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3E4BE" w14:textId="680559DD" w:rsidR="00854402" w:rsidRDefault="00623190" w:rsidP="00B941E1">
      <w:pPr>
        <w:spacing w:line="270" w:lineRule="atLeast"/>
        <w:ind w:firstLine="720"/>
        <w:jc w:val="both"/>
        <w:rPr>
          <w:rFonts w:asciiTheme="minorHAnsi" w:hAnsiTheme="minorHAnsi" w:cstheme="minorHAnsi"/>
          <w:b/>
          <w:caps/>
          <w:sz w:val="28"/>
          <w:szCs w:val="26"/>
        </w:rPr>
      </w:pPr>
      <w:r>
        <w:rPr>
          <w:noProof/>
        </w:rPr>
        <w:drawing>
          <wp:anchor distT="0" distB="0" distL="114300" distR="114300" simplePos="0" relativeHeight="251658250" behindDoc="0" locked="0" layoutInCell="1" allowOverlap="1" wp14:anchorId="21820B05" wp14:editId="20CF7CDC">
            <wp:simplePos x="0" y="0"/>
            <wp:positionH relativeFrom="column">
              <wp:posOffset>-47625</wp:posOffset>
            </wp:positionH>
            <wp:positionV relativeFrom="paragraph">
              <wp:posOffset>-1000760</wp:posOffset>
            </wp:positionV>
            <wp:extent cx="7566665" cy="10703171"/>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extLst>
                        <a:ext uri="{28A0092B-C50C-407E-A947-70E740481C1C}">
                          <a14:useLocalDpi xmlns:a14="http://schemas.microsoft.com/office/drawing/2010/main" val="0"/>
                        </a:ext>
                      </a:extLst>
                    </a:blip>
                    <a:stretch>
                      <a:fillRect/>
                    </a:stretch>
                  </pic:blipFill>
                  <pic:spPr>
                    <a:xfrm>
                      <a:off x="0" y="0"/>
                      <a:ext cx="7566665" cy="10703171"/>
                    </a:xfrm>
                    <a:prstGeom prst="rect">
                      <a:avLst/>
                    </a:prstGeom>
                  </pic:spPr>
                </pic:pic>
              </a:graphicData>
            </a:graphic>
            <wp14:sizeRelH relativeFrom="page">
              <wp14:pctWidth>0</wp14:pctWidth>
            </wp14:sizeRelH>
            <wp14:sizeRelV relativeFrom="page">
              <wp14:pctHeight>0</wp14:pctHeight>
            </wp14:sizeRelV>
          </wp:anchor>
        </w:drawing>
      </w:r>
      <w:r w:rsidR="00221DED">
        <w:rPr>
          <w:rFonts w:asciiTheme="minorHAnsi" w:hAnsiTheme="minorHAnsi" w:cstheme="minorHAnsi"/>
          <w:b/>
          <w:caps/>
          <w:sz w:val="28"/>
          <w:szCs w:val="26"/>
        </w:rPr>
        <w:t>n</w:t>
      </w:r>
      <w:r w:rsidR="00842E91">
        <w:rPr>
          <w:rFonts w:asciiTheme="minorHAnsi" w:hAnsiTheme="minorHAnsi" w:cstheme="minorHAnsi"/>
          <w:b/>
          <w:caps/>
          <w:sz w:val="28"/>
          <w:szCs w:val="26"/>
        </w:rPr>
        <w:t>5t6</w:t>
      </w:r>
    </w:p>
    <w:p w14:paraId="3061C330" w14:textId="05BF8BE3" w:rsidR="00854402" w:rsidRDefault="00400C21">
      <w:pPr>
        <w:rPr>
          <w:rFonts w:asciiTheme="minorHAnsi" w:hAnsiTheme="minorHAnsi" w:cstheme="minorHAnsi"/>
          <w:b/>
          <w:caps/>
          <w:sz w:val="28"/>
          <w:szCs w:val="26"/>
        </w:rPr>
      </w:pPr>
      <w:r>
        <w:rPr>
          <w:rFonts w:asciiTheme="minorHAnsi" w:hAnsiTheme="minorHAnsi" w:cstheme="minorHAnsi"/>
          <w:noProof/>
          <w:sz w:val="22"/>
          <w:szCs w:val="26"/>
        </w:rPr>
        <mc:AlternateContent>
          <mc:Choice Requires="wps">
            <w:drawing>
              <wp:anchor distT="0" distB="0" distL="114300" distR="114300" simplePos="0" relativeHeight="251658252" behindDoc="0" locked="0" layoutInCell="1" allowOverlap="1" wp14:anchorId="20662FF9" wp14:editId="37CE92A0">
                <wp:simplePos x="0" y="0"/>
                <wp:positionH relativeFrom="column">
                  <wp:posOffset>371475</wp:posOffset>
                </wp:positionH>
                <wp:positionV relativeFrom="paragraph">
                  <wp:posOffset>6780530</wp:posOffset>
                </wp:positionV>
                <wp:extent cx="3276600" cy="7239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3276600" cy="723900"/>
                        </a:xfrm>
                        <a:prstGeom prst="rect">
                          <a:avLst/>
                        </a:prstGeom>
                        <a:noFill/>
                        <a:ln w="6350">
                          <a:noFill/>
                        </a:ln>
                      </wps:spPr>
                      <wps:txbx>
                        <w:txbxContent>
                          <w:p w14:paraId="35027373" w14:textId="6738CA09" w:rsidR="00400C21" w:rsidRPr="00B8310B" w:rsidRDefault="00400C21">
                            <w:pPr>
                              <w:rPr>
                                <w:rFonts w:ascii="Avenir Next LT Pro Demi" w:hAnsi="Avenir Next LT Pro Demi" w:cstheme="minorHAnsi"/>
                                <w:b/>
                                <w:caps/>
                                <w:color w:val="003263"/>
                                <w:kern w:val="28"/>
                                <w:sz w:val="40"/>
                                <w:szCs w:val="40"/>
                                <w:lang w:eastAsia="en-AU"/>
                              </w:rPr>
                            </w:pPr>
                            <w:r w:rsidRPr="00B8310B">
                              <w:rPr>
                                <w:rFonts w:ascii="Avenir Next LT Pro Demi" w:hAnsi="Avenir Next LT Pro Demi" w:cstheme="minorHAnsi"/>
                                <w:b/>
                                <w:caps/>
                                <w:color w:val="003263"/>
                                <w:kern w:val="28"/>
                                <w:sz w:val="40"/>
                                <w:szCs w:val="40"/>
                                <w:lang w:eastAsia="en-AU"/>
                              </w:rPr>
                              <w:t>QUARTERLY REPORT</w:t>
                            </w:r>
                          </w:p>
                          <w:p w14:paraId="54D44003" w14:textId="229A61AD" w:rsidR="00400C21" w:rsidRPr="00B8310B" w:rsidRDefault="00AA08DB">
                            <w:pPr>
                              <w:rPr>
                                <w:rFonts w:ascii="Avenir Next LT Pro Demi" w:hAnsi="Avenir Next LT Pro Demi" w:cstheme="minorHAnsi"/>
                                <w:b/>
                                <w:sz w:val="8"/>
                                <w:szCs w:val="8"/>
                              </w:rPr>
                            </w:pPr>
                            <w:r>
                              <w:rPr>
                                <w:rFonts w:ascii="Avenir Next LT Pro Demi" w:hAnsi="Avenir Next LT Pro Demi" w:cstheme="minorHAnsi"/>
                                <w:b/>
                                <w:caps/>
                                <w:color w:val="003263"/>
                                <w:spacing w:val="8"/>
                                <w:sz w:val="36"/>
                                <w:szCs w:val="24"/>
                                <w:lang w:eastAsia="en-AU"/>
                              </w:rPr>
                              <w:t>MARCH</w:t>
                            </w:r>
                            <w:r w:rsidR="00400C21" w:rsidRPr="00B8310B">
                              <w:rPr>
                                <w:rFonts w:ascii="Avenir Next LT Pro Demi" w:hAnsi="Avenir Next LT Pro Demi" w:cstheme="minorHAnsi"/>
                                <w:b/>
                                <w:caps/>
                                <w:color w:val="003263"/>
                                <w:spacing w:val="8"/>
                                <w:sz w:val="36"/>
                                <w:szCs w:val="24"/>
                                <w:lang w:eastAsia="en-AU"/>
                              </w:rPr>
                              <w:t xml:space="preserve"> 202</w:t>
                            </w:r>
                            <w:r>
                              <w:rPr>
                                <w:rFonts w:ascii="Avenir Next LT Pro Demi" w:hAnsi="Avenir Next LT Pro Demi" w:cstheme="minorHAnsi"/>
                                <w:b/>
                                <w:caps/>
                                <w:color w:val="003263"/>
                                <w:spacing w:val="8"/>
                                <w:sz w:val="36"/>
                                <w:szCs w:val="24"/>
                                <w:lang w:eastAsia="en-AU"/>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662FF9" id="_x0000_t202" coordsize="21600,21600" o:spt="202" path="m,l,21600r21600,l21600,xe">
                <v:stroke joinstyle="miter"/>
                <v:path gradientshapeok="t" o:connecttype="rect"/>
              </v:shapetype>
              <v:shape id="Text Box 240" o:spid="_x0000_s1026" type="#_x0000_t202" style="position:absolute;margin-left:29.25pt;margin-top:533.9pt;width:258pt;height:57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QAFwIAACwEAAAOAAAAZHJzL2Uyb0RvYy54bWysU8lu2zAQvRfoPxC815KX2I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" filled="f" stroked="f" strokeweight=".5pt">
                <v:textbox>
                  <w:txbxContent>
                    <w:p w14:paraId="35027373" w14:textId="6738CA09" w:rsidR="00400C21" w:rsidRPr="00B8310B" w:rsidRDefault="00400C21">
                      <w:pPr>
                        <w:rPr>
                          <w:rFonts w:ascii="Avenir Next LT Pro Demi" w:hAnsi="Avenir Next LT Pro Demi" w:cstheme="minorHAnsi"/>
                          <w:b/>
                          <w:caps/>
                          <w:color w:val="003263"/>
                          <w:kern w:val="28"/>
                          <w:sz w:val="40"/>
                          <w:szCs w:val="40"/>
                          <w:lang w:eastAsia="en-AU"/>
                        </w:rPr>
                      </w:pPr>
                      <w:r w:rsidRPr="00B8310B">
                        <w:rPr>
                          <w:rFonts w:ascii="Avenir Next LT Pro Demi" w:hAnsi="Avenir Next LT Pro Demi" w:cstheme="minorHAnsi"/>
                          <w:b/>
                          <w:caps/>
                          <w:color w:val="003263"/>
                          <w:kern w:val="28"/>
                          <w:sz w:val="40"/>
                          <w:szCs w:val="40"/>
                          <w:lang w:eastAsia="en-AU"/>
                        </w:rPr>
                        <w:t>QUARTERLY REPORT</w:t>
                      </w:r>
                    </w:p>
                    <w:p w14:paraId="54D44003" w14:textId="229A61AD" w:rsidR="00400C21" w:rsidRPr="00B8310B" w:rsidRDefault="00AA08DB">
                      <w:pPr>
                        <w:rPr>
                          <w:rFonts w:ascii="Avenir Next LT Pro Demi" w:hAnsi="Avenir Next LT Pro Demi" w:cstheme="minorHAnsi"/>
                          <w:b/>
                          <w:sz w:val="8"/>
                          <w:szCs w:val="8"/>
                        </w:rPr>
                      </w:pPr>
                      <w:r>
                        <w:rPr>
                          <w:rFonts w:ascii="Avenir Next LT Pro Demi" w:hAnsi="Avenir Next LT Pro Demi" w:cstheme="minorHAnsi"/>
                          <w:b/>
                          <w:caps/>
                          <w:color w:val="003263"/>
                          <w:spacing w:val="8"/>
                          <w:sz w:val="36"/>
                          <w:szCs w:val="24"/>
                          <w:lang w:eastAsia="en-AU"/>
                        </w:rPr>
                        <w:t>MARCH</w:t>
                      </w:r>
                      <w:r w:rsidR="00400C21" w:rsidRPr="00B8310B">
                        <w:rPr>
                          <w:rFonts w:ascii="Avenir Next LT Pro Demi" w:hAnsi="Avenir Next LT Pro Demi" w:cstheme="minorHAnsi"/>
                          <w:b/>
                          <w:caps/>
                          <w:color w:val="003263"/>
                          <w:spacing w:val="8"/>
                          <w:sz w:val="36"/>
                          <w:szCs w:val="24"/>
                          <w:lang w:eastAsia="en-AU"/>
                        </w:rPr>
                        <w:t xml:space="preserve"> 202</w:t>
                      </w:r>
                      <w:r>
                        <w:rPr>
                          <w:rFonts w:ascii="Avenir Next LT Pro Demi" w:hAnsi="Avenir Next LT Pro Demi" w:cstheme="minorHAnsi"/>
                          <w:b/>
                          <w:caps/>
                          <w:color w:val="003263"/>
                          <w:spacing w:val="8"/>
                          <w:sz w:val="36"/>
                          <w:szCs w:val="24"/>
                          <w:lang w:eastAsia="en-AU"/>
                        </w:rPr>
                        <w:t>4</w:t>
                      </w:r>
                    </w:p>
                  </w:txbxContent>
                </v:textbox>
              </v:shape>
            </w:pict>
          </mc:Fallback>
        </mc:AlternateContent>
      </w:r>
      <w:r w:rsidRPr="00400C21">
        <w:rPr>
          <w:rFonts w:asciiTheme="minorHAnsi" w:hAnsiTheme="minorHAnsi" w:cstheme="minorHAnsi"/>
          <w:noProof/>
          <w:sz w:val="22"/>
          <w:szCs w:val="26"/>
        </w:rPr>
        <w:drawing>
          <wp:anchor distT="0" distB="0" distL="114300" distR="114300" simplePos="0" relativeHeight="251658251" behindDoc="0" locked="0" layoutInCell="1" allowOverlap="1" wp14:anchorId="27FABDF8" wp14:editId="52F5B932">
            <wp:simplePos x="0" y="0"/>
            <wp:positionH relativeFrom="column">
              <wp:posOffset>371475</wp:posOffset>
            </wp:positionH>
            <wp:positionV relativeFrom="paragraph">
              <wp:posOffset>6780530</wp:posOffset>
            </wp:positionV>
            <wp:extent cx="3657600" cy="6286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58114" cy="628738"/>
                    </a:xfrm>
                    <a:prstGeom prst="rect">
                      <a:avLst/>
                    </a:prstGeom>
                  </pic:spPr>
                </pic:pic>
              </a:graphicData>
            </a:graphic>
            <wp14:sizeRelH relativeFrom="margin">
              <wp14:pctWidth>0</wp14:pctWidth>
            </wp14:sizeRelH>
            <wp14:sizeRelV relativeFrom="margin">
              <wp14:pctHeight>0</wp14:pctHeight>
            </wp14:sizeRelV>
          </wp:anchor>
        </w:drawing>
      </w:r>
      <w:r w:rsidR="00854402">
        <w:rPr>
          <w:rFonts w:asciiTheme="minorHAnsi" w:hAnsiTheme="minorHAnsi" w:cstheme="minorHAnsi"/>
          <w:b/>
          <w:caps/>
          <w:sz w:val="28"/>
          <w:szCs w:val="26"/>
        </w:rPr>
        <w:br w:type="page"/>
      </w:r>
    </w:p>
    <w:p w14:paraId="3DA20DA9" w14:textId="7B2075EE" w:rsidR="00400C21" w:rsidRDefault="00400C21" w:rsidP="00400C21">
      <w:pPr>
        <w:spacing w:line="270" w:lineRule="atLeast"/>
        <w:ind w:firstLine="720"/>
        <w:rPr>
          <w:rFonts w:ascii="Calibri" w:hAnsi="Calibri" w:cs="Brandon Grotesque Black"/>
          <w:b/>
          <w:color w:val="8ACED7"/>
          <w:sz w:val="40"/>
          <w:szCs w:val="40"/>
          <w:lang w:eastAsia="en-AU"/>
        </w:rPr>
      </w:pPr>
    </w:p>
    <w:p w14:paraId="3AE54002" w14:textId="3735D79A" w:rsidR="008C2487" w:rsidRDefault="008C2487" w:rsidP="008C2487">
      <w:pPr>
        <w:spacing w:line="270" w:lineRule="atLeast"/>
        <w:rPr>
          <w:rFonts w:ascii="Calibri" w:hAnsi="Calibri" w:cs="Brandon Grotesque Black"/>
          <w:b/>
          <w:color w:val="8ACED7"/>
          <w:sz w:val="40"/>
          <w:szCs w:val="40"/>
          <w:lang w:eastAsia="en-AU"/>
        </w:rPr>
      </w:pPr>
    </w:p>
    <w:p w14:paraId="07D55CFB" w14:textId="0E2640C9" w:rsidR="008C2487" w:rsidRDefault="008C2487" w:rsidP="00747416">
      <w:pPr>
        <w:spacing w:line="270" w:lineRule="atLeast"/>
        <w:ind w:left="851"/>
        <w:rPr>
          <w:rFonts w:asciiTheme="minorHAnsi" w:hAnsiTheme="minorHAnsi" w:cstheme="minorHAnsi"/>
          <w:b/>
          <w:caps/>
          <w:sz w:val="28"/>
          <w:szCs w:val="26"/>
        </w:rPr>
      </w:pPr>
      <w:r>
        <w:rPr>
          <w:rFonts w:asciiTheme="minorHAnsi" w:hAnsiTheme="minorHAnsi" w:cstheme="minorHAnsi"/>
          <w:b/>
          <w:caps/>
          <w:noProof/>
          <w:sz w:val="28"/>
          <w:szCs w:val="26"/>
          <w:lang w:eastAsia="en-AU"/>
        </w:rPr>
        <mc:AlternateContent>
          <mc:Choice Requires="wpg">
            <w:drawing>
              <wp:anchor distT="0" distB="0" distL="114300" distR="114300" simplePos="0" relativeHeight="251658243" behindDoc="0" locked="0" layoutInCell="0" allowOverlap="1" wp14:anchorId="228EE2D7" wp14:editId="55136BB0">
                <wp:simplePos x="0" y="0"/>
                <wp:positionH relativeFrom="page">
                  <wp:posOffset>620395</wp:posOffset>
                </wp:positionH>
                <wp:positionV relativeFrom="page">
                  <wp:posOffset>795655</wp:posOffset>
                </wp:positionV>
                <wp:extent cx="6162782" cy="494100"/>
                <wp:effectExtent l="0" t="0" r="9525" b="127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782" cy="494100"/>
                          <a:chOff x="784" y="798"/>
                          <a:chExt cx="11173" cy="800"/>
                        </a:xfrm>
                      </wpg:grpSpPr>
                      <wps:wsp>
                        <wps:cNvPr id="26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3"/>
                        <wps:cNvSpPr txBox="1">
                          <a:spLocks noChangeArrowheads="1"/>
                        </wps:cNvSpPr>
                        <wps:spPr bwMode="auto">
                          <a:xfrm>
                            <a:off x="1488" y="798"/>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EE2D7" id="Group 254" o:spid="_x0000_s1027" style="position:absolute;left:0;text-align:left;margin-left:48.85pt;margin-top:62.65pt;width:485.25pt;height:38.9pt;z-index:251658243;mso-position-horizontal-relative:page;mso-position-vertical-relative:page" coordorigin="784,798" coordsize="1117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" o:allowincell="f">
                <v:shape id="Freeform 6" o:spid="_x0000_s1028"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" path="m1144,l,,,710r813,l1144,xe" fillcolor="#8aced7" stroked="f">
                  <v:path arrowok="t" o:connecttype="custom" o:connectlocs="1144,0;0,0;0,710;813,710;1144,0" o:connectangles="0,0,0,0,0"/>
                </v:shape>
                <v:shape id="Freeform 7" o:spid="_x0000_s1029"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" path="m,l11120,e" filled="f" strokecolor="#003263" strokeweight="1.5pt">
                  <v:path arrowok="t" o:connecttype="custom" o:connectlocs="0,0;11120,0" o:connectangles="0,0"/>
                </v:shape>
                <v:shape id="Freeform 8" o:spid="_x0000_s1030"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" path="m,l11120,e" filled="f" strokecolor="#003263" strokeweight=".5pt">
                  <v:path arrowok="t" o:connecttype="custom" o:connectlocs="0,0;11120,0" o:connectangles="0,0"/>
                </v:shape>
                <v:shape id="Freeform 9" o:spid="_x0000_s1031"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32"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33"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34"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35" type="#_x0000_t202" style="position:absolute;left:1488;top:798;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v:textbox>
                </v:shape>
                <w10:wrap anchorx="page" anchory="page"/>
              </v:group>
            </w:pict>
          </mc:Fallback>
        </mc:AlternateContent>
      </w:r>
    </w:p>
    <w:p w14:paraId="1F5CAAE7" w14:textId="77777777" w:rsidR="008C2487" w:rsidRDefault="008C2487" w:rsidP="008C2487">
      <w:pPr>
        <w:spacing w:line="270" w:lineRule="atLeast"/>
        <w:ind w:left="720"/>
        <w:rPr>
          <w:rFonts w:asciiTheme="minorHAnsi" w:hAnsiTheme="minorHAnsi" w:cstheme="minorHAnsi"/>
          <w:b/>
          <w:caps/>
          <w:sz w:val="28"/>
          <w:szCs w:val="26"/>
        </w:rPr>
      </w:pPr>
    </w:p>
    <w:p w14:paraId="41152FB8" w14:textId="77777777" w:rsidR="008C2487" w:rsidRDefault="008C2487" w:rsidP="008C2487">
      <w:pPr>
        <w:spacing w:line="270" w:lineRule="atLeast"/>
        <w:ind w:left="720"/>
        <w:rPr>
          <w:rFonts w:asciiTheme="minorHAnsi" w:hAnsiTheme="minorHAnsi" w:cstheme="minorHAnsi"/>
          <w:b/>
          <w:caps/>
          <w:sz w:val="28"/>
          <w:szCs w:val="26"/>
        </w:rPr>
        <w:sectPr w:rsidR="008C2487" w:rsidSect="00E75F1A">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580" w:right="711" w:bottom="280" w:left="0" w:header="720" w:footer="720" w:gutter="0"/>
          <w:cols w:num="2" w:space="720" w:equalWidth="0">
            <w:col w:w="5490" w:space="40"/>
            <w:col w:w="6040"/>
          </w:cols>
          <w:noEndnote/>
        </w:sectPr>
      </w:pPr>
    </w:p>
    <w:p w14:paraId="64D46A7A" w14:textId="77777777" w:rsidR="008C2487" w:rsidRDefault="008C2487" w:rsidP="00747416">
      <w:pPr>
        <w:spacing w:line="270" w:lineRule="atLeast"/>
        <w:ind w:left="993" w:right="567"/>
        <w:rPr>
          <w:rFonts w:asciiTheme="minorHAnsi" w:hAnsiTheme="minorHAnsi" w:cstheme="minorHAnsi"/>
          <w:b/>
          <w:i/>
          <w:color w:val="003361"/>
          <w:sz w:val="28"/>
          <w:szCs w:val="26"/>
        </w:rPr>
      </w:pPr>
    </w:p>
    <w:p w14:paraId="4BE36E6F" w14:textId="77777777" w:rsidR="003436DE" w:rsidRDefault="003436DE" w:rsidP="00747416">
      <w:pPr>
        <w:spacing w:before="120" w:after="120" w:line="270" w:lineRule="atLeast"/>
        <w:ind w:left="993" w:right="938"/>
        <w:rPr>
          <w:rFonts w:cs="Arial"/>
          <w:b/>
          <w:i/>
          <w:color w:val="8ACED7"/>
        </w:rPr>
        <w:sectPr w:rsidR="003436DE" w:rsidSect="00197480">
          <w:type w:val="continuous"/>
          <w:pgSz w:w="11910" w:h="16840"/>
          <w:pgMar w:top="1580" w:right="853" w:bottom="280" w:left="0" w:header="720" w:footer="720" w:gutter="0"/>
          <w:cols w:space="720"/>
          <w:noEndnote/>
        </w:sectPr>
      </w:pPr>
      <w:bookmarkStart w:id="0" w:name="_Hlk74640192"/>
    </w:p>
    <w:p w14:paraId="5A1C9D9B" w14:textId="77777777" w:rsidR="00A97C3F" w:rsidRPr="004933A8" w:rsidRDefault="00A97C3F" w:rsidP="00A97C3F">
      <w:pPr>
        <w:autoSpaceDE w:val="0"/>
        <w:autoSpaceDN w:val="0"/>
        <w:adjustRightInd w:val="0"/>
        <w:spacing w:before="100" w:after="100"/>
        <w:ind w:left="993"/>
        <w:rPr>
          <w:rFonts w:cs="Arial"/>
          <w:b/>
          <w:color w:val="99D1DC"/>
          <w:sz w:val="24"/>
          <w:szCs w:val="24"/>
        </w:rPr>
      </w:pPr>
      <w:bookmarkStart w:id="1" w:name="_Hlk74640382"/>
      <w:bookmarkEnd w:id="0"/>
      <w:r w:rsidRPr="00106BC2">
        <w:rPr>
          <w:rFonts w:cs="Arial"/>
          <w:b/>
          <w:i/>
          <w:iCs/>
          <w:color w:val="99D1DC"/>
          <w:sz w:val="24"/>
          <w:szCs w:val="24"/>
        </w:rPr>
        <w:t>Our Community Plan 2021‒25</w:t>
      </w:r>
      <w:r w:rsidRPr="004933A8">
        <w:rPr>
          <w:rFonts w:cs="Arial"/>
          <w:b/>
          <w:color w:val="99D1DC"/>
          <w:sz w:val="24"/>
          <w:szCs w:val="24"/>
        </w:rPr>
        <w:t xml:space="preserve"> outlines how we are working towards the 30-year community vision to make Greater Geelong a clever and creative city-region.</w:t>
      </w:r>
    </w:p>
    <w:bookmarkEnd w:id="1"/>
    <w:p w14:paraId="5048F38D" w14:textId="12BCFC85" w:rsidR="00913F4F" w:rsidRPr="004933A8" w:rsidRDefault="00913F4F" w:rsidP="00913F4F">
      <w:pPr>
        <w:spacing w:before="60" w:after="60"/>
        <w:ind w:left="993"/>
        <w:rPr>
          <w:rFonts w:cs="Arial"/>
        </w:rPr>
      </w:pPr>
      <w:r w:rsidRPr="004933A8">
        <w:rPr>
          <w:rFonts w:cs="Arial"/>
        </w:rPr>
        <w:t xml:space="preserve">The plan </w:t>
      </w:r>
      <w:r w:rsidR="00AE2709">
        <w:rPr>
          <w:rFonts w:cs="Arial"/>
        </w:rPr>
        <w:t>informs</w:t>
      </w:r>
      <w:r w:rsidRPr="004933A8">
        <w:rPr>
          <w:rFonts w:cs="Arial"/>
        </w:rPr>
        <w:t xml:space="preserve"> the community </w:t>
      </w:r>
      <w:r w:rsidR="00AE2709">
        <w:rPr>
          <w:rFonts w:cs="Arial"/>
        </w:rPr>
        <w:t xml:space="preserve">of </w:t>
      </w:r>
      <w:r w:rsidRPr="004933A8">
        <w:rPr>
          <w:rFonts w:cs="Arial"/>
        </w:rPr>
        <w:t xml:space="preserve">what </w:t>
      </w:r>
      <w:r w:rsidR="00AE2709">
        <w:rPr>
          <w:rFonts w:cs="Arial"/>
        </w:rPr>
        <w:t>C</w:t>
      </w:r>
      <w:r w:rsidRPr="004933A8">
        <w:rPr>
          <w:rFonts w:cs="Arial"/>
        </w:rPr>
        <w:t>ouncillors are aiming to achieve during their four-year term</w:t>
      </w:r>
      <w:r w:rsidR="00331B04">
        <w:rPr>
          <w:rFonts w:cs="Arial"/>
        </w:rPr>
        <w:t>,</w:t>
      </w:r>
      <w:r w:rsidRPr="004933A8">
        <w:rPr>
          <w:rFonts w:cs="Arial"/>
        </w:rPr>
        <w:t xml:space="preserve"> guides how we allocate resources so we can deliver infrastructure, services and programs to the community to ensure the social, economic and environmental sustainability of our region. </w:t>
      </w:r>
    </w:p>
    <w:p w14:paraId="19B43A92" w14:textId="77777777" w:rsidR="00913F4F" w:rsidRPr="004933A8" w:rsidRDefault="00913F4F" w:rsidP="00913F4F">
      <w:pPr>
        <w:spacing w:before="60" w:after="60"/>
        <w:ind w:left="993"/>
        <w:rPr>
          <w:rFonts w:cs="Arial"/>
        </w:rPr>
      </w:pPr>
      <w:r w:rsidRPr="004933A8">
        <w:rPr>
          <w:rFonts w:cs="Arial"/>
        </w:rPr>
        <w:t>The four strategic directions we’ve chosen to guide us are:</w:t>
      </w:r>
    </w:p>
    <w:p w14:paraId="3237BE6B" w14:textId="77777777" w:rsidR="00913F4F" w:rsidRPr="004933A8" w:rsidRDefault="00913F4F" w:rsidP="00CA3AF3">
      <w:pPr>
        <w:pStyle w:val="Bullets"/>
        <w:numPr>
          <w:ilvl w:val="0"/>
          <w:numId w:val="11"/>
        </w:numPr>
        <w:spacing w:before="40" w:after="40" w:line="240" w:lineRule="auto"/>
        <w:ind w:left="1466"/>
      </w:pPr>
      <w:r w:rsidRPr="004933A8">
        <w:t>Healthy, caring and inclusive community</w:t>
      </w:r>
    </w:p>
    <w:p w14:paraId="1F90DE5F" w14:textId="77777777" w:rsidR="00913F4F" w:rsidRPr="004933A8" w:rsidRDefault="00913F4F" w:rsidP="00CA3AF3">
      <w:pPr>
        <w:pStyle w:val="Bullets"/>
        <w:numPr>
          <w:ilvl w:val="0"/>
          <w:numId w:val="11"/>
        </w:numPr>
        <w:spacing w:before="40" w:after="40" w:line="240" w:lineRule="auto"/>
        <w:ind w:left="1466"/>
      </w:pPr>
      <w:r w:rsidRPr="004933A8">
        <w:t>Sustainable growth and environment</w:t>
      </w:r>
    </w:p>
    <w:p w14:paraId="13AFB1A4" w14:textId="77777777" w:rsidR="00913F4F" w:rsidRPr="004933A8" w:rsidRDefault="00913F4F" w:rsidP="00CA3AF3">
      <w:pPr>
        <w:pStyle w:val="Bullets"/>
        <w:numPr>
          <w:ilvl w:val="0"/>
          <w:numId w:val="11"/>
        </w:numPr>
        <w:spacing w:before="40" w:after="40" w:line="240" w:lineRule="auto"/>
        <w:ind w:left="1466"/>
      </w:pPr>
      <w:r w:rsidRPr="004933A8">
        <w:t>Strong local economy</w:t>
      </w:r>
    </w:p>
    <w:p w14:paraId="563E8CDC" w14:textId="77777777" w:rsidR="00913F4F" w:rsidRPr="004933A8" w:rsidRDefault="00913F4F" w:rsidP="00CA3AF3">
      <w:pPr>
        <w:pStyle w:val="Bullets"/>
        <w:numPr>
          <w:ilvl w:val="0"/>
          <w:numId w:val="11"/>
        </w:numPr>
        <w:spacing w:before="40" w:after="40" w:line="240" w:lineRule="auto"/>
        <w:ind w:left="1466"/>
      </w:pPr>
      <w:r w:rsidRPr="004933A8">
        <w:t>High-performing Council and organisation.</w:t>
      </w:r>
    </w:p>
    <w:p w14:paraId="38AEBB2D" w14:textId="77777777" w:rsidR="00913F4F" w:rsidRPr="004933A8" w:rsidRDefault="00913F4F" w:rsidP="00913F4F">
      <w:pPr>
        <w:spacing w:before="60" w:after="60"/>
        <w:ind w:left="993"/>
        <w:rPr>
          <w:rFonts w:cs="Arial"/>
        </w:rPr>
      </w:pPr>
      <w:r w:rsidRPr="004933A8">
        <w:rPr>
          <w:rFonts w:cs="Arial"/>
        </w:rPr>
        <w:t>As well as the strategic directions, the plan also outlines:</w:t>
      </w:r>
    </w:p>
    <w:p w14:paraId="224F6C5D" w14:textId="77777777" w:rsidR="00913F4F" w:rsidRDefault="00913F4F" w:rsidP="00CA3AF3">
      <w:pPr>
        <w:pStyle w:val="Bullets"/>
        <w:numPr>
          <w:ilvl w:val="0"/>
          <w:numId w:val="11"/>
        </w:numPr>
        <w:spacing w:before="40" w:after="40" w:line="240" w:lineRule="auto"/>
        <w:ind w:left="1466"/>
      </w:pPr>
      <w:r w:rsidRPr="004933A8">
        <w:t>D</w:t>
      </w:r>
      <w:r>
        <w:t>esired outcomes ‒</w:t>
      </w:r>
      <w:r w:rsidRPr="004933A8">
        <w:t xml:space="preserve"> the future state we’re aiming for in four years</w:t>
      </w:r>
      <w:r>
        <w:t xml:space="preserve"> and </w:t>
      </w:r>
    </w:p>
    <w:p w14:paraId="5BFCFC68" w14:textId="75A20064" w:rsidR="00913F4F" w:rsidRDefault="00913F4F" w:rsidP="00CA3AF3">
      <w:pPr>
        <w:pStyle w:val="Bullets"/>
        <w:numPr>
          <w:ilvl w:val="0"/>
          <w:numId w:val="11"/>
        </w:numPr>
        <w:spacing w:before="40" w:after="40" w:line="240" w:lineRule="auto"/>
        <w:ind w:left="1466"/>
      </w:pPr>
      <w:r w:rsidRPr="004933A8">
        <w:t>F</w:t>
      </w:r>
      <w:r>
        <w:t>our-year priorities ‒</w:t>
      </w:r>
      <w:r w:rsidRPr="004933A8">
        <w:t xml:space="preserve"> the priorities we’ll focus on to help achieve our desired outcomes</w:t>
      </w:r>
      <w:r w:rsidR="00FF2656">
        <w:t>.</w:t>
      </w:r>
    </w:p>
    <w:p w14:paraId="136C0CB5" w14:textId="25C7CFEF" w:rsidR="00913F4F" w:rsidRDefault="00913F4F" w:rsidP="00913F4F">
      <w:pPr>
        <w:spacing w:before="60" w:after="60"/>
        <w:ind w:left="993"/>
        <w:rPr>
          <w:rFonts w:cs="Arial"/>
        </w:rPr>
      </w:pPr>
      <w:r w:rsidRPr="00A97C3F">
        <w:rPr>
          <w:rFonts w:cs="Arial"/>
        </w:rPr>
        <w:t xml:space="preserve">For the first time we have integrated the </w:t>
      </w:r>
      <w:r>
        <w:rPr>
          <w:rFonts w:cs="Arial"/>
        </w:rPr>
        <w:t>C</w:t>
      </w:r>
      <w:r w:rsidRPr="00A97C3F">
        <w:rPr>
          <w:rFonts w:cs="Arial"/>
        </w:rPr>
        <w:t xml:space="preserve">ouncil </w:t>
      </w:r>
      <w:r>
        <w:rPr>
          <w:rFonts w:cs="Arial"/>
        </w:rPr>
        <w:t>P</w:t>
      </w:r>
      <w:r w:rsidRPr="00A97C3F">
        <w:rPr>
          <w:rFonts w:cs="Arial"/>
        </w:rPr>
        <w:t>lan and Municipal Public Health and Wellbeing plan – so that the health and wellbeing of our community is central to everything we do.</w:t>
      </w:r>
      <w:r w:rsidR="00DB153E" w:rsidRPr="00DB153E">
        <w:rPr>
          <w:rFonts w:cs="Arial"/>
        </w:rPr>
        <w:t xml:space="preserve"> We work with our health and wellbeing partners to identify local health needs and to develop collaborative responses to meet these needs.</w:t>
      </w:r>
    </w:p>
    <w:p w14:paraId="333036F3" w14:textId="77777777" w:rsidR="00913F4F" w:rsidRDefault="00913F4F" w:rsidP="00913F4F">
      <w:pPr>
        <w:spacing w:before="60" w:after="60"/>
        <w:ind w:left="993"/>
        <w:rPr>
          <w:rFonts w:cs="Arial"/>
        </w:rPr>
      </w:pPr>
      <w:r>
        <w:rPr>
          <w:rFonts w:cs="Arial"/>
        </w:rPr>
        <w:t>The Plan identifies five health and wellbeing priorities which are:</w:t>
      </w:r>
    </w:p>
    <w:p w14:paraId="5BB8CEC9" w14:textId="208BFBA3" w:rsidR="00913F4F" w:rsidRDefault="00913F4F" w:rsidP="00CA3AF3">
      <w:pPr>
        <w:pStyle w:val="ListParagraph"/>
        <w:numPr>
          <w:ilvl w:val="0"/>
          <w:numId w:val="12"/>
        </w:numPr>
        <w:spacing w:before="60" w:after="60"/>
        <w:rPr>
          <w:rFonts w:cs="Arial"/>
        </w:rPr>
      </w:pPr>
      <w:r>
        <w:rPr>
          <w:rFonts w:cs="Arial"/>
        </w:rPr>
        <w:t>Tackling climate change and its impact on health</w:t>
      </w:r>
    </w:p>
    <w:p w14:paraId="5BE1CBEF" w14:textId="77777777" w:rsidR="00913F4F" w:rsidRDefault="00913F4F" w:rsidP="00CA3AF3">
      <w:pPr>
        <w:pStyle w:val="ListParagraph"/>
        <w:numPr>
          <w:ilvl w:val="0"/>
          <w:numId w:val="12"/>
        </w:numPr>
        <w:spacing w:before="60" w:after="60"/>
        <w:rPr>
          <w:rFonts w:cs="Arial"/>
        </w:rPr>
      </w:pPr>
      <w:r>
        <w:rPr>
          <w:rFonts w:cs="Arial"/>
        </w:rPr>
        <w:t>Increasing healthy eating</w:t>
      </w:r>
    </w:p>
    <w:p w14:paraId="005984A4" w14:textId="77777777" w:rsidR="00913F4F" w:rsidRDefault="00913F4F" w:rsidP="00CA3AF3">
      <w:pPr>
        <w:pStyle w:val="ListParagraph"/>
        <w:numPr>
          <w:ilvl w:val="0"/>
          <w:numId w:val="12"/>
        </w:numPr>
        <w:spacing w:before="60" w:after="60"/>
        <w:rPr>
          <w:rFonts w:cs="Arial"/>
        </w:rPr>
      </w:pPr>
      <w:r>
        <w:rPr>
          <w:rFonts w:cs="Arial"/>
        </w:rPr>
        <w:t>Increasing active living</w:t>
      </w:r>
    </w:p>
    <w:p w14:paraId="054241E0" w14:textId="77777777" w:rsidR="00913F4F" w:rsidRDefault="00913F4F" w:rsidP="00CA3AF3">
      <w:pPr>
        <w:pStyle w:val="ListParagraph"/>
        <w:numPr>
          <w:ilvl w:val="0"/>
          <w:numId w:val="12"/>
        </w:numPr>
        <w:spacing w:before="60" w:after="60"/>
        <w:rPr>
          <w:rFonts w:cs="Arial"/>
        </w:rPr>
      </w:pPr>
      <w:r>
        <w:rPr>
          <w:rFonts w:cs="Arial"/>
        </w:rPr>
        <w:t>Demonstrating and promoting gender equity practices</w:t>
      </w:r>
    </w:p>
    <w:p w14:paraId="59E5EDFD" w14:textId="62F5E6E0" w:rsidR="00913F4F" w:rsidRPr="00CD0C27" w:rsidRDefault="00913F4F" w:rsidP="00CA3AF3">
      <w:pPr>
        <w:pStyle w:val="ListParagraph"/>
        <w:numPr>
          <w:ilvl w:val="0"/>
          <w:numId w:val="12"/>
        </w:numPr>
        <w:spacing w:before="60" w:after="60"/>
        <w:rPr>
          <w:rFonts w:cs="Arial"/>
        </w:rPr>
      </w:pPr>
      <w:r>
        <w:rPr>
          <w:rFonts w:cs="Arial"/>
        </w:rPr>
        <w:t>Improving mental wellbeing and social connection</w:t>
      </w:r>
      <w:r w:rsidR="00FF2656">
        <w:rPr>
          <w:rFonts w:cs="Arial"/>
        </w:rPr>
        <w:t>.</w:t>
      </w:r>
    </w:p>
    <w:p w14:paraId="601F929E" w14:textId="0707FEA9" w:rsidR="00966EF8" w:rsidRDefault="00966EF8" w:rsidP="00913F4F">
      <w:pPr>
        <w:spacing w:before="60" w:after="60"/>
        <w:ind w:left="993"/>
        <w:rPr>
          <w:rFonts w:cs="Arial"/>
          <w:i/>
          <w:iCs/>
        </w:rPr>
      </w:pPr>
    </w:p>
    <w:p w14:paraId="0FB984D1" w14:textId="7B1D9668" w:rsidR="00966EF8" w:rsidRDefault="00C97017" w:rsidP="00913F4F">
      <w:pPr>
        <w:spacing w:before="60" w:after="60"/>
        <w:ind w:left="993"/>
        <w:rPr>
          <w:rFonts w:cs="Arial"/>
          <w:i/>
          <w:iCs/>
        </w:rPr>
      </w:pPr>
      <w:r>
        <w:rPr>
          <w:noProof/>
        </w:rPr>
        <w:drawing>
          <wp:anchor distT="0" distB="0" distL="114300" distR="114300" simplePos="0" relativeHeight="251658244" behindDoc="0" locked="0" layoutInCell="1" allowOverlap="1" wp14:anchorId="5B612A2B" wp14:editId="6D102707">
            <wp:simplePos x="0" y="0"/>
            <wp:positionH relativeFrom="margin">
              <wp:posOffset>1007429</wp:posOffset>
            </wp:positionH>
            <wp:positionV relativeFrom="paragraph">
              <wp:posOffset>42545</wp:posOffset>
            </wp:positionV>
            <wp:extent cx="5415817" cy="9340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1919" b="13167"/>
                    <a:stretch/>
                  </pic:blipFill>
                  <pic:spPr bwMode="auto">
                    <a:xfrm>
                      <a:off x="0" y="0"/>
                      <a:ext cx="5415817" cy="93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9D858" w14:textId="643EC3C4" w:rsidR="00966EF8" w:rsidRDefault="00966EF8" w:rsidP="00913F4F">
      <w:pPr>
        <w:spacing w:before="60" w:after="60"/>
        <w:ind w:left="993"/>
        <w:rPr>
          <w:rFonts w:cs="Arial"/>
          <w:i/>
          <w:iCs/>
        </w:rPr>
      </w:pPr>
    </w:p>
    <w:p w14:paraId="7B47A13F" w14:textId="45A63262" w:rsidR="00966EF8" w:rsidRDefault="00966EF8" w:rsidP="00913F4F">
      <w:pPr>
        <w:spacing w:before="60" w:after="60"/>
        <w:ind w:left="993"/>
        <w:rPr>
          <w:rFonts w:cs="Arial"/>
          <w:i/>
          <w:iCs/>
        </w:rPr>
      </w:pPr>
    </w:p>
    <w:p w14:paraId="105499EB" w14:textId="7F514039" w:rsidR="00966EF8" w:rsidRDefault="00966EF8" w:rsidP="00913F4F">
      <w:pPr>
        <w:spacing w:before="60" w:after="60"/>
        <w:ind w:left="993"/>
        <w:rPr>
          <w:rFonts w:cs="Arial"/>
          <w:i/>
          <w:iCs/>
        </w:rPr>
      </w:pPr>
    </w:p>
    <w:p w14:paraId="0A1F3210" w14:textId="39DA8A7E" w:rsidR="00966EF8" w:rsidRDefault="00966EF8" w:rsidP="00913F4F">
      <w:pPr>
        <w:spacing w:before="60" w:after="60"/>
        <w:ind w:left="993"/>
        <w:rPr>
          <w:rFonts w:cs="Arial"/>
          <w:i/>
          <w:iCs/>
        </w:rPr>
      </w:pPr>
    </w:p>
    <w:p w14:paraId="76FCD0AE" w14:textId="031DFF22" w:rsidR="00966EF8" w:rsidRDefault="00966EF8" w:rsidP="00913F4F">
      <w:pPr>
        <w:spacing w:before="60" w:after="60"/>
        <w:ind w:left="993"/>
        <w:rPr>
          <w:rFonts w:cs="Arial"/>
          <w:i/>
          <w:iCs/>
        </w:rPr>
      </w:pPr>
    </w:p>
    <w:p w14:paraId="64E7F349" w14:textId="2F009B4A" w:rsidR="00913F4F" w:rsidRDefault="00913F4F" w:rsidP="002B2470">
      <w:pPr>
        <w:spacing w:before="60" w:after="60"/>
        <w:ind w:left="993" w:right="370"/>
        <w:rPr>
          <w:rFonts w:cs="Arial"/>
        </w:rPr>
      </w:pPr>
      <w:r w:rsidRPr="004933A8">
        <w:rPr>
          <w:rFonts w:cs="Arial"/>
          <w:i/>
          <w:iCs/>
        </w:rPr>
        <w:t>Our Community Plan 2021‒25</w:t>
      </w:r>
      <w:r w:rsidRPr="004933A8">
        <w:rPr>
          <w:rFonts w:cs="Arial"/>
        </w:rPr>
        <w:t xml:space="preserve"> is supported by an annual action plan and budget which highlight the projects, initiatives and programs that will take place within the financial year to address our four</w:t>
      </w:r>
      <w:r>
        <w:rPr>
          <w:rFonts w:cs="Arial"/>
        </w:rPr>
        <w:t>-</w:t>
      </w:r>
      <w:r w:rsidRPr="004933A8">
        <w:rPr>
          <w:rFonts w:cs="Arial"/>
        </w:rPr>
        <w:t>year priorities.</w:t>
      </w:r>
    </w:p>
    <w:p w14:paraId="316D328E" w14:textId="77777777" w:rsidR="00913F4F" w:rsidRPr="00CA33F2" w:rsidRDefault="00913F4F" w:rsidP="002B2470">
      <w:pPr>
        <w:spacing w:before="60" w:after="60"/>
        <w:ind w:left="993" w:right="370"/>
        <w:rPr>
          <w:rFonts w:cs="Arial"/>
        </w:rPr>
      </w:pPr>
      <w:r w:rsidRPr="00902EE0">
        <w:rPr>
          <w:rFonts w:cs="Arial"/>
        </w:rPr>
        <w:t xml:space="preserve">This quarterly report was developed to </w:t>
      </w:r>
      <w:r>
        <w:rPr>
          <w:rFonts w:cs="Arial"/>
        </w:rPr>
        <w:t>p</w:t>
      </w:r>
      <w:r w:rsidRPr="004933A8">
        <w:rPr>
          <w:rFonts w:cs="Arial"/>
        </w:rPr>
        <w:t>rovid</w:t>
      </w:r>
      <w:r>
        <w:rPr>
          <w:rFonts w:cs="Arial"/>
        </w:rPr>
        <w:t xml:space="preserve">e a transparent update </w:t>
      </w:r>
      <w:r w:rsidRPr="004933A8">
        <w:rPr>
          <w:rFonts w:cs="Arial"/>
        </w:rPr>
        <w:t xml:space="preserve">of </w:t>
      </w:r>
      <w:r>
        <w:rPr>
          <w:rFonts w:cs="Arial"/>
        </w:rPr>
        <w:t>our</w:t>
      </w:r>
      <w:r w:rsidRPr="004933A8">
        <w:rPr>
          <w:rFonts w:cs="Arial"/>
        </w:rPr>
        <w:t xml:space="preserve"> performance in delivering</w:t>
      </w:r>
      <w:r>
        <w:rPr>
          <w:rFonts w:cs="Arial"/>
        </w:rPr>
        <w:t xml:space="preserve"> the</w:t>
      </w:r>
      <w:r w:rsidRPr="004933A8">
        <w:rPr>
          <w:rFonts w:cs="Arial"/>
        </w:rPr>
        <w:t xml:space="preserve"> </w:t>
      </w:r>
      <w:r w:rsidRPr="00A97C3F">
        <w:rPr>
          <w:rFonts w:cs="Arial"/>
        </w:rPr>
        <w:t>annual action plan</w:t>
      </w:r>
      <w:r>
        <w:rPr>
          <w:rFonts w:cs="Arial"/>
        </w:rPr>
        <w:t>.</w:t>
      </w:r>
    </w:p>
    <w:p w14:paraId="343CDB5E" w14:textId="45392ECD" w:rsidR="00CA33F2" w:rsidRDefault="00913F4F" w:rsidP="002B2470">
      <w:pPr>
        <w:spacing w:before="60" w:after="60"/>
        <w:ind w:left="993" w:right="370"/>
        <w:rPr>
          <w:rFonts w:cs="Arial"/>
        </w:rPr>
      </w:pPr>
      <w:r>
        <w:rPr>
          <w:rFonts w:cs="Arial"/>
        </w:rPr>
        <w:t>Actions that support the health and wellbeing priorities have been identified with the relevant</w:t>
      </w:r>
      <w:r w:rsidRPr="004933A8">
        <w:rPr>
          <w:rFonts w:cs="Arial"/>
        </w:rPr>
        <w:t xml:space="preserve"> health and wellbeing icon</w:t>
      </w:r>
      <w:r>
        <w:rPr>
          <w:rFonts w:cs="Arial"/>
        </w:rPr>
        <w:t>:</w:t>
      </w:r>
    </w:p>
    <w:p w14:paraId="1DB87B2B" w14:textId="725329F6" w:rsidR="00CA33F2" w:rsidRDefault="00CA33F2" w:rsidP="00CA33F2">
      <w:pPr>
        <w:spacing w:before="60" w:after="60"/>
        <w:rPr>
          <w:rFonts w:cs="Arial"/>
        </w:rPr>
      </w:pPr>
    </w:p>
    <w:p w14:paraId="368766CD" w14:textId="77777777" w:rsidR="00CA33F2" w:rsidRDefault="00CA33F2" w:rsidP="00A97C3F">
      <w:pPr>
        <w:spacing w:before="120" w:after="120" w:line="270" w:lineRule="atLeast"/>
        <w:ind w:left="993" w:right="284"/>
        <w:rPr>
          <w:rFonts w:cs="Arial"/>
        </w:rPr>
      </w:pPr>
    </w:p>
    <w:p w14:paraId="516CB7C9" w14:textId="77777777" w:rsidR="00CA33F2" w:rsidRDefault="00CA33F2" w:rsidP="00A97C3F">
      <w:pPr>
        <w:spacing w:before="120" w:after="120" w:line="270" w:lineRule="atLeast"/>
        <w:ind w:left="993" w:right="284"/>
        <w:rPr>
          <w:rFonts w:cs="Arial"/>
        </w:rPr>
      </w:pPr>
    </w:p>
    <w:p w14:paraId="17FBEEF9" w14:textId="77777777" w:rsidR="00CA33F2" w:rsidRDefault="00CA33F2" w:rsidP="00A97C3F">
      <w:pPr>
        <w:spacing w:before="120" w:after="120" w:line="270" w:lineRule="atLeast"/>
        <w:ind w:left="993" w:right="284"/>
        <w:rPr>
          <w:rFonts w:cs="Arial"/>
        </w:rPr>
      </w:pPr>
    </w:p>
    <w:p w14:paraId="4EA7D39E" w14:textId="77777777" w:rsidR="00CA33F2" w:rsidRDefault="00CA33F2" w:rsidP="00A97C3F">
      <w:pPr>
        <w:spacing w:before="120" w:after="120" w:line="270" w:lineRule="atLeast"/>
        <w:ind w:left="993" w:right="284"/>
        <w:rPr>
          <w:rFonts w:cs="Arial"/>
        </w:rPr>
      </w:pPr>
    </w:p>
    <w:p w14:paraId="7797BB59" w14:textId="77777777" w:rsidR="00CA33F2" w:rsidRDefault="00CA33F2" w:rsidP="00A97C3F">
      <w:pPr>
        <w:spacing w:before="120" w:after="120" w:line="270" w:lineRule="atLeast"/>
        <w:ind w:left="993" w:right="284"/>
        <w:rPr>
          <w:rFonts w:cs="Arial"/>
        </w:rPr>
      </w:pPr>
    </w:p>
    <w:p w14:paraId="405042C1" w14:textId="77777777" w:rsidR="003436DE" w:rsidRDefault="003436DE" w:rsidP="00906055">
      <w:pPr>
        <w:pStyle w:val="NormInd"/>
        <w:spacing w:after="120" w:line="270" w:lineRule="atLeast"/>
        <w:ind w:left="720" w:right="567"/>
        <w:jc w:val="left"/>
        <w:rPr>
          <w:rFonts w:cs="Arial"/>
          <w:sz w:val="18"/>
          <w:szCs w:val="18"/>
        </w:rPr>
      </w:pPr>
    </w:p>
    <w:p w14:paraId="2BCF7480" w14:textId="77777777" w:rsidR="003436DE" w:rsidRDefault="003436DE" w:rsidP="00906055">
      <w:pPr>
        <w:pStyle w:val="NormInd"/>
        <w:spacing w:after="120" w:line="270" w:lineRule="atLeast"/>
        <w:ind w:left="720" w:right="567"/>
        <w:jc w:val="left"/>
        <w:rPr>
          <w:rFonts w:cs="Arial"/>
          <w:sz w:val="18"/>
          <w:szCs w:val="18"/>
        </w:rPr>
      </w:pPr>
    </w:p>
    <w:p w14:paraId="519555BA" w14:textId="77777777" w:rsidR="003436DE" w:rsidRDefault="003436DE" w:rsidP="00906055">
      <w:pPr>
        <w:pStyle w:val="NormInd"/>
        <w:spacing w:after="120" w:line="270" w:lineRule="atLeast"/>
        <w:ind w:left="720" w:right="567"/>
        <w:jc w:val="left"/>
        <w:rPr>
          <w:rFonts w:cs="Arial"/>
          <w:sz w:val="18"/>
          <w:szCs w:val="18"/>
        </w:rPr>
      </w:pPr>
    </w:p>
    <w:p w14:paraId="3BA3D3BC" w14:textId="77777777" w:rsidR="003436DE" w:rsidRDefault="003436DE" w:rsidP="00906055">
      <w:pPr>
        <w:pStyle w:val="NormInd"/>
        <w:spacing w:after="120" w:line="270" w:lineRule="atLeast"/>
        <w:ind w:left="720" w:right="567"/>
        <w:jc w:val="left"/>
        <w:rPr>
          <w:rFonts w:cs="Arial"/>
          <w:sz w:val="18"/>
          <w:szCs w:val="18"/>
        </w:rPr>
      </w:pPr>
    </w:p>
    <w:p w14:paraId="4093086D" w14:textId="77777777" w:rsidR="003436DE" w:rsidRDefault="003436DE" w:rsidP="00906055">
      <w:pPr>
        <w:pStyle w:val="NormInd"/>
        <w:spacing w:after="120" w:line="270" w:lineRule="atLeast"/>
        <w:ind w:left="720" w:right="567"/>
        <w:jc w:val="left"/>
        <w:rPr>
          <w:rFonts w:cs="Arial"/>
          <w:sz w:val="18"/>
          <w:szCs w:val="18"/>
        </w:rPr>
      </w:pPr>
    </w:p>
    <w:p w14:paraId="00B7C4A0" w14:textId="77777777" w:rsidR="003436DE" w:rsidRDefault="003436DE" w:rsidP="00906055">
      <w:pPr>
        <w:pStyle w:val="NormInd"/>
        <w:spacing w:after="120" w:line="270" w:lineRule="atLeast"/>
        <w:ind w:left="720" w:right="567"/>
        <w:jc w:val="left"/>
        <w:rPr>
          <w:rFonts w:cs="Arial"/>
          <w:sz w:val="18"/>
          <w:szCs w:val="18"/>
        </w:rPr>
      </w:pPr>
    </w:p>
    <w:p w14:paraId="5F3338DC" w14:textId="77777777" w:rsidR="003436DE" w:rsidRDefault="003436DE" w:rsidP="00906055">
      <w:pPr>
        <w:pStyle w:val="NormInd"/>
        <w:spacing w:after="120" w:line="270" w:lineRule="atLeast"/>
        <w:ind w:left="720" w:right="567"/>
        <w:jc w:val="left"/>
        <w:rPr>
          <w:rFonts w:cs="Arial"/>
          <w:sz w:val="18"/>
          <w:szCs w:val="18"/>
        </w:rPr>
      </w:pPr>
    </w:p>
    <w:p w14:paraId="23C94CEC" w14:textId="77777777" w:rsidR="003436DE" w:rsidRDefault="003436DE" w:rsidP="00906055">
      <w:pPr>
        <w:pStyle w:val="NormInd"/>
        <w:spacing w:after="120" w:line="270" w:lineRule="atLeast"/>
        <w:ind w:left="720" w:right="567"/>
        <w:jc w:val="left"/>
        <w:rPr>
          <w:rFonts w:cs="Arial"/>
          <w:sz w:val="18"/>
          <w:szCs w:val="18"/>
        </w:rPr>
      </w:pPr>
    </w:p>
    <w:p w14:paraId="085C40BE" w14:textId="77777777" w:rsidR="003436DE" w:rsidRDefault="003436DE" w:rsidP="00906055">
      <w:pPr>
        <w:pStyle w:val="NormInd"/>
        <w:spacing w:after="120" w:line="270" w:lineRule="atLeast"/>
        <w:ind w:left="720" w:right="567"/>
        <w:jc w:val="left"/>
        <w:rPr>
          <w:rFonts w:cs="Arial"/>
          <w:sz w:val="18"/>
          <w:szCs w:val="18"/>
        </w:rPr>
      </w:pPr>
    </w:p>
    <w:p w14:paraId="7F964FD3" w14:textId="456A6399" w:rsidR="003436DE" w:rsidRDefault="003436DE" w:rsidP="00906055">
      <w:pPr>
        <w:pStyle w:val="NormInd"/>
        <w:spacing w:after="120" w:line="270" w:lineRule="atLeast"/>
        <w:ind w:left="720" w:right="567"/>
        <w:jc w:val="left"/>
        <w:rPr>
          <w:rFonts w:cs="Arial"/>
          <w:sz w:val="18"/>
          <w:szCs w:val="18"/>
        </w:rPr>
      </w:pPr>
    </w:p>
    <w:p w14:paraId="31FFBB5B" w14:textId="77777777" w:rsidR="003436DE" w:rsidRDefault="003436DE" w:rsidP="00906055">
      <w:pPr>
        <w:pStyle w:val="NormInd"/>
        <w:spacing w:after="120" w:line="270" w:lineRule="atLeast"/>
        <w:ind w:left="720" w:right="567"/>
        <w:jc w:val="left"/>
        <w:rPr>
          <w:rFonts w:cs="Arial"/>
          <w:sz w:val="18"/>
          <w:szCs w:val="18"/>
        </w:rPr>
      </w:pPr>
    </w:p>
    <w:p w14:paraId="74B9179D" w14:textId="77777777" w:rsidR="003436DE" w:rsidRDefault="003436DE" w:rsidP="00906055">
      <w:pPr>
        <w:pStyle w:val="NormInd"/>
        <w:spacing w:after="120" w:line="270" w:lineRule="atLeast"/>
        <w:ind w:left="720" w:right="567"/>
        <w:jc w:val="left"/>
        <w:rPr>
          <w:rFonts w:cs="Arial"/>
          <w:sz w:val="18"/>
          <w:szCs w:val="18"/>
        </w:rPr>
      </w:pPr>
    </w:p>
    <w:p w14:paraId="5662BF1D" w14:textId="77777777" w:rsidR="003436DE" w:rsidRDefault="003436DE" w:rsidP="00906055">
      <w:pPr>
        <w:pStyle w:val="NormInd"/>
        <w:spacing w:after="120" w:line="270" w:lineRule="atLeast"/>
        <w:ind w:left="720" w:right="567"/>
        <w:jc w:val="left"/>
        <w:rPr>
          <w:rFonts w:cs="Arial"/>
          <w:sz w:val="18"/>
          <w:szCs w:val="18"/>
        </w:rPr>
      </w:pPr>
    </w:p>
    <w:p w14:paraId="38DE5AB8" w14:textId="77777777" w:rsidR="003436DE" w:rsidRDefault="003436DE" w:rsidP="00906055">
      <w:pPr>
        <w:pStyle w:val="NormInd"/>
        <w:spacing w:after="120" w:line="270" w:lineRule="atLeast"/>
        <w:ind w:left="720" w:right="567"/>
        <w:jc w:val="left"/>
        <w:rPr>
          <w:rFonts w:cs="Arial"/>
          <w:sz w:val="18"/>
          <w:szCs w:val="18"/>
        </w:rPr>
      </w:pPr>
    </w:p>
    <w:p w14:paraId="6F889E5D" w14:textId="77777777" w:rsidR="003436DE" w:rsidRDefault="003436DE" w:rsidP="00906055">
      <w:pPr>
        <w:pStyle w:val="NormInd"/>
        <w:spacing w:after="120" w:line="270" w:lineRule="atLeast"/>
        <w:ind w:left="720" w:right="567"/>
        <w:jc w:val="left"/>
        <w:rPr>
          <w:rFonts w:cs="Arial"/>
          <w:sz w:val="18"/>
          <w:szCs w:val="18"/>
        </w:rPr>
      </w:pPr>
    </w:p>
    <w:p w14:paraId="40604AB2" w14:textId="77777777" w:rsidR="003436DE" w:rsidRDefault="003436DE" w:rsidP="00906055">
      <w:pPr>
        <w:pStyle w:val="NormInd"/>
        <w:spacing w:after="120" w:line="270" w:lineRule="atLeast"/>
        <w:ind w:left="720" w:right="567"/>
        <w:jc w:val="left"/>
        <w:rPr>
          <w:rFonts w:cs="Arial"/>
          <w:sz w:val="18"/>
          <w:szCs w:val="18"/>
        </w:rPr>
      </w:pPr>
    </w:p>
    <w:p w14:paraId="30FA7340" w14:textId="77777777" w:rsidR="003436DE" w:rsidRDefault="003436DE" w:rsidP="00906055">
      <w:pPr>
        <w:pStyle w:val="NormInd"/>
        <w:spacing w:after="120" w:line="270" w:lineRule="atLeast"/>
        <w:ind w:left="720" w:right="567"/>
        <w:jc w:val="left"/>
        <w:rPr>
          <w:rFonts w:cs="Arial"/>
          <w:sz w:val="18"/>
          <w:szCs w:val="18"/>
        </w:rPr>
      </w:pPr>
    </w:p>
    <w:p w14:paraId="6BA328E7" w14:textId="77777777" w:rsidR="003436DE" w:rsidRDefault="003436DE" w:rsidP="00906055">
      <w:pPr>
        <w:pStyle w:val="NormInd"/>
        <w:spacing w:after="120" w:line="270" w:lineRule="atLeast"/>
        <w:ind w:left="720" w:right="567"/>
        <w:jc w:val="left"/>
        <w:rPr>
          <w:rFonts w:cs="Arial"/>
          <w:sz w:val="18"/>
          <w:szCs w:val="18"/>
        </w:rPr>
      </w:pPr>
    </w:p>
    <w:p w14:paraId="583895D7" w14:textId="77777777" w:rsidR="003436DE" w:rsidRDefault="003436DE" w:rsidP="00906055">
      <w:pPr>
        <w:pStyle w:val="NormInd"/>
        <w:spacing w:after="120" w:line="270" w:lineRule="atLeast"/>
        <w:ind w:left="720" w:right="567"/>
        <w:jc w:val="left"/>
        <w:rPr>
          <w:rFonts w:cs="Arial"/>
          <w:sz w:val="18"/>
          <w:szCs w:val="18"/>
        </w:rPr>
      </w:pPr>
    </w:p>
    <w:p w14:paraId="7D3804DA" w14:textId="43B01458" w:rsidR="003436DE" w:rsidRDefault="003436DE" w:rsidP="00906055">
      <w:pPr>
        <w:pStyle w:val="NormInd"/>
        <w:spacing w:after="120" w:line="270" w:lineRule="atLeast"/>
        <w:ind w:left="720" w:right="567"/>
        <w:jc w:val="left"/>
        <w:rPr>
          <w:rFonts w:cs="Arial"/>
          <w:sz w:val="18"/>
          <w:szCs w:val="18"/>
        </w:rPr>
      </w:pPr>
    </w:p>
    <w:p w14:paraId="2F02C882" w14:textId="1B4E9CEF" w:rsidR="00747416" w:rsidRDefault="00747416" w:rsidP="00747416">
      <w:pPr>
        <w:spacing w:line="270" w:lineRule="atLeast"/>
        <w:ind w:left="851"/>
        <w:rPr>
          <w:rFonts w:asciiTheme="minorHAnsi" w:hAnsiTheme="minorHAnsi" w:cstheme="minorHAnsi"/>
          <w:b/>
          <w:caps/>
          <w:sz w:val="28"/>
          <w:szCs w:val="26"/>
        </w:rPr>
        <w:sectPr w:rsidR="00747416" w:rsidSect="00E75F1A">
          <w:headerReference w:type="even" r:id="rId21"/>
          <w:headerReference w:type="default" r:id="rId22"/>
          <w:footerReference w:type="even" r:id="rId23"/>
          <w:footerReference w:type="default" r:id="rId24"/>
          <w:headerReference w:type="first" r:id="rId25"/>
          <w:footerReference w:type="first" r:id="rId26"/>
          <w:type w:val="continuous"/>
          <w:pgSz w:w="11910" w:h="16840"/>
          <w:pgMar w:top="1580" w:right="711" w:bottom="280" w:left="0" w:header="720" w:footer="720" w:gutter="0"/>
          <w:cols w:num="2" w:space="720" w:equalWidth="0">
            <w:col w:w="5490" w:space="40"/>
            <w:col w:w="6040"/>
          </w:cols>
          <w:noEndnote/>
        </w:sectPr>
      </w:pPr>
    </w:p>
    <w:p w14:paraId="100731F6" w14:textId="55213401" w:rsidR="00A61D03" w:rsidRPr="00D2707D" w:rsidRDefault="00CB7A87"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bookmarkStart w:id="2" w:name="_Hlk164675887"/>
      <w:bookmarkStart w:id="3" w:name="_Hlk108612527"/>
      <w:r>
        <w:rPr>
          <w:noProof/>
        </w:rPr>
        <w:lastRenderedPageBreak/>
        <w:drawing>
          <wp:anchor distT="0" distB="0" distL="114300" distR="114300" simplePos="0" relativeHeight="251659285" behindDoc="1" locked="0" layoutInCell="1" allowOverlap="1" wp14:anchorId="6B771D05" wp14:editId="3C24CD7E">
            <wp:simplePos x="0" y="0"/>
            <wp:positionH relativeFrom="column">
              <wp:posOffset>3422967</wp:posOffset>
            </wp:positionH>
            <wp:positionV relativeFrom="paragraph">
              <wp:posOffset>72708</wp:posOffset>
            </wp:positionV>
            <wp:extent cx="3929380" cy="2628900"/>
            <wp:effectExtent l="0" t="0" r="0" b="0"/>
            <wp:wrapTight wrapText="bothSides">
              <wp:wrapPolygon edited="0">
                <wp:start x="0" y="0"/>
                <wp:lineTo x="0" y="21443"/>
                <wp:lineTo x="21467" y="21443"/>
                <wp:lineTo x="21467" y="0"/>
                <wp:lineTo x="0" y="0"/>
              </wp:wrapPolygon>
            </wp:wrapTight>
            <wp:docPr id="32" name="Chart 32">
              <a:extLst xmlns:a="http://schemas.openxmlformats.org/drawingml/2006/main">
                <a:ext uri="{FF2B5EF4-FFF2-40B4-BE49-F238E27FC236}">
                  <a16:creationId xmlns:a16="http://schemas.microsoft.com/office/drawing/2014/main" id="{93A03559-9D04-4EC7-8B14-F5928DFE0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966EF8">
        <w:rPr>
          <w:rFonts w:asciiTheme="minorHAnsi" w:hAnsiTheme="minorHAnsi" w:cstheme="minorHAnsi"/>
          <w:b/>
          <w:caps/>
          <w:noProof/>
          <w:sz w:val="28"/>
          <w:szCs w:val="26"/>
        </w:rPr>
        <mc:AlternateContent>
          <mc:Choice Requires="wpg">
            <w:drawing>
              <wp:anchor distT="0" distB="0" distL="114300" distR="114300" simplePos="0" relativeHeight="251658240" behindDoc="0" locked="0" layoutInCell="0" allowOverlap="1" wp14:anchorId="0DE45E19" wp14:editId="223A7009">
                <wp:simplePos x="0" y="0"/>
                <wp:positionH relativeFrom="page">
                  <wp:posOffset>631557</wp:posOffset>
                </wp:positionH>
                <wp:positionV relativeFrom="page">
                  <wp:posOffset>375344</wp:posOffset>
                </wp:positionV>
                <wp:extent cx="6134100" cy="496570"/>
                <wp:effectExtent l="0" t="0"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96570"/>
                          <a:chOff x="784" y="794"/>
                          <a:chExt cx="11121" cy="804"/>
                        </a:xfrm>
                      </wpg:grpSpPr>
                      <wps:wsp>
                        <wps:cNvPr id="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3"/>
                        <wps:cNvSpPr txBox="1">
                          <a:spLocks noChangeArrowheads="1"/>
                        </wps:cNvSpPr>
                        <wps:spPr bwMode="auto">
                          <a:xfrm>
                            <a:off x="785" y="794"/>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45F8" w14:textId="77777777" w:rsidR="00966EF8" w:rsidRPr="00FB1E71" w:rsidRDefault="00966EF8" w:rsidP="00966EF8">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45E19" id="Group 1" o:spid="_x0000_s1036" style="position:absolute;left:0;text-align:left;margin-left:49.75pt;margin-top:29.55pt;width:483pt;height:39.1pt;z-index:251658240;mso-position-horizontal-relative:page;mso-position-vertical-relative:page" coordorigin="784,794" coordsize="111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" o:allowincell="f">
                <v:shape id="Freeform 6" o:spid="_x0000_s1037"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" path="m1144,l,,,710r813,l1144,xe" fillcolor="#8aced7" stroked="f">
                  <v:path arrowok="t" o:connecttype="custom" o:connectlocs="1144,0;0,0;0,710;813,710;1144,0" o:connectangles="0,0,0,0,0"/>
                </v:shape>
                <v:shape id="Freeform 7" o:spid="_x0000_s1038"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" path="m,l11120,e" filled="f" strokecolor="#003263" strokeweight="1.5pt">
                  <v:path arrowok="t" o:connecttype="custom" o:connectlocs="0,0;11120,0" o:connectangles="0,0"/>
                </v:shape>
                <v:shape id="Freeform 8" o:spid="_x0000_s1039"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" path="m,l11120,e" filled="f" strokecolor="#003263" strokeweight=".5pt">
                  <v:path arrowok="t" o:connecttype="custom" o:connectlocs="0,0;11120,0" o:connectangles="0,0"/>
                </v:shape>
                <v:shape id="Freeform 9" o:spid="_x0000_s1040"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41"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42"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3"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44" type="#_x0000_t202" style="position:absolute;left:785;top:794;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74E45F8" w14:textId="77777777" w:rsidR="00966EF8" w:rsidRPr="00FB1E71" w:rsidRDefault="00966EF8" w:rsidP="00966EF8">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v:textbox>
                </v:shape>
                <w10:wrap anchorx="page" anchory="page"/>
              </v:group>
            </w:pict>
          </mc:Fallback>
        </mc:AlternateContent>
      </w:r>
      <w:r w:rsidR="0025340A" w:rsidRPr="009170ED">
        <w:rPr>
          <w:rFonts w:cs="Arial"/>
          <w:color w:val="auto"/>
          <w:sz w:val="19"/>
          <w:szCs w:val="19"/>
        </w:rPr>
        <w:t xml:space="preserve">We committed to </w:t>
      </w:r>
      <w:r w:rsidR="00A90D7F">
        <w:rPr>
          <w:rFonts w:cs="Arial"/>
          <w:color w:val="auto"/>
          <w:sz w:val="19"/>
          <w:szCs w:val="19"/>
        </w:rPr>
        <w:t>75</w:t>
      </w:r>
      <w:r w:rsidR="0025340A" w:rsidRPr="009170ED">
        <w:rPr>
          <w:rFonts w:cs="Arial"/>
          <w:color w:val="auto"/>
          <w:sz w:val="19"/>
          <w:szCs w:val="19"/>
        </w:rPr>
        <w:t xml:space="preserve"> actions in </w:t>
      </w:r>
      <w:r w:rsidR="003133FB" w:rsidRPr="009170ED">
        <w:rPr>
          <w:rFonts w:cs="Arial"/>
          <w:color w:val="auto"/>
          <w:sz w:val="19"/>
          <w:szCs w:val="19"/>
        </w:rPr>
        <w:t>o</w:t>
      </w:r>
      <w:r w:rsidR="0025340A" w:rsidRPr="009170ED">
        <w:rPr>
          <w:rFonts w:cs="Arial"/>
          <w:color w:val="auto"/>
          <w:sz w:val="19"/>
          <w:szCs w:val="19"/>
        </w:rPr>
        <w:t>ur</w:t>
      </w:r>
      <w:r w:rsidR="003133FB" w:rsidRPr="009170ED">
        <w:rPr>
          <w:rFonts w:cs="Arial"/>
          <w:color w:val="auto"/>
          <w:sz w:val="19"/>
          <w:szCs w:val="19"/>
        </w:rPr>
        <w:t xml:space="preserve"> Annual Action Plan </w:t>
      </w:r>
      <w:r w:rsidR="0025340A" w:rsidRPr="009170ED">
        <w:rPr>
          <w:rFonts w:cs="Arial"/>
          <w:color w:val="auto"/>
          <w:sz w:val="19"/>
          <w:szCs w:val="19"/>
        </w:rPr>
        <w:t xml:space="preserve">this year. </w:t>
      </w:r>
    </w:p>
    <w:bookmarkEnd w:id="2"/>
    <w:p w14:paraId="4C8B96A8" w14:textId="32A16439" w:rsidR="0025340A" w:rsidRPr="00883C3D"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9170ED">
        <w:rPr>
          <w:rFonts w:cs="Arial"/>
          <w:color w:val="auto"/>
          <w:sz w:val="19"/>
          <w:szCs w:val="19"/>
        </w:rPr>
        <w:t>At the e</w:t>
      </w:r>
      <w:r w:rsidRPr="00883C3D">
        <w:rPr>
          <w:rFonts w:cs="Arial"/>
          <w:color w:val="auto"/>
          <w:sz w:val="19"/>
          <w:szCs w:val="19"/>
        </w:rPr>
        <w:t xml:space="preserve">nd of </w:t>
      </w:r>
      <w:r w:rsidR="00AA08DB">
        <w:rPr>
          <w:rFonts w:cs="Arial"/>
          <w:color w:val="auto"/>
          <w:sz w:val="19"/>
          <w:szCs w:val="19"/>
        </w:rPr>
        <w:t>March</w:t>
      </w:r>
      <w:r w:rsidR="009170ED" w:rsidRPr="00883C3D">
        <w:rPr>
          <w:rFonts w:cs="Arial"/>
          <w:color w:val="auto"/>
          <w:sz w:val="19"/>
          <w:szCs w:val="19"/>
        </w:rPr>
        <w:t xml:space="preserve"> </w:t>
      </w:r>
      <w:r w:rsidRPr="00883C3D">
        <w:rPr>
          <w:rFonts w:cs="Arial"/>
          <w:color w:val="auto"/>
          <w:sz w:val="19"/>
          <w:szCs w:val="19"/>
        </w:rPr>
        <w:t>202</w:t>
      </w:r>
      <w:r w:rsidR="00AA08DB">
        <w:rPr>
          <w:rFonts w:cs="Arial"/>
          <w:color w:val="auto"/>
          <w:sz w:val="19"/>
          <w:szCs w:val="19"/>
        </w:rPr>
        <w:t>4</w:t>
      </w:r>
      <w:r w:rsidRPr="00883C3D">
        <w:rPr>
          <w:rFonts w:cs="Arial"/>
          <w:color w:val="auto"/>
          <w:sz w:val="19"/>
          <w:szCs w:val="19"/>
        </w:rPr>
        <w:t>:</w:t>
      </w:r>
      <w:r w:rsidR="00AF1FF6" w:rsidRPr="00883C3D">
        <w:rPr>
          <w:noProof/>
        </w:rPr>
        <w:t xml:space="preserve"> </w:t>
      </w:r>
    </w:p>
    <w:p w14:paraId="3BF92B10" w14:textId="762E5382" w:rsidR="00EF578E" w:rsidRPr="00EE2E8A" w:rsidRDefault="00FA095A" w:rsidP="00EF578E">
      <w:pPr>
        <w:pStyle w:val="ListBullet"/>
        <w:numPr>
          <w:ilvl w:val="0"/>
          <w:numId w:val="8"/>
        </w:numPr>
        <w:spacing w:before="60" w:after="60" w:line="240" w:lineRule="atLeast"/>
        <w:ind w:left="907" w:right="284" w:firstLine="170"/>
        <w:rPr>
          <w:rFonts w:cs="Arial"/>
          <w:b/>
          <w:bCs/>
          <w:sz w:val="19"/>
          <w:szCs w:val="19"/>
        </w:rPr>
      </w:pPr>
      <w:bookmarkStart w:id="4" w:name="_Hlk22556207"/>
      <w:bookmarkStart w:id="5" w:name="_Hlk37416876"/>
      <w:bookmarkEnd w:id="3"/>
      <w:r>
        <w:rPr>
          <w:rFonts w:cs="Arial"/>
          <w:b/>
          <w:bCs/>
          <w:sz w:val="19"/>
          <w:szCs w:val="19"/>
        </w:rPr>
        <w:t>53</w:t>
      </w:r>
      <w:r w:rsidR="00EF578E" w:rsidRPr="00EE2E8A">
        <w:rPr>
          <w:rFonts w:cs="Arial"/>
          <w:b/>
          <w:bCs/>
          <w:sz w:val="19"/>
          <w:szCs w:val="19"/>
        </w:rPr>
        <w:t xml:space="preserve"> </w:t>
      </w:r>
      <w:r w:rsidR="004B0023" w:rsidRPr="00EE2E8A">
        <w:rPr>
          <w:rFonts w:cs="Arial"/>
          <w:b/>
          <w:bCs/>
          <w:sz w:val="19"/>
          <w:szCs w:val="19"/>
        </w:rPr>
        <w:t xml:space="preserve">actions </w:t>
      </w:r>
      <w:r w:rsidR="00EF578E" w:rsidRPr="00EE2E8A">
        <w:rPr>
          <w:rFonts w:cs="Arial"/>
          <w:b/>
          <w:bCs/>
          <w:sz w:val="19"/>
          <w:szCs w:val="19"/>
        </w:rPr>
        <w:t>were ‘on track’</w:t>
      </w:r>
    </w:p>
    <w:p w14:paraId="60F5CA58" w14:textId="79EEAF0B" w:rsidR="00EF578E" w:rsidRPr="00EE2E8A" w:rsidRDefault="004A2804" w:rsidP="00EF578E">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11</w:t>
      </w:r>
      <w:r w:rsidR="000E1DF2" w:rsidRPr="00EE2E8A">
        <w:rPr>
          <w:rFonts w:cs="Arial"/>
          <w:b/>
          <w:bCs/>
          <w:sz w:val="19"/>
          <w:szCs w:val="19"/>
        </w:rPr>
        <w:t xml:space="preserve"> a</w:t>
      </w:r>
      <w:r w:rsidR="004B0023" w:rsidRPr="00EE2E8A">
        <w:rPr>
          <w:rFonts w:cs="Arial"/>
          <w:b/>
          <w:bCs/>
          <w:sz w:val="19"/>
          <w:szCs w:val="19"/>
        </w:rPr>
        <w:t>ctions</w:t>
      </w:r>
      <w:r w:rsidR="00EF578E" w:rsidRPr="00EE2E8A">
        <w:rPr>
          <w:rFonts w:cs="Arial"/>
          <w:b/>
          <w:bCs/>
          <w:sz w:val="19"/>
          <w:szCs w:val="19"/>
        </w:rPr>
        <w:t xml:space="preserve"> are ‘complete’</w:t>
      </w:r>
    </w:p>
    <w:p w14:paraId="5E890CB2" w14:textId="478A3617" w:rsidR="00EF578E" w:rsidRPr="00EE2E8A" w:rsidRDefault="004A2804" w:rsidP="00EF578E">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six</w:t>
      </w:r>
      <w:r w:rsidR="00EF578E" w:rsidRPr="00EE2E8A">
        <w:rPr>
          <w:rFonts w:cs="Arial"/>
          <w:b/>
          <w:bCs/>
          <w:sz w:val="19"/>
          <w:szCs w:val="19"/>
        </w:rPr>
        <w:t xml:space="preserve"> </w:t>
      </w:r>
      <w:r w:rsidR="004B0023" w:rsidRPr="00EE2E8A">
        <w:rPr>
          <w:rFonts w:cs="Arial"/>
          <w:b/>
          <w:bCs/>
          <w:sz w:val="19"/>
          <w:szCs w:val="19"/>
        </w:rPr>
        <w:t xml:space="preserve">actions </w:t>
      </w:r>
      <w:r w:rsidR="00EF578E" w:rsidRPr="00EE2E8A">
        <w:rPr>
          <w:rFonts w:cs="Arial"/>
          <w:b/>
          <w:bCs/>
          <w:sz w:val="19"/>
          <w:szCs w:val="19"/>
        </w:rPr>
        <w:t>were ‘delayed’</w:t>
      </w:r>
    </w:p>
    <w:p w14:paraId="00F1DDEF" w14:textId="68130ECE" w:rsidR="00153778" w:rsidRPr="00EE2E8A" w:rsidRDefault="00153778" w:rsidP="00153778">
      <w:pPr>
        <w:pStyle w:val="ListBullet"/>
        <w:numPr>
          <w:ilvl w:val="2"/>
          <w:numId w:val="9"/>
        </w:numPr>
        <w:spacing w:before="60" w:after="60" w:line="240" w:lineRule="atLeast"/>
        <w:ind w:right="62"/>
        <w:rPr>
          <w:rFonts w:cs="Arial"/>
          <w:i/>
          <w:lang w:val="en-US"/>
        </w:rPr>
      </w:pPr>
      <w:r w:rsidRPr="00EE2E8A">
        <w:rPr>
          <w:rFonts w:cs="Arial"/>
          <w:i/>
          <w:lang w:val="en-US"/>
        </w:rPr>
        <w:t>Commence construction of all abilities play space at Rippleside Park*</w:t>
      </w:r>
    </w:p>
    <w:p w14:paraId="59DBBB17" w14:textId="25B4ABAF" w:rsidR="00153778" w:rsidRDefault="00153778" w:rsidP="00153778">
      <w:pPr>
        <w:pStyle w:val="ListBullet"/>
        <w:numPr>
          <w:ilvl w:val="2"/>
          <w:numId w:val="9"/>
        </w:numPr>
        <w:spacing w:before="60" w:after="60" w:line="240" w:lineRule="atLeast"/>
        <w:ind w:right="62"/>
        <w:rPr>
          <w:rFonts w:cs="Arial"/>
          <w:i/>
          <w:lang w:val="en-US"/>
        </w:rPr>
      </w:pPr>
      <w:r w:rsidRPr="00EE2E8A">
        <w:rPr>
          <w:rFonts w:cs="Arial"/>
          <w:i/>
          <w:lang w:val="en-US"/>
        </w:rPr>
        <w:t>Implement Stage 2 of the Drysdale Sporting Precinct Master Plan*</w:t>
      </w:r>
    </w:p>
    <w:p w14:paraId="22C096F0" w14:textId="77777777" w:rsidR="00F6586E" w:rsidRPr="00F6586E" w:rsidRDefault="00F6586E" w:rsidP="00F6586E">
      <w:pPr>
        <w:pStyle w:val="ListBullet"/>
        <w:numPr>
          <w:ilvl w:val="2"/>
          <w:numId w:val="9"/>
        </w:numPr>
        <w:spacing w:before="60" w:after="60" w:line="240" w:lineRule="atLeast"/>
        <w:ind w:right="62"/>
        <w:rPr>
          <w:rFonts w:cs="Arial"/>
          <w:i/>
          <w:lang w:val="en-US"/>
        </w:rPr>
      </w:pPr>
      <w:r w:rsidRPr="00F6586E">
        <w:rPr>
          <w:rFonts w:cs="Arial"/>
          <w:i/>
          <w:lang w:val="en-US"/>
        </w:rPr>
        <w:t>Review our approach to the provision, development and subsidy of Council owned and/or managed community outdoor recreation reserves</w:t>
      </w:r>
    </w:p>
    <w:p w14:paraId="5DA55412" w14:textId="1DA450D9" w:rsidR="00153778" w:rsidRPr="00EE2E8A" w:rsidRDefault="00153778" w:rsidP="00153778">
      <w:pPr>
        <w:pStyle w:val="ListBullet"/>
        <w:numPr>
          <w:ilvl w:val="2"/>
          <w:numId w:val="9"/>
        </w:numPr>
        <w:spacing w:before="60" w:after="60" w:line="240" w:lineRule="atLeast"/>
        <w:ind w:right="62"/>
        <w:rPr>
          <w:rFonts w:cs="Arial"/>
          <w:i/>
          <w:lang w:val="en-US"/>
        </w:rPr>
      </w:pPr>
      <w:r w:rsidRPr="00EE2E8A">
        <w:rPr>
          <w:rFonts w:cs="Arial"/>
          <w:i/>
          <w:lang w:val="en-US"/>
        </w:rPr>
        <w:t>Prepare the Innovate Reconciliation Action Plan for endorsement by Reconciliation Australia</w:t>
      </w:r>
    </w:p>
    <w:p w14:paraId="2A971F5E" w14:textId="2586404B" w:rsidR="00153778" w:rsidRPr="00EE2E8A" w:rsidRDefault="00A32EDE" w:rsidP="00153778">
      <w:pPr>
        <w:pStyle w:val="ListBullet"/>
        <w:numPr>
          <w:ilvl w:val="2"/>
          <w:numId w:val="9"/>
        </w:numPr>
        <w:spacing w:before="60" w:after="60" w:line="240" w:lineRule="atLeast"/>
        <w:ind w:right="62"/>
        <w:rPr>
          <w:rFonts w:cs="Arial"/>
          <w:i/>
          <w:lang w:val="en-US"/>
        </w:rPr>
      </w:pPr>
      <w:r>
        <w:rPr>
          <w:noProof/>
        </w:rPr>
        <w:drawing>
          <wp:anchor distT="0" distB="0" distL="114300" distR="114300" simplePos="0" relativeHeight="251660309" behindDoc="1" locked="0" layoutInCell="1" allowOverlap="1" wp14:anchorId="4362E2DA" wp14:editId="3B0D600F">
            <wp:simplePos x="0" y="0"/>
            <wp:positionH relativeFrom="column">
              <wp:posOffset>3276918</wp:posOffset>
            </wp:positionH>
            <wp:positionV relativeFrom="paragraph">
              <wp:posOffset>503555</wp:posOffset>
            </wp:positionV>
            <wp:extent cx="4281805" cy="3419475"/>
            <wp:effectExtent l="0" t="0" r="4445" b="0"/>
            <wp:wrapTight wrapText="bothSides">
              <wp:wrapPolygon edited="0">
                <wp:start x="0" y="0"/>
                <wp:lineTo x="0" y="21419"/>
                <wp:lineTo x="21526" y="21419"/>
                <wp:lineTo x="21526" y="0"/>
                <wp:lineTo x="0" y="0"/>
              </wp:wrapPolygon>
            </wp:wrapTight>
            <wp:docPr id="36" name="Chart 36">
              <a:extLst xmlns:a="http://schemas.openxmlformats.org/drawingml/2006/main">
                <a:ext uri="{FF2B5EF4-FFF2-40B4-BE49-F238E27FC236}">
                  <a16:creationId xmlns:a16="http://schemas.microsoft.com/office/drawing/2014/main" id="{E3FD5644-1655-46B3-83D6-4D08B46E4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EE2E8A">
        <w:rPr>
          <w:rFonts w:cs="Arial"/>
          <w:i/>
          <w:lang w:val="en-US"/>
        </w:rPr>
        <w:t xml:space="preserve"> </w:t>
      </w:r>
      <w:r w:rsidR="00153778" w:rsidRPr="00EE2E8A">
        <w:rPr>
          <w:rFonts w:cs="Arial"/>
          <w:i/>
          <w:lang w:val="en-US"/>
        </w:rPr>
        <w:t>Prepare a Heritage Strategy to expand cultural inclusivity that better acknowledges and integrates the management of First Nations heritage, European heritage, and the heritage of all those other cultural groups who are now integral to our community</w:t>
      </w:r>
    </w:p>
    <w:p w14:paraId="0CD35D17" w14:textId="5CB91E7C" w:rsidR="00C60564" w:rsidRPr="00EE2E8A" w:rsidRDefault="00153778" w:rsidP="00153778">
      <w:pPr>
        <w:pStyle w:val="ListBullet"/>
        <w:numPr>
          <w:ilvl w:val="2"/>
          <w:numId w:val="9"/>
        </w:numPr>
        <w:spacing w:before="60" w:after="60" w:line="240" w:lineRule="atLeast"/>
        <w:ind w:right="62"/>
        <w:rPr>
          <w:rFonts w:cs="Arial"/>
          <w:i/>
          <w:lang w:val="en-US"/>
        </w:rPr>
      </w:pPr>
      <w:r w:rsidRPr="00EE2E8A">
        <w:rPr>
          <w:rFonts w:cs="Arial"/>
          <w:i/>
          <w:lang w:val="en-US"/>
        </w:rPr>
        <w:t>Promote access to sport and physical activity for women and girls through the development of the Ocean Grove Sporting Infrastructure Plan</w:t>
      </w:r>
    </w:p>
    <w:p w14:paraId="7A818CEA" w14:textId="59E6DAA1" w:rsidR="00EF578E" w:rsidRPr="00044AEC" w:rsidRDefault="004A2804" w:rsidP="00044AEC">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two</w:t>
      </w:r>
      <w:r w:rsidR="00EF578E" w:rsidRPr="00044AEC">
        <w:rPr>
          <w:rFonts w:cs="Arial"/>
          <w:b/>
          <w:bCs/>
          <w:sz w:val="19"/>
          <w:szCs w:val="19"/>
        </w:rPr>
        <w:t xml:space="preserve"> </w:t>
      </w:r>
      <w:r w:rsidR="004B0023" w:rsidRPr="00044AEC">
        <w:rPr>
          <w:rFonts w:cs="Arial"/>
          <w:b/>
          <w:bCs/>
          <w:sz w:val="19"/>
          <w:szCs w:val="19"/>
        </w:rPr>
        <w:t xml:space="preserve">actions </w:t>
      </w:r>
      <w:r w:rsidR="00EF578E" w:rsidRPr="00044AEC">
        <w:rPr>
          <w:rFonts w:cs="Arial"/>
          <w:b/>
          <w:bCs/>
          <w:sz w:val="19"/>
          <w:szCs w:val="19"/>
        </w:rPr>
        <w:t>are ‘ongoing’</w:t>
      </w:r>
    </w:p>
    <w:p w14:paraId="4861FA54" w14:textId="59366340" w:rsidR="00044AEC" w:rsidRPr="00310DE7" w:rsidRDefault="00044AEC" w:rsidP="00310DE7">
      <w:pPr>
        <w:pStyle w:val="ListBullet"/>
        <w:numPr>
          <w:ilvl w:val="2"/>
          <w:numId w:val="9"/>
        </w:numPr>
        <w:spacing w:before="60" w:after="60" w:line="240" w:lineRule="atLeast"/>
        <w:ind w:right="62"/>
        <w:rPr>
          <w:rFonts w:cs="Arial"/>
          <w:i/>
          <w:lang w:val="en-US"/>
        </w:rPr>
      </w:pPr>
      <w:r w:rsidRPr="00044AEC">
        <w:rPr>
          <w:rFonts w:cs="Arial"/>
          <w:i/>
          <w:lang w:val="en-US"/>
        </w:rPr>
        <w:t>Advocate for the best community outcomes in regard to Commonwealth Games legacy funding*</w:t>
      </w:r>
    </w:p>
    <w:p w14:paraId="37C86216" w14:textId="5F651A1F" w:rsidR="00F56910" w:rsidRPr="00EE2E8A" w:rsidRDefault="00044AEC" w:rsidP="00044AEC">
      <w:pPr>
        <w:pStyle w:val="ListBullet"/>
        <w:numPr>
          <w:ilvl w:val="2"/>
          <w:numId w:val="9"/>
        </w:numPr>
        <w:spacing w:before="60" w:after="60" w:line="240" w:lineRule="atLeast"/>
        <w:ind w:right="62"/>
        <w:rPr>
          <w:rFonts w:cs="Arial"/>
          <w:i/>
          <w:lang w:val="en-US"/>
        </w:rPr>
      </w:pPr>
      <w:r w:rsidRPr="00044AEC">
        <w:rPr>
          <w:rFonts w:cs="Arial"/>
          <w:i/>
          <w:lang w:val="en-US"/>
        </w:rPr>
        <w:t xml:space="preserve">Monitor the current and long-term financial risks of the City to support future growth and financial </w:t>
      </w:r>
      <w:r w:rsidRPr="00EE2E8A">
        <w:rPr>
          <w:rFonts w:cs="Arial"/>
          <w:i/>
          <w:lang w:val="en-US"/>
        </w:rPr>
        <w:t>sustainability</w:t>
      </w:r>
    </w:p>
    <w:p w14:paraId="3D64B7A2" w14:textId="24939933" w:rsidR="00A86161" w:rsidRPr="00EE2E8A" w:rsidRDefault="00180A13" w:rsidP="00F56910">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o</w:t>
      </w:r>
      <w:r w:rsidR="004A2804">
        <w:rPr>
          <w:rFonts w:cs="Arial"/>
          <w:b/>
          <w:bCs/>
          <w:sz w:val="19"/>
          <w:szCs w:val="19"/>
        </w:rPr>
        <w:t>ne</w:t>
      </w:r>
      <w:r w:rsidR="00A86161" w:rsidRPr="00EE2E8A">
        <w:rPr>
          <w:rFonts w:cs="Arial"/>
          <w:b/>
          <w:bCs/>
          <w:sz w:val="19"/>
          <w:szCs w:val="19"/>
        </w:rPr>
        <w:t xml:space="preserve"> action ‘needs improvement’</w:t>
      </w:r>
    </w:p>
    <w:p w14:paraId="6D8212FE" w14:textId="6D6F1FEC" w:rsidR="005D37AC" w:rsidRPr="00EE2E8A" w:rsidRDefault="005D37AC" w:rsidP="005D37AC">
      <w:pPr>
        <w:pStyle w:val="ListBullet"/>
        <w:numPr>
          <w:ilvl w:val="2"/>
          <w:numId w:val="9"/>
        </w:numPr>
        <w:spacing w:before="60" w:after="60" w:line="240" w:lineRule="atLeast"/>
        <w:ind w:right="62"/>
        <w:rPr>
          <w:rFonts w:cs="Arial"/>
          <w:i/>
          <w:lang w:val="en-US"/>
        </w:rPr>
      </w:pPr>
      <w:r w:rsidRPr="00EE2E8A">
        <w:rPr>
          <w:rFonts w:cs="Arial"/>
          <w:i/>
          <w:lang w:val="en-US"/>
        </w:rPr>
        <w:t>Develop a policy to make the region’s food system more accessible and resilient</w:t>
      </w:r>
    </w:p>
    <w:p w14:paraId="17F995D3" w14:textId="66B647B6" w:rsidR="00FB3FBB" w:rsidRPr="006D7BCB" w:rsidRDefault="008141B4" w:rsidP="00A86161">
      <w:pPr>
        <w:pStyle w:val="ListBullet"/>
        <w:numPr>
          <w:ilvl w:val="0"/>
          <w:numId w:val="8"/>
        </w:numPr>
        <w:spacing w:before="60" w:after="60" w:line="240" w:lineRule="atLeast"/>
        <w:ind w:left="907" w:right="284" w:firstLine="170"/>
        <w:rPr>
          <w:rFonts w:cs="Arial"/>
          <w:b/>
          <w:bCs/>
          <w:sz w:val="19"/>
          <w:szCs w:val="19"/>
        </w:rPr>
      </w:pPr>
      <w:r w:rsidRPr="000E5ED1">
        <w:rPr>
          <w:rFonts w:cs="Arial"/>
          <w:b/>
          <w:bCs/>
          <w:noProof/>
          <w:sz w:val="19"/>
          <w:szCs w:val="19"/>
        </w:rPr>
        <w:drawing>
          <wp:anchor distT="0" distB="0" distL="114300" distR="114300" simplePos="0" relativeHeight="251662357" behindDoc="0" locked="0" layoutInCell="1" allowOverlap="1" wp14:anchorId="03F564C4" wp14:editId="46E4D017">
            <wp:simplePos x="0" y="0"/>
            <wp:positionH relativeFrom="column">
              <wp:posOffset>3791585</wp:posOffset>
            </wp:positionH>
            <wp:positionV relativeFrom="paragraph">
              <wp:posOffset>266700</wp:posOffset>
            </wp:positionV>
            <wp:extent cx="3420110" cy="213995"/>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0110" cy="213995"/>
                    </a:xfrm>
                    <a:prstGeom prst="rect">
                      <a:avLst/>
                    </a:prstGeom>
                  </pic:spPr>
                </pic:pic>
              </a:graphicData>
            </a:graphic>
          </wp:anchor>
        </w:drawing>
      </w:r>
      <w:r w:rsidR="00180A13">
        <w:rPr>
          <w:rFonts w:cs="Arial"/>
          <w:b/>
          <w:bCs/>
          <w:noProof/>
          <w:sz w:val="19"/>
          <w:szCs w:val="19"/>
        </w:rPr>
        <w:t>two</w:t>
      </w:r>
      <w:r w:rsidR="00B60D36" w:rsidRPr="006D7BCB">
        <w:rPr>
          <w:rFonts w:cs="Arial"/>
          <w:b/>
          <w:bCs/>
          <w:sz w:val="19"/>
          <w:szCs w:val="19"/>
        </w:rPr>
        <w:t xml:space="preserve"> action</w:t>
      </w:r>
      <w:r w:rsidR="00180A13">
        <w:rPr>
          <w:rFonts w:cs="Arial"/>
          <w:b/>
          <w:bCs/>
          <w:sz w:val="19"/>
          <w:szCs w:val="19"/>
        </w:rPr>
        <w:t>s</w:t>
      </w:r>
      <w:r w:rsidR="00B60D36" w:rsidRPr="006D7BCB">
        <w:rPr>
          <w:rFonts w:cs="Arial"/>
          <w:b/>
          <w:bCs/>
          <w:sz w:val="19"/>
          <w:szCs w:val="19"/>
        </w:rPr>
        <w:t xml:space="preserve"> </w:t>
      </w:r>
      <w:r w:rsidR="00180A13">
        <w:rPr>
          <w:rFonts w:cs="Arial"/>
          <w:b/>
          <w:bCs/>
          <w:sz w:val="19"/>
          <w:szCs w:val="19"/>
        </w:rPr>
        <w:t>were</w:t>
      </w:r>
      <w:r w:rsidR="00B60D36" w:rsidRPr="006D7BCB">
        <w:rPr>
          <w:rFonts w:cs="Arial"/>
          <w:b/>
          <w:bCs/>
          <w:sz w:val="19"/>
          <w:szCs w:val="19"/>
        </w:rPr>
        <w:t xml:space="preserve"> ‘off track’</w:t>
      </w:r>
    </w:p>
    <w:p w14:paraId="50718485" w14:textId="585AE84E" w:rsidR="00153778" w:rsidRDefault="006D7BCB" w:rsidP="006D7BCB">
      <w:pPr>
        <w:pStyle w:val="ListBullet"/>
        <w:numPr>
          <w:ilvl w:val="2"/>
          <w:numId w:val="9"/>
        </w:numPr>
        <w:spacing w:before="60" w:after="60" w:line="240" w:lineRule="atLeast"/>
        <w:ind w:right="62"/>
        <w:rPr>
          <w:rFonts w:cs="Arial"/>
          <w:i/>
          <w:lang w:val="en-US"/>
        </w:rPr>
      </w:pPr>
      <w:r w:rsidRPr="006D7BCB">
        <w:rPr>
          <w:rFonts w:cs="Arial"/>
          <w:i/>
          <w:lang w:val="en-US"/>
        </w:rPr>
        <w:t>Partner with AARNet to provide community facilities and public spaces with access to ultra-high-speed internet as part of the Fibre in the North project</w:t>
      </w:r>
    </w:p>
    <w:p w14:paraId="20574E9D" w14:textId="1585EA54" w:rsidR="00180A13" w:rsidRPr="006D7BCB" w:rsidRDefault="008D33CC" w:rsidP="006D7BCB">
      <w:pPr>
        <w:pStyle w:val="ListBullet"/>
        <w:numPr>
          <w:ilvl w:val="2"/>
          <w:numId w:val="9"/>
        </w:numPr>
        <w:spacing w:before="60" w:after="60" w:line="240" w:lineRule="atLeast"/>
        <w:ind w:right="62"/>
        <w:rPr>
          <w:rFonts w:cs="Arial"/>
          <w:i/>
          <w:lang w:val="en-US"/>
        </w:rPr>
      </w:pPr>
      <w:r w:rsidRPr="00391E43">
        <w:rPr>
          <w:rFonts w:cs="Arial"/>
          <w:bCs/>
          <w:i/>
          <w:iCs/>
        </w:rPr>
        <w:t xml:space="preserve">Advocate and lobby government for future funding for the region to support the delivery of pre-employment </w:t>
      </w:r>
      <w:r w:rsidRPr="009C1B9B">
        <w:rPr>
          <w:rFonts w:cs="Arial"/>
          <w:bCs/>
          <w:i/>
          <w:iCs/>
        </w:rPr>
        <w:t>programs</w:t>
      </w:r>
      <w:r>
        <w:rPr>
          <w:rFonts w:cs="Arial"/>
          <w:bCs/>
          <w:i/>
          <w:iCs/>
        </w:rPr>
        <w:t>.</w:t>
      </w:r>
    </w:p>
    <w:p w14:paraId="48067348" w14:textId="6E70C76B" w:rsidR="00153778" w:rsidRDefault="00153778" w:rsidP="00B25C02">
      <w:pPr>
        <w:pStyle w:val="ListBullet"/>
        <w:numPr>
          <w:ilvl w:val="0"/>
          <w:numId w:val="0"/>
        </w:numPr>
        <w:spacing w:before="60" w:after="60" w:line="240" w:lineRule="atLeast"/>
        <w:ind w:left="1134" w:right="62"/>
        <w:rPr>
          <w:rFonts w:cs="Arial"/>
          <w:i/>
          <w:sz w:val="19"/>
          <w:szCs w:val="19"/>
          <w:lang w:val="en-US"/>
        </w:rPr>
      </w:pPr>
    </w:p>
    <w:p w14:paraId="0F82C660" w14:textId="4A8A4D99" w:rsidR="00153778" w:rsidRDefault="00153778" w:rsidP="00B25C02">
      <w:pPr>
        <w:pStyle w:val="ListBullet"/>
        <w:numPr>
          <w:ilvl w:val="0"/>
          <w:numId w:val="0"/>
        </w:numPr>
        <w:spacing w:before="60" w:after="60" w:line="240" w:lineRule="atLeast"/>
        <w:ind w:left="1134" w:right="62"/>
        <w:rPr>
          <w:rFonts w:cs="Arial"/>
          <w:i/>
          <w:sz w:val="19"/>
          <w:szCs w:val="19"/>
          <w:lang w:val="en-US"/>
        </w:rPr>
      </w:pPr>
    </w:p>
    <w:p w14:paraId="6EC88E94" w14:textId="5B9693EE" w:rsidR="00153778" w:rsidRDefault="00153778" w:rsidP="00B25C02">
      <w:pPr>
        <w:pStyle w:val="ListBullet"/>
        <w:numPr>
          <w:ilvl w:val="0"/>
          <w:numId w:val="0"/>
        </w:numPr>
        <w:spacing w:before="60" w:after="60" w:line="240" w:lineRule="atLeast"/>
        <w:ind w:left="1134" w:right="62"/>
        <w:rPr>
          <w:rFonts w:cs="Arial"/>
          <w:i/>
          <w:sz w:val="19"/>
          <w:szCs w:val="19"/>
          <w:lang w:val="en-US"/>
        </w:rPr>
      </w:pPr>
    </w:p>
    <w:p w14:paraId="2B629088" w14:textId="27046ADE" w:rsidR="00153778" w:rsidRDefault="00153778" w:rsidP="00B25C02">
      <w:pPr>
        <w:pStyle w:val="ListBullet"/>
        <w:numPr>
          <w:ilvl w:val="0"/>
          <w:numId w:val="0"/>
        </w:numPr>
        <w:spacing w:before="60" w:after="60" w:line="240" w:lineRule="atLeast"/>
        <w:ind w:left="1134" w:right="62"/>
        <w:rPr>
          <w:rFonts w:cs="Arial"/>
          <w:i/>
          <w:sz w:val="19"/>
          <w:szCs w:val="19"/>
          <w:lang w:val="en-US"/>
        </w:rPr>
      </w:pPr>
    </w:p>
    <w:p w14:paraId="2955E4CB" w14:textId="07704E23" w:rsidR="00153778" w:rsidRDefault="00153778" w:rsidP="00B25C02">
      <w:pPr>
        <w:pStyle w:val="ListBullet"/>
        <w:numPr>
          <w:ilvl w:val="0"/>
          <w:numId w:val="0"/>
        </w:numPr>
        <w:spacing w:before="60" w:after="60" w:line="240" w:lineRule="atLeast"/>
        <w:ind w:left="1134" w:right="62"/>
        <w:rPr>
          <w:rFonts w:cs="Arial"/>
          <w:i/>
          <w:sz w:val="19"/>
          <w:szCs w:val="19"/>
          <w:lang w:val="en-US"/>
        </w:rPr>
      </w:pPr>
    </w:p>
    <w:p w14:paraId="5E0036A1" w14:textId="02D5F438" w:rsidR="00153778" w:rsidRDefault="00153778" w:rsidP="00B25C02">
      <w:pPr>
        <w:pStyle w:val="ListBullet"/>
        <w:numPr>
          <w:ilvl w:val="0"/>
          <w:numId w:val="0"/>
        </w:numPr>
        <w:spacing w:before="60" w:after="60" w:line="240" w:lineRule="atLeast"/>
        <w:ind w:left="1134" w:right="62"/>
        <w:rPr>
          <w:rFonts w:cs="Arial"/>
          <w:i/>
          <w:sz w:val="19"/>
          <w:szCs w:val="19"/>
          <w:lang w:val="en-US"/>
        </w:rPr>
      </w:pPr>
    </w:p>
    <w:p w14:paraId="0D6F2EE6" w14:textId="4E53731C" w:rsidR="00D25903" w:rsidRPr="00626364" w:rsidRDefault="00D25903" w:rsidP="00B25C02">
      <w:pPr>
        <w:pStyle w:val="ListBullet"/>
        <w:numPr>
          <w:ilvl w:val="0"/>
          <w:numId w:val="0"/>
        </w:numPr>
        <w:spacing w:before="60" w:after="60" w:line="240" w:lineRule="atLeast"/>
        <w:ind w:left="1134" w:right="62"/>
        <w:rPr>
          <w:rFonts w:cs="Arial"/>
          <w:i/>
          <w:sz w:val="19"/>
          <w:szCs w:val="19"/>
          <w:lang w:val="en-US"/>
        </w:rPr>
      </w:pPr>
    </w:p>
    <w:p w14:paraId="1B625C57" w14:textId="736816D7" w:rsidR="00987D57" w:rsidRPr="00071420" w:rsidRDefault="00987D57" w:rsidP="00987D57">
      <w:pPr>
        <w:pStyle w:val="ListBullet"/>
        <w:numPr>
          <w:ilvl w:val="0"/>
          <w:numId w:val="0"/>
        </w:numPr>
        <w:spacing w:before="60" w:after="60" w:line="240" w:lineRule="atLeast"/>
        <w:ind w:right="62"/>
        <w:rPr>
          <w:rFonts w:cs="Arial"/>
          <w:bCs/>
          <w:i/>
          <w:iCs/>
        </w:rPr>
      </w:pPr>
    </w:p>
    <w:p w14:paraId="31048D6A" w14:textId="57D7D98E" w:rsidR="00EA46FE" w:rsidRPr="00EA46FE" w:rsidRDefault="00EA46FE" w:rsidP="00EA46FE">
      <w:pPr>
        <w:rPr>
          <w:rFonts w:ascii="Times New Roman" w:hAnsi="Times New Roman"/>
          <w:sz w:val="24"/>
          <w:szCs w:val="24"/>
          <w:lang w:eastAsia="en-AU"/>
        </w:rPr>
      </w:pPr>
    </w:p>
    <w:p w14:paraId="38BBDAFF" w14:textId="7C46B00D" w:rsidR="00987D57" w:rsidRPr="00071420" w:rsidRDefault="00987D57" w:rsidP="00987D57">
      <w:pPr>
        <w:pStyle w:val="ListBullet"/>
        <w:numPr>
          <w:ilvl w:val="0"/>
          <w:numId w:val="0"/>
        </w:numPr>
        <w:spacing w:before="60" w:after="60" w:line="240" w:lineRule="atLeast"/>
        <w:ind w:left="1418" w:right="62"/>
        <w:rPr>
          <w:rFonts w:cs="Arial"/>
          <w:i/>
          <w:sz w:val="19"/>
          <w:szCs w:val="19"/>
          <w:lang w:val="en-US"/>
        </w:rPr>
      </w:pPr>
    </w:p>
    <w:p w14:paraId="73DDF642" w14:textId="15B4EB25" w:rsidR="00EA46FE" w:rsidRPr="00EA46FE" w:rsidRDefault="00EA46FE" w:rsidP="00EA46FE">
      <w:pPr>
        <w:rPr>
          <w:rFonts w:ascii="Times New Roman" w:hAnsi="Times New Roman"/>
          <w:sz w:val="24"/>
          <w:szCs w:val="24"/>
          <w:lang w:eastAsia="en-AU"/>
        </w:rPr>
      </w:pPr>
    </w:p>
    <w:p w14:paraId="261B28B8" w14:textId="33445339" w:rsidR="0043232C" w:rsidRPr="00487A15" w:rsidRDefault="0043232C" w:rsidP="0043232C">
      <w:pPr>
        <w:pStyle w:val="ListBullet"/>
        <w:numPr>
          <w:ilvl w:val="0"/>
          <w:numId w:val="0"/>
        </w:numPr>
        <w:spacing w:before="60" w:after="60" w:line="240" w:lineRule="atLeast"/>
        <w:ind w:right="62"/>
        <w:rPr>
          <w:rFonts w:cs="Arial"/>
          <w:bCs/>
          <w:i/>
          <w:iCs/>
        </w:rPr>
      </w:pPr>
    </w:p>
    <w:p w14:paraId="1FF53121" w14:textId="6D633252" w:rsidR="00987D57" w:rsidRPr="00071420" w:rsidRDefault="00987D57" w:rsidP="00987D57">
      <w:pPr>
        <w:pStyle w:val="ListBullet"/>
        <w:numPr>
          <w:ilvl w:val="0"/>
          <w:numId w:val="0"/>
        </w:numPr>
        <w:spacing w:before="60" w:after="60" w:line="240" w:lineRule="atLeast"/>
        <w:ind w:left="568" w:right="62" w:hanging="284"/>
        <w:rPr>
          <w:rFonts w:cs="Arial"/>
          <w:i/>
          <w:sz w:val="19"/>
          <w:szCs w:val="19"/>
          <w:lang w:val="en-US"/>
        </w:rPr>
      </w:pPr>
    </w:p>
    <w:bookmarkEnd w:id="4"/>
    <w:bookmarkEnd w:id="5"/>
    <w:p w14:paraId="584BE41E" w14:textId="315DA768" w:rsidR="0025340A" w:rsidRPr="008E4A81" w:rsidRDefault="0025340A" w:rsidP="00987D57">
      <w:pPr>
        <w:pStyle w:val="ListBullet"/>
        <w:numPr>
          <w:ilvl w:val="0"/>
          <w:numId w:val="0"/>
        </w:numPr>
        <w:spacing w:before="60" w:after="60" w:line="240" w:lineRule="atLeast"/>
        <w:ind w:left="1418" w:right="62"/>
        <w:sectPr w:rsidR="0025340A" w:rsidRPr="008E4A81" w:rsidSect="00F2553F">
          <w:type w:val="continuous"/>
          <w:pgSz w:w="11910" w:h="16840"/>
          <w:pgMar w:top="1580" w:right="853" w:bottom="280" w:left="0" w:header="720" w:footer="720" w:gutter="0"/>
          <w:cols w:num="2" w:space="285"/>
          <w:noEndnote/>
        </w:sectPr>
      </w:pPr>
    </w:p>
    <w:p w14:paraId="1422EC34" w14:textId="04964DC2" w:rsidR="00CA1FDD" w:rsidRPr="00607F89" w:rsidRDefault="007577A3" w:rsidP="487D6491">
      <w:pPr>
        <w:pStyle w:val="Headin1"/>
        <w:rPr>
          <w:sz w:val="40"/>
          <w:szCs w:val="40"/>
        </w:rPr>
      </w:pPr>
      <w:r w:rsidRPr="00607F89">
        <w:rPr>
          <w:bCs/>
          <w:sz w:val="22"/>
          <w:szCs w:val="22"/>
        </w:rPr>
        <w:lastRenderedPageBreak/>
        <mc:AlternateContent>
          <mc:Choice Requires="wps">
            <w:drawing>
              <wp:anchor distT="0" distB="0" distL="114300" distR="114300" simplePos="0" relativeHeight="251658242" behindDoc="0" locked="0" layoutInCell="1" allowOverlap="1" wp14:anchorId="7842B6F6" wp14:editId="1B7AE798">
                <wp:simplePos x="0" y="0"/>
                <wp:positionH relativeFrom="column">
                  <wp:posOffset>2590800</wp:posOffset>
                </wp:positionH>
                <wp:positionV relativeFrom="paragraph">
                  <wp:posOffset>-15558770</wp:posOffset>
                </wp:positionV>
                <wp:extent cx="123825" cy="123825"/>
                <wp:effectExtent l="0" t="0" r="9525" b="9525"/>
                <wp:wrapNone/>
                <wp:docPr id="10" name="Star: 5 Points 10"/>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3EDC" id="Star: 5 Points 10" o:spid="_x0000_s1026" style="position:absolute;margin-left:204pt;margin-top:-1225.1pt;width:9.75pt;height: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607F89">
        <w:rPr>
          <w:bCs/>
          <w:sz w:val="22"/>
          <w:szCs w:val="22"/>
        </w:rPr>
        <mc:AlternateContent>
          <mc:Choice Requires="wps">
            <w:drawing>
              <wp:anchor distT="0" distB="0" distL="114300" distR="114300" simplePos="0" relativeHeight="251658241" behindDoc="0" locked="0" layoutInCell="1" allowOverlap="1" wp14:anchorId="112694C7" wp14:editId="36E8C92F">
                <wp:simplePos x="0" y="0"/>
                <wp:positionH relativeFrom="column">
                  <wp:posOffset>3178810</wp:posOffset>
                </wp:positionH>
                <wp:positionV relativeFrom="paragraph">
                  <wp:posOffset>-13091795</wp:posOffset>
                </wp:positionV>
                <wp:extent cx="123825" cy="123825"/>
                <wp:effectExtent l="0" t="0" r="9525" b="9525"/>
                <wp:wrapNone/>
                <wp:docPr id="13" name="Star: 5 Points 1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B15DC" id="Star: 5 Points 13" o:spid="_x0000_s1026" style="position:absolute;margin-left:250.3pt;margin-top:-1030.85pt;width:9.75pt;height: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389BCBA9" w:rsidRPr="487D6491">
        <w:rPr>
          <w:sz w:val="40"/>
          <w:szCs w:val="40"/>
        </w:rPr>
        <w:t>STRATEGIC DIRECTION 1</w:t>
      </w:r>
      <w:r w:rsidR="00F506B0" w:rsidRPr="00607F89">
        <w:rPr>
          <w:bCs/>
          <w:sz w:val="40"/>
          <w:szCs w:val="22"/>
        </w:rPr>
        <w:br/>
      </w:r>
      <w:r w:rsidR="389BCBA9" w:rsidRPr="487D6491">
        <w:rPr>
          <w:sz w:val="40"/>
          <w:szCs w:val="40"/>
        </w:rPr>
        <w:t xml:space="preserve">HEALTHY, CARING AND INCLUSIVE COMMUNITY </w:t>
      </w:r>
    </w:p>
    <w:p w14:paraId="7CFE9CE7" w14:textId="573129F1" w:rsidR="008C2487" w:rsidRPr="00AA6901" w:rsidRDefault="008C2487" w:rsidP="00A75D2B">
      <w:pPr>
        <w:pStyle w:val="Heading2"/>
        <w:rPr>
          <w:b/>
          <w:bCs/>
          <w:color w:val="003361"/>
          <w:szCs w:val="24"/>
        </w:rPr>
      </w:pPr>
      <w:r w:rsidRPr="00903448">
        <w:rPr>
          <w:b/>
          <w:bCs/>
          <w:color w:val="003361"/>
          <w:szCs w:val="24"/>
        </w:rPr>
        <w:t>Desired outcomes</w:t>
      </w:r>
    </w:p>
    <w:p w14:paraId="4ED640C1" w14:textId="13211416"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feels welcome, safe and connected </w:t>
      </w:r>
    </w:p>
    <w:p w14:paraId="0C7F0941" w14:textId="76CA6EE3"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has equitable access to health and social services, information and infrastructure </w:t>
      </w:r>
    </w:p>
    <w:p w14:paraId="0092ADA0" w14:textId="4F0CF473" w:rsidR="008C2487"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Healthy behaviours and environments are promoted, supported and accessible </w:t>
      </w:r>
    </w:p>
    <w:p w14:paraId="161B90A5" w14:textId="4D3D1C69" w:rsidR="008C2487" w:rsidRPr="00A75D2B" w:rsidRDefault="008C2487" w:rsidP="00A75D2B">
      <w:pPr>
        <w:pStyle w:val="Heading2"/>
        <w:rPr>
          <w:b/>
          <w:bCs/>
          <w:color w:val="003361"/>
          <w:szCs w:val="24"/>
        </w:rPr>
      </w:pPr>
      <w:r w:rsidRPr="00A75D2B">
        <w:rPr>
          <w:b/>
          <w:bCs/>
          <w:color w:val="003361"/>
          <w:szCs w:val="24"/>
        </w:rPr>
        <w:t>Four-year priorities</w:t>
      </w:r>
    </w:p>
    <w:p w14:paraId="3A88C24A" w14:textId="3F0AAE87"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rPr>
        <w:t xml:space="preserve">Help our community, recreation groups and volunteers to prosper and grow </w:t>
      </w:r>
    </w:p>
    <w:p w14:paraId="2B9266A4" w14:textId="1276B81D"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lang w:val="en-US"/>
        </w:rPr>
        <w:t xml:space="preserve">Deliver health and community initiatives that are culturally sensitive and accessible across all life stages </w:t>
      </w:r>
    </w:p>
    <w:p w14:paraId="2A7863F7" w14:textId="17D64737"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lang w:val="en-US"/>
        </w:rPr>
        <w:t xml:space="preserve">Foster and embrace community connectedness </w:t>
      </w:r>
    </w:p>
    <w:p w14:paraId="679FD205" w14:textId="6F81EDAD"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Demonstrate and promote gender equity practices </w:t>
      </w:r>
    </w:p>
    <w:p w14:paraId="7948FB1B" w14:textId="6687E814"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Foster an inclusive community culture </w:t>
      </w:r>
    </w:p>
    <w:p w14:paraId="7FD62D38" w14:textId="06DF2634" w:rsidR="008C248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Facilitate social and affordable housing in Greater Geelong </w:t>
      </w:r>
    </w:p>
    <w:p w14:paraId="5691CBA2" w14:textId="39C951B0"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Provide access to places, spaces and services where and when people need them the most </w:t>
      </w:r>
    </w:p>
    <w:p w14:paraId="323DDD4B" w14:textId="7B4F9AA3"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Strengthen relationships and partnerships with the Aboriginal and Torres Strait Islander communit</w:t>
      </w:r>
      <w:r w:rsidR="00004176">
        <w:rPr>
          <w:rFonts w:cs="Arial"/>
          <w:sz w:val="18"/>
          <w:szCs w:val="22"/>
        </w:rPr>
        <w:t>ies</w:t>
      </w:r>
      <w:r w:rsidRPr="00507B4C">
        <w:rPr>
          <w:rFonts w:cs="Arial"/>
          <w:sz w:val="18"/>
          <w:szCs w:val="22"/>
        </w:rPr>
        <w:t xml:space="preserve"> in Greater Geelong </w:t>
      </w:r>
    </w:p>
    <w:p w14:paraId="0A5F5F1D" w14:textId="37EC46EB"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Support the City’s cultural and creative life, history and heritage </w:t>
      </w:r>
    </w:p>
    <w:p w14:paraId="07D09F59" w14:textId="7E6967D4"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Provide facilities that foster and facilitate positive health and wellbeing outcomes</w:t>
      </w:r>
    </w:p>
    <w:p w14:paraId="70223CAA" w14:textId="35699642" w:rsidR="00AA5230" w:rsidRPr="003735C2" w:rsidRDefault="008C2487" w:rsidP="00B52DF0">
      <w:pPr>
        <w:pStyle w:val="SummaryPoints"/>
        <w:numPr>
          <w:ilvl w:val="1"/>
          <w:numId w:val="3"/>
        </w:numPr>
        <w:spacing w:after="120" w:line="270" w:lineRule="atLeast"/>
        <w:ind w:left="567" w:hanging="459"/>
        <w:jc w:val="left"/>
        <w:rPr>
          <w:sz w:val="18"/>
          <w:szCs w:val="18"/>
        </w:rPr>
      </w:pPr>
      <w:r w:rsidRPr="00507B4C">
        <w:rPr>
          <w:rFonts w:cs="Arial"/>
          <w:sz w:val="18"/>
          <w:szCs w:val="22"/>
        </w:rPr>
        <w:t xml:space="preserve">Respond to the findings of the Royal Commissions into </w:t>
      </w:r>
      <w:r w:rsidR="00004176">
        <w:rPr>
          <w:rFonts w:cs="Arial"/>
          <w:sz w:val="18"/>
          <w:szCs w:val="22"/>
        </w:rPr>
        <w:t>a</w:t>
      </w:r>
      <w:r w:rsidRPr="00507B4C">
        <w:rPr>
          <w:rFonts w:cs="Arial"/>
          <w:sz w:val="18"/>
          <w:szCs w:val="22"/>
        </w:rPr>
        <w:t xml:space="preserve">ged </w:t>
      </w:r>
      <w:r w:rsidR="00004176">
        <w:rPr>
          <w:rFonts w:cs="Arial"/>
          <w:sz w:val="18"/>
          <w:szCs w:val="22"/>
        </w:rPr>
        <w:t>c</w:t>
      </w:r>
      <w:r w:rsidRPr="00507B4C">
        <w:rPr>
          <w:rFonts w:cs="Arial"/>
          <w:sz w:val="18"/>
          <w:szCs w:val="22"/>
        </w:rPr>
        <w:t xml:space="preserve">are and </w:t>
      </w:r>
      <w:r w:rsidR="00004176">
        <w:rPr>
          <w:rFonts w:cs="Arial"/>
          <w:sz w:val="18"/>
          <w:szCs w:val="22"/>
        </w:rPr>
        <w:t>m</w:t>
      </w:r>
      <w:r w:rsidRPr="00507B4C">
        <w:rPr>
          <w:rFonts w:cs="Arial"/>
          <w:sz w:val="18"/>
          <w:szCs w:val="22"/>
        </w:rPr>
        <w:t xml:space="preserve">ental </w:t>
      </w:r>
      <w:r w:rsidR="00004176">
        <w:rPr>
          <w:rFonts w:cs="Arial"/>
          <w:sz w:val="18"/>
          <w:szCs w:val="22"/>
        </w:rPr>
        <w:t>h</w:t>
      </w:r>
      <w:r w:rsidRPr="00507B4C">
        <w:rPr>
          <w:rFonts w:cs="Arial"/>
          <w:sz w:val="18"/>
          <w:szCs w:val="22"/>
        </w:rPr>
        <w:t xml:space="preserve">ealth </w:t>
      </w:r>
    </w:p>
    <w:p w14:paraId="52046A05" w14:textId="77777777" w:rsidR="00CA369E" w:rsidRDefault="00CA369E" w:rsidP="00CA369E"/>
    <w:tbl>
      <w:tblPr>
        <w:tblStyle w:val="TableGrid"/>
        <w:tblW w:w="10706" w:type="dxa"/>
        <w:tblInd w:w="-431" w:type="dxa"/>
        <w:tblLook w:val="04A0" w:firstRow="1" w:lastRow="0" w:firstColumn="1" w:lastColumn="0" w:noHBand="0" w:noVBand="1"/>
      </w:tblPr>
      <w:tblGrid>
        <w:gridCol w:w="1127"/>
        <w:gridCol w:w="2249"/>
        <w:gridCol w:w="6117"/>
        <w:gridCol w:w="1213"/>
      </w:tblGrid>
      <w:tr w:rsidR="00FD434A" w:rsidRPr="00EB3CC7" w14:paraId="4D93692D" w14:textId="2C6593EB" w:rsidTr="00AA7040">
        <w:trPr>
          <w:trHeight w:val="317"/>
          <w:tblHeader/>
        </w:trPr>
        <w:tc>
          <w:tcPr>
            <w:tcW w:w="1127" w:type="dxa"/>
            <w:tcBorders>
              <w:bottom w:val="single" w:sz="4" w:space="0" w:color="auto"/>
              <w:right w:val="nil"/>
            </w:tcBorders>
            <w:shd w:val="clear" w:color="auto" w:fill="003361"/>
          </w:tcPr>
          <w:p w14:paraId="3264DA50" w14:textId="77777777" w:rsidR="00DB4BE8" w:rsidRPr="00EB3CC7" w:rsidRDefault="00DB4BE8" w:rsidP="00A72C41">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49" w:type="dxa"/>
            <w:tcBorders>
              <w:left w:val="nil"/>
              <w:bottom w:val="single" w:sz="4" w:space="0" w:color="auto"/>
            </w:tcBorders>
            <w:shd w:val="clear" w:color="auto" w:fill="003361"/>
            <w:vAlign w:val="bottom"/>
          </w:tcPr>
          <w:p w14:paraId="6217FEB6" w14:textId="49871A20" w:rsidR="00DB4BE8" w:rsidRPr="00FB7593" w:rsidRDefault="00DB4BE8" w:rsidP="00A72C41">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w:t>
            </w:r>
            <w:r w:rsidR="0087092E">
              <w:rPr>
                <w:b/>
                <w:bCs/>
                <w:color w:val="FFFFFF" w:themeColor="background1"/>
                <w:sz w:val="18"/>
                <w:szCs w:val="18"/>
              </w:rPr>
              <w:t>3</w:t>
            </w:r>
            <w:r w:rsidR="0087092E">
              <w:rPr>
                <w:rFonts w:cs="Arial"/>
                <w:b/>
                <w:bCs/>
                <w:color w:val="FFFFFF" w:themeColor="background1"/>
                <w:sz w:val="18"/>
                <w:szCs w:val="18"/>
              </w:rPr>
              <w:t>−</w:t>
            </w:r>
            <w:r w:rsidRPr="00FB7593">
              <w:rPr>
                <w:b/>
                <w:bCs/>
                <w:color w:val="FFFFFF" w:themeColor="background1"/>
                <w:sz w:val="18"/>
                <w:szCs w:val="18"/>
              </w:rPr>
              <w:t>2</w:t>
            </w:r>
            <w:r w:rsidR="0087092E">
              <w:rPr>
                <w:b/>
                <w:bCs/>
                <w:color w:val="FFFFFF" w:themeColor="background1"/>
                <w:sz w:val="18"/>
                <w:szCs w:val="18"/>
              </w:rPr>
              <w:t>4</w:t>
            </w:r>
            <w:r w:rsidRPr="00FB7593">
              <w:rPr>
                <w:b/>
                <w:bCs/>
                <w:color w:val="FFFFFF" w:themeColor="background1"/>
                <w:sz w:val="18"/>
                <w:szCs w:val="18"/>
              </w:rPr>
              <w:t xml:space="preserve"> actions</w:t>
            </w:r>
          </w:p>
        </w:tc>
        <w:tc>
          <w:tcPr>
            <w:tcW w:w="6117" w:type="dxa"/>
            <w:tcBorders>
              <w:left w:val="nil"/>
              <w:bottom w:val="single" w:sz="4" w:space="0" w:color="auto"/>
            </w:tcBorders>
            <w:shd w:val="clear" w:color="auto" w:fill="003361"/>
            <w:vAlign w:val="bottom"/>
          </w:tcPr>
          <w:p w14:paraId="594BCDBD" w14:textId="1076E92B" w:rsidR="00DB4BE8" w:rsidRPr="00D35596" w:rsidRDefault="00DB4BE8" w:rsidP="00A72C41">
            <w:pPr>
              <w:spacing w:before="20" w:after="20" w:line="270" w:lineRule="atLeast"/>
              <w:rPr>
                <w:b/>
                <w:bCs/>
                <w:color w:val="FFFFFF" w:themeColor="background1"/>
                <w:sz w:val="18"/>
                <w:szCs w:val="18"/>
              </w:rPr>
            </w:pPr>
            <w:r w:rsidRPr="00D35596">
              <w:rPr>
                <w:b/>
                <w:bCs/>
                <w:color w:val="FFFFFF" w:themeColor="background1"/>
                <w:sz w:val="18"/>
                <w:szCs w:val="18"/>
              </w:rPr>
              <w:t>Progress comment</w:t>
            </w:r>
          </w:p>
        </w:tc>
        <w:tc>
          <w:tcPr>
            <w:tcW w:w="1213" w:type="dxa"/>
            <w:tcBorders>
              <w:left w:val="nil"/>
              <w:bottom w:val="single" w:sz="4" w:space="0" w:color="auto"/>
            </w:tcBorders>
            <w:shd w:val="clear" w:color="auto" w:fill="003361"/>
            <w:vAlign w:val="bottom"/>
          </w:tcPr>
          <w:p w14:paraId="4FE85F1C" w14:textId="0BE18BE6" w:rsidR="00DB4BE8" w:rsidRPr="00EB3CC7" w:rsidRDefault="00DB4BE8" w:rsidP="0043208B">
            <w:pPr>
              <w:spacing w:before="20" w:after="20" w:line="270" w:lineRule="atLeast"/>
              <w:jc w:val="center"/>
              <w:rPr>
                <w:b/>
                <w:bCs/>
                <w:color w:val="FFFFFF" w:themeColor="background1"/>
                <w:sz w:val="18"/>
                <w:szCs w:val="18"/>
              </w:rPr>
            </w:pPr>
            <w:r>
              <w:rPr>
                <w:b/>
                <w:bCs/>
                <w:color w:val="FFFFFF" w:themeColor="background1"/>
                <w:sz w:val="18"/>
                <w:szCs w:val="18"/>
              </w:rPr>
              <w:t>Status</w:t>
            </w:r>
          </w:p>
        </w:tc>
      </w:tr>
      <w:tr w:rsidR="00FD434A" w:rsidRPr="008F7D05" w14:paraId="511ABDB4" w14:textId="4F46D0BA" w:rsidTr="20076143">
        <w:tc>
          <w:tcPr>
            <w:tcW w:w="1127" w:type="dxa"/>
            <w:tcBorders>
              <w:top w:val="single" w:sz="4" w:space="0" w:color="A6A6A6" w:themeColor="background1" w:themeShade="A6"/>
              <w:left w:val="nil"/>
              <w:bottom w:val="single" w:sz="4" w:space="0" w:color="A6A6A6" w:themeColor="background1" w:themeShade="A6"/>
              <w:right w:val="nil"/>
            </w:tcBorders>
          </w:tcPr>
          <w:p w14:paraId="11D44BAA" w14:textId="2B4D0F68" w:rsidR="00FF483F" w:rsidRPr="003447EC" w:rsidRDefault="00FF483F" w:rsidP="00A72C41">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1</w:t>
            </w:r>
            <w:r w:rsidRPr="003447EC">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7197E241" w14:textId="77777777" w:rsidR="00FF483F" w:rsidRDefault="00FF483F" w:rsidP="00A72C41">
            <w:pPr>
              <w:spacing w:before="20" w:after="60" w:line="260" w:lineRule="atLeast"/>
              <w:rPr>
                <w:rFonts w:cs="Arial"/>
                <w:i/>
                <w:iCs/>
                <w:sz w:val="18"/>
                <w:szCs w:val="18"/>
              </w:rPr>
            </w:pPr>
            <w:r w:rsidRPr="00F546D1">
              <w:rPr>
                <w:rFonts w:cs="Arial"/>
                <w:i/>
                <w:iCs/>
                <w:sz w:val="18"/>
                <w:szCs w:val="18"/>
              </w:rPr>
              <w:t>Implement the Promoting Change project to encourage healthier food and drink options in Council owned facilities and settings</w:t>
            </w:r>
          </w:p>
          <w:p w14:paraId="186761AC" w14:textId="2018C706" w:rsidR="00FF483F" w:rsidRPr="00FB7593" w:rsidRDefault="00FF483F" w:rsidP="00A72C41">
            <w:pPr>
              <w:spacing w:before="20" w:after="60" w:line="260" w:lineRule="atLeast"/>
              <w:rPr>
                <w:rFonts w:cs="Arial"/>
                <w:i/>
                <w:iCs/>
                <w:sz w:val="18"/>
                <w:szCs w:val="18"/>
              </w:rPr>
            </w:pPr>
            <w:r>
              <w:rPr>
                <w:rFonts w:cs="Arial"/>
                <w:noProof/>
                <w:color w:val="FFFFFF" w:themeColor="background1"/>
              </w:rPr>
              <w:drawing>
                <wp:inline distT="0" distB="0" distL="0" distR="0" wp14:anchorId="07405CF7" wp14:editId="4B3B3351">
                  <wp:extent cx="129600" cy="151200"/>
                  <wp:effectExtent l="0" t="0" r="3810" b="1270"/>
                  <wp:docPr id="227" name="Picture 2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0D8693E4" w14:textId="2F07947F" w:rsidR="00C25A84" w:rsidRDefault="00FE29BD" w:rsidP="00A72C41">
            <w:pPr>
              <w:spacing w:before="20" w:after="60" w:line="260" w:lineRule="atLeast"/>
              <w:rPr>
                <w:rFonts w:cs="Arial"/>
                <w:sz w:val="18"/>
                <w:szCs w:val="18"/>
              </w:rPr>
            </w:pPr>
            <w:r>
              <w:rPr>
                <w:rFonts w:cs="Arial"/>
                <w:sz w:val="18"/>
                <w:szCs w:val="18"/>
              </w:rPr>
              <w:t>S</w:t>
            </w:r>
            <w:r w:rsidR="005E04BB" w:rsidRPr="005E04BB">
              <w:rPr>
                <w:rFonts w:cs="Arial"/>
                <w:sz w:val="18"/>
                <w:szCs w:val="18"/>
              </w:rPr>
              <w:t>ite visits and audits</w:t>
            </w:r>
            <w:r w:rsidR="00931B2A">
              <w:rPr>
                <w:rFonts w:cs="Arial"/>
                <w:sz w:val="18"/>
                <w:szCs w:val="18"/>
              </w:rPr>
              <w:t xml:space="preserve"> </w:t>
            </w:r>
            <w:r w:rsidR="00465D85">
              <w:rPr>
                <w:rFonts w:cs="Arial"/>
                <w:sz w:val="18"/>
                <w:szCs w:val="18"/>
              </w:rPr>
              <w:t xml:space="preserve">to </w:t>
            </w:r>
            <w:r w:rsidR="005A044E">
              <w:rPr>
                <w:rFonts w:cs="Arial"/>
                <w:sz w:val="18"/>
                <w:szCs w:val="18"/>
              </w:rPr>
              <w:t>gather</w:t>
            </w:r>
            <w:r w:rsidR="00931B2A">
              <w:rPr>
                <w:rFonts w:cs="Arial"/>
                <w:sz w:val="18"/>
                <w:szCs w:val="18"/>
              </w:rPr>
              <w:t xml:space="preserve"> b</w:t>
            </w:r>
            <w:r w:rsidR="005E04BB" w:rsidRPr="005E04BB">
              <w:rPr>
                <w:rFonts w:cs="Arial"/>
                <w:sz w:val="18"/>
                <w:szCs w:val="18"/>
              </w:rPr>
              <w:t xml:space="preserve">aseline data </w:t>
            </w:r>
            <w:r>
              <w:rPr>
                <w:rFonts w:cs="Arial"/>
                <w:sz w:val="18"/>
                <w:szCs w:val="18"/>
              </w:rPr>
              <w:t xml:space="preserve">were completed </w:t>
            </w:r>
            <w:r w:rsidR="00D17DA2">
              <w:rPr>
                <w:rFonts w:cs="Arial"/>
                <w:sz w:val="18"/>
                <w:szCs w:val="18"/>
              </w:rPr>
              <w:t xml:space="preserve">in </w:t>
            </w:r>
            <w:r w:rsidR="005E04BB" w:rsidRPr="005E04BB">
              <w:rPr>
                <w:rFonts w:cs="Arial"/>
                <w:sz w:val="18"/>
                <w:szCs w:val="18"/>
              </w:rPr>
              <w:t>Dec</w:t>
            </w:r>
            <w:r w:rsidR="00D17DA2">
              <w:rPr>
                <w:rFonts w:cs="Arial"/>
                <w:sz w:val="18"/>
                <w:szCs w:val="18"/>
              </w:rPr>
              <w:t>ember</w:t>
            </w:r>
            <w:r w:rsidR="002C4E50">
              <w:rPr>
                <w:rFonts w:cs="Arial"/>
                <w:sz w:val="18"/>
                <w:szCs w:val="18"/>
              </w:rPr>
              <w:t xml:space="preserve"> 2023</w:t>
            </w:r>
            <w:r w:rsidR="00353D57">
              <w:rPr>
                <w:rFonts w:cs="Arial"/>
                <w:sz w:val="18"/>
                <w:szCs w:val="18"/>
              </w:rPr>
              <w:t>/</w:t>
            </w:r>
            <w:r w:rsidR="00D17DA2">
              <w:rPr>
                <w:rFonts w:cs="Arial"/>
                <w:sz w:val="18"/>
                <w:szCs w:val="18"/>
              </w:rPr>
              <w:t xml:space="preserve"> </w:t>
            </w:r>
            <w:r w:rsidR="005E04BB" w:rsidRPr="005E04BB">
              <w:rPr>
                <w:rFonts w:cs="Arial"/>
                <w:sz w:val="18"/>
                <w:szCs w:val="18"/>
              </w:rPr>
              <w:t>Jan</w:t>
            </w:r>
            <w:r w:rsidR="00D17DA2">
              <w:rPr>
                <w:rFonts w:cs="Arial"/>
                <w:sz w:val="18"/>
                <w:szCs w:val="18"/>
              </w:rPr>
              <w:t>uary</w:t>
            </w:r>
            <w:r w:rsidR="002C4E50">
              <w:rPr>
                <w:rFonts w:cs="Arial"/>
                <w:sz w:val="18"/>
                <w:szCs w:val="18"/>
              </w:rPr>
              <w:t xml:space="preserve"> 2024</w:t>
            </w:r>
            <w:r>
              <w:rPr>
                <w:rFonts w:cs="Arial"/>
                <w:sz w:val="18"/>
                <w:szCs w:val="18"/>
              </w:rPr>
              <w:t>, while a</w:t>
            </w:r>
            <w:r w:rsidR="00353D57">
              <w:rPr>
                <w:rFonts w:cs="Arial"/>
                <w:sz w:val="18"/>
                <w:szCs w:val="18"/>
              </w:rPr>
              <w:t xml:space="preserve"> second round of</w:t>
            </w:r>
            <w:r w:rsidR="005E04BB" w:rsidRPr="005E04BB">
              <w:rPr>
                <w:rFonts w:cs="Arial"/>
                <w:sz w:val="18"/>
                <w:szCs w:val="18"/>
              </w:rPr>
              <w:t xml:space="preserve"> data collection commenced Mar</w:t>
            </w:r>
            <w:r w:rsidR="00D17DA2">
              <w:rPr>
                <w:rFonts w:cs="Arial"/>
                <w:sz w:val="18"/>
                <w:szCs w:val="18"/>
              </w:rPr>
              <w:t>ch</w:t>
            </w:r>
            <w:r w:rsidR="002C4E50">
              <w:rPr>
                <w:rFonts w:cs="Arial"/>
                <w:sz w:val="18"/>
                <w:szCs w:val="18"/>
              </w:rPr>
              <w:t xml:space="preserve"> 2024</w:t>
            </w:r>
            <w:r w:rsidR="00066A24">
              <w:rPr>
                <w:rFonts w:cs="Arial"/>
                <w:sz w:val="18"/>
                <w:szCs w:val="18"/>
              </w:rPr>
              <w:t>.</w:t>
            </w:r>
          </w:p>
          <w:p w14:paraId="295B87D4" w14:textId="3A6BCBEC" w:rsidR="00F81D20" w:rsidRDefault="005A044E" w:rsidP="00A72C41">
            <w:pPr>
              <w:spacing w:before="20" w:after="60" w:line="260" w:lineRule="atLeast"/>
              <w:rPr>
                <w:rFonts w:cs="Arial"/>
                <w:sz w:val="18"/>
                <w:szCs w:val="18"/>
              </w:rPr>
            </w:pPr>
            <w:r>
              <w:rPr>
                <w:rFonts w:cs="Arial"/>
                <w:sz w:val="18"/>
                <w:szCs w:val="18"/>
              </w:rPr>
              <w:t>Other activities have included</w:t>
            </w:r>
            <w:r w:rsidR="001D6495">
              <w:rPr>
                <w:rFonts w:cs="Arial"/>
                <w:sz w:val="18"/>
                <w:szCs w:val="18"/>
              </w:rPr>
              <w:t>:</w:t>
            </w:r>
          </w:p>
          <w:p w14:paraId="28E063ED" w14:textId="394B2C14" w:rsidR="00AC1017" w:rsidRPr="00AC1017" w:rsidRDefault="008564E8" w:rsidP="00A72C41">
            <w:pPr>
              <w:pStyle w:val="ListParagraph"/>
              <w:numPr>
                <w:ilvl w:val="0"/>
                <w:numId w:val="13"/>
              </w:numPr>
              <w:spacing w:before="20" w:after="60" w:line="260" w:lineRule="atLeast"/>
              <w:rPr>
                <w:rFonts w:cs="Arial"/>
                <w:sz w:val="18"/>
                <w:szCs w:val="18"/>
              </w:rPr>
            </w:pPr>
            <w:r>
              <w:rPr>
                <w:rFonts w:cs="Arial"/>
                <w:sz w:val="18"/>
                <w:szCs w:val="18"/>
              </w:rPr>
              <w:t>p</w:t>
            </w:r>
            <w:r w:rsidR="00D31E77">
              <w:rPr>
                <w:rFonts w:cs="Arial"/>
                <w:sz w:val="18"/>
                <w:szCs w:val="18"/>
              </w:rPr>
              <w:t xml:space="preserve">lanning </w:t>
            </w:r>
            <w:r w:rsidR="00AC1017" w:rsidRPr="00AC1017">
              <w:rPr>
                <w:rFonts w:cs="Arial"/>
                <w:sz w:val="18"/>
                <w:szCs w:val="18"/>
              </w:rPr>
              <w:t xml:space="preserve">Communities of Practice (CoP) at </w:t>
            </w:r>
            <w:r w:rsidR="00AC1017" w:rsidRPr="00335175">
              <w:rPr>
                <w:rFonts w:cs="Arial"/>
                <w:sz w:val="18"/>
                <w:szCs w:val="18"/>
              </w:rPr>
              <w:t>intervention sites</w:t>
            </w:r>
            <w:r w:rsidR="00C96134">
              <w:rPr>
                <w:rFonts w:cs="Arial"/>
                <w:sz w:val="18"/>
                <w:szCs w:val="18"/>
              </w:rPr>
              <w:t xml:space="preserve">, </w:t>
            </w:r>
            <w:r w:rsidR="00DB5790">
              <w:rPr>
                <w:rFonts w:cs="Arial"/>
                <w:sz w:val="18"/>
                <w:szCs w:val="18"/>
              </w:rPr>
              <w:t xml:space="preserve">We will host </w:t>
            </w:r>
            <w:r w:rsidR="00AC1017" w:rsidRPr="00335175">
              <w:rPr>
                <w:rFonts w:cs="Arial"/>
                <w:sz w:val="18"/>
                <w:szCs w:val="18"/>
              </w:rPr>
              <w:t xml:space="preserve">Deakin, </w:t>
            </w:r>
            <w:r w:rsidR="00662BD7">
              <w:rPr>
                <w:rFonts w:cs="Arial"/>
                <w:sz w:val="18"/>
                <w:szCs w:val="18"/>
              </w:rPr>
              <w:t xml:space="preserve">the </w:t>
            </w:r>
            <w:r w:rsidR="004078F9" w:rsidRPr="00335175">
              <w:rPr>
                <w:rFonts w:cs="Arial"/>
                <w:sz w:val="18"/>
                <w:szCs w:val="18"/>
              </w:rPr>
              <w:t>Healthy Eating Advisory Service</w:t>
            </w:r>
            <w:r w:rsidR="00AC1017" w:rsidRPr="00335175">
              <w:rPr>
                <w:rFonts w:cs="Arial"/>
                <w:sz w:val="18"/>
                <w:szCs w:val="18"/>
              </w:rPr>
              <w:t xml:space="preserve">, Maroondah City </w:t>
            </w:r>
            <w:r w:rsidR="00D22CF4">
              <w:rPr>
                <w:rFonts w:cs="Arial"/>
                <w:sz w:val="18"/>
                <w:szCs w:val="18"/>
              </w:rPr>
              <w:t>Council</w:t>
            </w:r>
            <w:r w:rsidR="00D22CF4" w:rsidRPr="00335175">
              <w:rPr>
                <w:rFonts w:cs="Arial"/>
                <w:sz w:val="18"/>
                <w:szCs w:val="18"/>
              </w:rPr>
              <w:t xml:space="preserve"> </w:t>
            </w:r>
            <w:r w:rsidR="00AC1017" w:rsidRPr="00335175">
              <w:rPr>
                <w:rFonts w:cs="Arial"/>
                <w:sz w:val="18"/>
                <w:szCs w:val="18"/>
              </w:rPr>
              <w:t xml:space="preserve">and Nillumbik Shire Council at </w:t>
            </w:r>
            <w:r w:rsidR="00662BD7">
              <w:rPr>
                <w:rFonts w:cs="Arial"/>
                <w:sz w:val="18"/>
                <w:szCs w:val="18"/>
              </w:rPr>
              <w:t xml:space="preserve">the </w:t>
            </w:r>
            <w:r w:rsidR="004078F9" w:rsidRPr="00335175">
              <w:rPr>
                <w:rFonts w:cs="Arial"/>
                <w:sz w:val="18"/>
                <w:szCs w:val="18"/>
              </w:rPr>
              <w:t xml:space="preserve">Northern Aquatic and Community Hub (NACH) </w:t>
            </w:r>
            <w:r w:rsidR="00AC1017" w:rsidRPr="00335175">
              <w:rPr>
                <w:rFonts w:cs="Arial"/>
                <w:sz w:val="18"/>
                <w:szCs w:val="18"/>
              </w:rPr>
              <w:t>on 4 June 2024</w:t>
            </w:r>
          </w:p>
          <w:p w14:paraId="436644D4" w14:textId="1A19CCAE" w:rsidR="00AC1017" w:rsidRPr="00AC1017" w:rsidRDefault="008564E8" w:rsidP="00A72C41">
            <w:pPr>
              <w:pStyle w:val="ListParagraph"/>
              <w:numPr>
                <w:ilvl w:val="0"/>
                <w:numId w:val="13"/>
              </w:numPr>
              <w:spacing w:before="20" w:after="60" w:line="260" w:lineRule="atLeast"/>
              <w:rPr>
                <w:rFonts w:cs="Arial"/>
                <w:sz w:val="18"/>
                <w:szCs w:val="18"/>
              </w:rPr>
            </w:pPr>
            <w:r>
              <w:rPr>
                <w:rFonts w:cs="Arial"/>
                <w:sz w:val="18"/>
                <w:szCs w:val="18"/>
              </w:rPr>
              <w:t>e</w:t>
            </w:r>
            <w:r w:rsidR="00AC1017" w:rsidRPr="00AC1017">
              <w:rPr>
                <w:rFonts w:cs="Arial"/>
                <w:sz w:val="18"/>
                <w:szCs w:val="18"/>
              </w:rPr>
              <w:t>stablish</w:t>
            </w:r>
            <w:r w:rsidR="00D31E77">
              <w:rPr>
                <w:rFonts w:cs="Arial"/>
                <w:sz w:val="18"/>
                <w:szCs w:val="18"/>
              </w:rPr>
              <w:t>ing</w:t>
            </w:r>
            <w:r>
              <w:rPr>
                <w:rFonts w:cs="Arial"/>
                <w:sz w:val="18"/>
                <w:szCs w:val="18"/>
              </w:rPr>
              <w:t xml:space="preserve"> </w:t>
            </w:r>
            <w:r w:rsidR="00AC1017" w:rsidRPr="00AC1017">
              <w:rPr>
                <w:rFonts w:cs="Arial"/>
                <w:sz w:val="18"/>
                <w:szCs w:val="18"/>
              </w:rPr>
              <w:t xml:space="preserve">a CoP for facility managers and </w:t>
            </w:r>
            <w:r w:rsidR="005D38D0">
              <w:rPr>
                <w:rFonts w:cs="Arial"/>
                <w:sz w:val="18"/>
                <w:szCs w:val="18"/>
              </w:rPr>
              <w:t>employees</w:t>
            </w:r>
            <w:r w:rsidR="005D38D0" w:rsidRPr="00AC1017">
              <w:rPr>
                <w:rFonts w:cs="Arial"/>
                <w:sz w:val="18"/>
                <w:szCs w:val="18"/>
              </w:rPr>
              <w:t xml:space="preserve"> </w:t>
            </w:r>
          </w:p>
          <w:p w14:paraId="456B48AA" w14:textId="25206AE3" w:rsidR="00AC1017" w:rsidRPr="00AC1017" w:rsidRDefault="005969C2" w:rsidP="00A72C41">
            <w:pPr>
              <w:pStyle w:val="ListParagraph"/>
              <w:numPr>
                <w:ilvl w:val="0"/>
                <w:numId w:val="13"/>
              </w:numPr>
              <w:spacing w:before="20" w:after="60" w:line="260" w:lineRule="atLeast"/>
              <w:rPr>
                <w:rFonts w:cs="Arial"/>
                <w:sz w:val="18"/>
                <w:szCs w:val="18"/>
              </w:rPr>
            </w:pPr>
            <w:r>
              <w:rPr>
                <w:rFonts w:cs="Arial"/>
                <w:sz w:val="18"/>
                <w:szCs w:val="18"/>
              </w:rPr>
              <w:t>e</w:t>
            </w:r>
            <w:r w:rsidR="00AC1017" w:rsidRPr="00AC1017">
              <w:rPr>
                <w:rFonts w:cs="Arial"/>
                <w:sz w:val="18"/>
                <w:szCs w:val="18"/>
              </w:rPr>
              <w:t>stablish</w:t>
            </w:r>
            <w:r>
              <w:rPr>
                <w:rFonts w:cs="Arial"/>
                <w:sz w:val="18"/>
                <w:szCs w:val="18"/>
              </w:rPr>
              <w:t xml:space="preserve">ing </w:t>
            </w:r>
            <w:r w:rsidR="00AC1017" w:rsidRPr="00AC1017">
              <w:rPr>
                <w:rFonts w:cs="Arial"/>
                <w:sz w:val="18"/>
                <w:szCs w:val="18"/>
              </w:rPr>
              <w:t xml:space="preserve">regular meetings with Leisure &amp; Recreation Services leadership </w:t>
            </w:r>
          </w:p>
          <w:p w14:paraId="3FCF7ED2" w14:textId="03E54A25" w:rsidR="00AC1017" w:rsidRPr="00AC1017" w:rsidRDefault="005969C2" w:rsidP="00A72C41">
            <w:pPr>
              <w:pStyle w:val="ListParagraph"/>
              <w:numPr>
                <w:ilvl w:val="0"/>
                <w:numId w:val="13"/>
              </w:numPr>
              <w:spacing w:before="20" w:after="60" w:line="260" w:lineRule="atLeast"/>
              <w:rPr>
                <w:rFonts w:cs="Arial"/>
                <w:sz w:val="18"/>
                <w:szCs w:val="18"/>
              </w:rPr>
            </w:pPr>
            <w:r>
              <w:rPr>
                <w:rFonts w:cs="Arial"/>
                <w:sz w:val="18"/>
                <w:szCs w:val="18"/>
              </w:rPr>
              <w:t>d</w:t>
            </w:r>
            <w:r w:rsidR="00AC1017" w:rsidRPr="00AC1017">
              <w:rPr>
                <w:rFonts w:cs="Arial"/>
                <w:sz w:val="18"/>
                <w:szCs w:val="18"/>
              </w:rPr>
              <w:t>eliver</w:t>
            </w:r>
            <w:r w:rsidR="008564E8">
              <w:rPr>
                <w:rFonts w:cs="Arial"/>
                <w:sz w:val="18"/>
                <w:szCs w:val="18"/>
              </w:rPr>
              <w:t xml:space="preserve">ing </w:t>
            </w:r>
            <w:r w:rsidR="00AC1017" w:rsidRPr="00AC1017">
              <w:rPr>
                <w:rFonts w:cs="Arial"/>
                <w:sz w:val="18"/>
                <w:szCs w:val="18"/>
              </w:rPr>
              <w:t xml:space="preserve">presentations to the Promoting CHANGE Advisory Group, </w:t>
            </w:r>
            <w:r w:rsidR="008D0586" w:rsidRPr="008D0586">
              <w:rPr>
                <w:rFonts w:cs="Arial"/>
                <w:sz w:val="18"/>
                <w:szCs w:val="18"/>
              </w:rPr>
              <w:t>Barwon South West Public Health Unit</w:t>
            </w:r>
            <w:r w:rsidR="00AC1017" w:rsidRPr="00AC1017">
              <w:rPr>
                <w:rFonts w:cs="Arial"/>
                <w:sz w:val="18"/>
                <w:szCs w:val="18"/>
              </w:rPr>
              <w:t xml:space="preserve"> Healthy Eating CoP</w:t>
            </w:r>
            <w:r w:rsidR="00EC103E">
              <w:rPr>
                <w:rFonts w:cs="Arial"/>
                <w:sz w:val="18"/>
                <w:szCs w:val="18"/>
              </w:rPr>
              <w:t xml:space="preserve"> and</w:t>
            </w:r>
            <w:r w:rsidR="00AC1017" w:rsidRPr="00AC1017">
              <w:rPr>
                <w:rFonts w:cs="Arial"/>
                <w:sz w:val="18"/>
                <w:szCs w:val="18"/>
              </w:rPr>
              <w:t xml:space="preserve"> </w:t>
            </w:r>
            <w:r w:rsidR="00EC103E" w:rsidRPr="00EC103E">
              <w:rPr>
                <w:rFonts w:cs="Arial"/>
                <w:sz w:val="18"/>
                <w:szCs w:val="18"/>
              </w:rPr>
              <w:t>Barwon Valley Activity Centre</w:t>
            </w:r>
            <w:r w:rsidR="001F1C93">
              <w:rPr>
                <w:rFonts w:cs="Arial"/>
                <w:sz w:val="18"/>
                <w:szCs w:val="18"/>
              </w:rPr>
              <w:t xml:space="preserve"> (BVAC)</w:t>
            </w:r>
            <w:r w:rsidR="00EC103E" w:rsidRPr="00EC103E">
              <w:rPr>
                <w:rFonts w:cs="Arial"/>
                <w:sz w:val="18"/>
                <w:szCs w:val="18"/>
              </w:rPr>
              <w:t xml:space="preserve"> </w:t>
            </w:r>
            <w:r w:rsidR="00AC1017" w:rsidRPr="00AC1017">
              <w:rPr>
                <w:rFonts w:cs="Arial"/>
                <w:sz w:val="18"/>
                <w:szCs w:val="18"/>
              </w:rPr>
              <w:t xml:space="preserve">and Leisuretime </w:t>
            </w:r>
            <w:r w:rsidR="00EC103E">
              <w:rPr>
                <w:rFonts w:cs="Arial"/>
                <w:sz w:val="18"/>
                <w:szCs w:val="18"/>
              </w:rPr>
              <w:t>s</w:t>
            </w:r>
            <w:r w:rsidR="00AC1017" w:rsidRPr="00AC1017">
              <w:rPr>
                <w:rFonts w:cs="Arial"/>
                <w:sz w:val="18"/>
                <w:szCs w:val="18"/>
              </w:rPr>
              <w:t xml:space="preserve">hift </w:t>
            </w:r>
            <w:r w:rsidR="00EC103E">
              <w:rPr>
                <w:rFonts w:cs="Arial"/>
                <w:sz w:val="18"/>
                <w:szCs w:val="18"/>
              </w:rPr>
              <w:t>s</w:t>
            </w:r>
            <w:r w:rsidR="00AC1017" w:rsidRPr="00AC1017">
              <w:rPr>
                <w:rFonts w:cs="Arial"/>
                <w:sz w:val="18"/>
                <w:szCs w:val="18"/>
              </w:rPr>
              <w:t>upervisors</w:t>
            </w:r>
          </w:p>
          <w:p w14:paraId="4F25E880" w14:textId="7600EDE5" w:rsidR="00710776" w:rsidRPr="00004516" w:rsidRDefault="00E96129" w:rsidP="00004516">
            <w:pPr>
              <w:pStyle w:val="ListParagraph"/>
              <w:numPr>
                <w:ilvl w:val="0"/>
                <w:numId w:val="13"/>
              </w:numPr>
              <w:spacing w:before="20" w:after="60" w:line="260" w:lineRule="atLeast"/>
              <w:rPr>
                <w:rFonts w:cs="Arial"/>
                <w:sz w:val="18"/>
                <w:szCs w:val="18"/>
              </w:rPr>
            </w:pPr>
            <w:r>
              <w:rPr>
                <w:rFonts w:cs="Arial"/>
                <w:sz w:val="18"/>
                <w:szCs w:val="18"/>
              </w:rPr>
              <w:t>i</w:t>
            </w:r>
            <w:r w:rsidR="00AC1017" w:rsidRPr="00AC1017">
              <w:rPr>
                <w:rFonts w:cs="Arial"/>
                <w:sz w:val="18"/>
                <w:szCs w:val="18"/>
              </w:rPr>
              <w:t>ntegrat</w:t>
            </w:r>
            <w:r>
              <w:rPr>
                <w:rFonts w:cs="Arial"/>
                <w:sz w:val="18"/>
                <w:szCs w:val="18"/>
              </w:rPr>
              <w:t>i</w:t>
            </w:r>
            <w:r w:rsidR="008564E8">
              <w:rPr>
                <w:rFonts w:cs="Arial"/>
                <w:sz w:val="18"/>
                <w:szCs w:val="18"/>
              </w:rPr>
              <w:t xml:space="preserve">ng </w:t>
            </w:r>
            <w:r w:rsidR="00AC1017" w:rsidRPr="00AC1017">
              <w:rPr>
                <w:rFonts w:cs="Arial"/>
                <w:sz w:val="18"/>
                <w:szCs w:val="18"/>
              </w:rPr>
              <w:t xml:space="preserve">the Vic Kids Eat Well initiative into our intervention approach – BVAC, Leisuretime, Lara Swimming Pool, Splashdown, </w:t>
            </w:r>
            <w:r w:rsidR="004078F9">
              <w:rPr>
                <w:rFonts w:cs="Arial"/>
                <w:sz w:val="18"/>
                <w:szCs w:val="18"/>
              </w:rPr>
              <w:t>NACH</w:t>
            </w:r>
            <w:r w:rsidR="00B866A7" w:rsidRPr="00B866A7">
              <w:rPr>
                <w:rFonts w:cs="Arial"/>
                <w:sz w:val="18"/>
                <w:szCs w:val="18"/>
              </w:rPr>
              <w:t xml:space="preserve"> </w:t>
            </w:r>
            <w:r w:rsidR="00AC1017" w:rsidRPr="00AC1017">
              <w:rPr>
                <w:rFonts w:cs="Arial"/>
                <w:sz w:val="18"/>
                <w:szCs w:val="18"/>
              </w:rPr>
              <w:t>and Leisurelink all registered as participating sites. All sites have commenced Action 1: Refresh the drinks fridge (i.e., implementation of Healthy Choices guidelines for product placement, promotion and pricing, and progress towards &lt;20% RED drinks per City’s procurement policy)</w:t>
            </w:r>
            <w:r w:rsidR="00152DB1">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6AC2582B" w14:textId="3E08DFA9" w:rsidR="00FF483F" w:rsidRPr="001F27DE" w:rsidRDefault="005A044E" w:rsidP="002B7087">
            <w:pPr>
              <w:keepNext/>
              <w:spacing w:before="20" w:after="60" w:line="260" w:lineRule="atLeast"/>
              <w:jc w:val="center"/>
              <w:rPr>
                <w:rFonts w:cs="Arial"/>
                <w:color w:val="00B050"/>
                <w:sz w:val="16"/>
                <w:szCs w:val="16"/>
              </w:rPr>
            </w:pPr>
            <w:r w:rsidRPr="00761325">
              <w:rPr>
                <w:rFonts w:cs="Arial"/>
                <w:sz w:val="16"/>
                <w:szCs w:val="16"/>
              </w:rPr>
              <w:t>Completed</w:t>
            </w:r>
          </w:p>
        </w:tc>
      </w:tr>
      <w:tr w:rsidR="00FD434A" w:rsidRPr="008F7D05" w14:paraId="483930A7" w14:textId="3CBD5957" w:rsidTr="20076143">
        <w:tc>
          <w:tcPr>
            <w:tcW w:w="1127" w:type="dxa"/>
            <w:tcBorders>
              <w:top w:val="single" w:sz="4" w:space="0" w:color="A6A6A6" w:themeColor="background1" w:themeShade="A6"/>
              <w:left w:val="nil"/>
              <w:bottom w:val="single" w:sz="4" w:space="0" w:color="A6A6A6" w:themeColor="background1" w:themeShade="A6"/>
              <w:right w:val="nil"/>
            </w:tcBorders>
          </w:tcPr>
          <w:p w14:paraId="09EC8167" w14:textId="6FA11DF9" w:rsidR="00FF483F" w:rsidRPr="003447EC" w:rsidRDefault="00FF483F" w:rsidP="00940455">
            <w:pPr>
              <w:keepNext/>
              <w:spacing w:before="20" w:after="60" w:line="260" w:lineRule="atLeast"/>
              <w:jc w:val="center"/>
              <w:rPr>
                <w:rFonts w:cs="Arial"/>
                <w:color w:val="03488E"/>
                <w:sz w:val="18"/>
                <w:szCs w:val="18"/>
              </w:rPr>
            </w:pPr>
            <w:r w:rsidRPr="003447EC">
              <w:rPr>
                <w:rFonts w:cs="Arial"/>
                <w:sz w:val="18"/>
                <w:szCs w:val="18"/>
              </w:rPr>
              <w:lastRenderedPageBreak/>
              <w:t>1.</w:t>
            </w:r>
            <w:r>
              <w:rPr>
                <w:rFonts w:cs="Arial"/>
                <w:sz w:val="18"/>
                <w:szCs w:val="18"/>
              </w:rPr>
              <w:t>1</w:t>
            </w:r>
            <w:r w:rsidRPr="003447EC">
              <w:rPr>
                <w:rFonts w:cs="Arial"/>
                <w:sz w:val="18"/>
                <w:szCs w:val="18"/>
              </w:rPr>
              <w:t>.2</w:t>
            </w:r>
          </w:p>
        </w:tc>
        <w:tc>
          <w:tcPr>
            <w:tcW w:w="2249" w:type="dxa"/>
            <w:tcBorders>
              <w:top w:val="single" w:sz="4" w:space="0" w:color="A6A6A6" w:themeColor="background1" w:themeShade="A6"/>
              <w:left w:val="nil"/>
              <w:bottom w:val="single" w:sz="4" w:space="0" w:color="A6A6A6" w:themeColor="background1" w:themeShade="A6"/>
              <w:right w:val="nil"/>
            </w:tcBorders>
          </w:tcPr>
          <w:p w14:paraId="6E497CED" w14:textId="77777777" w:rsidR="00FF483F" w:rsidRDefault="00FF483F" w:rsidP="00940455">
            <w:pPr>
              <w:keepNext/>
              <w:spacing w:before="20" w:after="60" w:line="260" w:lineRule="atLeast"/>
              <w:rPr>
                <w:rFonts w:cs="Arial"/>
                <w:i/>
                <w:iCs/>
                <w:sz w:val="18"/>
                <w:szCs w:val="18"/>
              </w:rPr>
            </w:pPr>
            <w:r w:rsidRPr="00CB62D5">
              <w:rPr>
                <w:rFonts w:cs="Arial"/>
                <w:i/>
                <w:iCs/>
                <w:sz w:val="18"/>
                <w:szCs w:val="18"/>
              </w:rPr>
              <w:t>Convene and resource a network of key health and wellbeing stakeholders to identify local health needs and create partnership approaches for action</w:t>
            </w:r>
          </w:p>
          <w:p w14:paraId="512D0C2E" w14:textId="17990400" w:rsidR="00943251" w:rsidRPr="00FB7593" w:rsidRDefault="00943251" w:rsidP="00940455">
            <w:pPr>
              <w:keepNext/>
              <w:spacing w:before="20" w:after="60" w:line="260" w:lineRule="atLeast"/>
              <w:rPr>
                <w:rFonts w:cs="Arial"/>
                <w:i/>
                <w:iCs/>
                <w:sz w:val="18"/>
                <w:szCs w:val="18"/>
              </w:rPr>
            </w:pPr>
            <w:r>
              <w:rPr>
                <w:noProof/>
                <w:color w:val="2B579A"/>
                <w:shd w:val="clear" w:color="auto" w:fill="E6E6E6"/>
              </w:rPr>
              <w:drawing>
                <wp:inline distT="0" distB="0" distL="0" distR="0" wp14:anchorId="208247AB" wp14:editId="41042FD5">
                  <wp:extent cx="146990" cy="158750"/>
                  <wp:effectExtent l="0" t="0" r="571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r>
              <w:rPr>
                <w:rFonts w:cs="Arial"/>
                <w:noProof/>
                <w:color w:val="FFFFFF" w:themeColor="background1"/>
              </w:rPr>
              <w:drawing>
                <wp:inline distT="0" distB="0" distL="0" distR="0" wp14:anchorId="2C159A4B" wp14:editId="53CCEDA9">
                  <wp:extent cx="129600" cy="151200"/>
                  <wp:effectExtent l="0" t="0" r="3810" b="1270"/>
                  <wp:docPr id="249" name="Picture 2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r>
              <w:rPr>
                <w:rFonts w:cs="Arial"/>
                <w:noProof/>
                <w:color w:val="000000"/>
                <w:sz w:val="24"/>
                <w:szCs w:val="24"/>
                <w:shd w:val="clear" w:color="auto" w:fill="E6E6E6"/>
              </w:rPr>
              <w:drawing>
                <wp:inline distT="0" distB="0" distL="0" distR="0" wp14:anchorId="38324748" wp14:editId="7BE56E8B">
                  <wp:extent cx="144169" cy="128369"/>
                  <wp:effectExtent l="0" t="0" r="8255"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rFonts w:cs="Arial"/>
                <w:noProof/>
                <w:color w:val="000000"/>
                <w:sz w:val="24"/>
                <w:szCs w:val="24"/>
                <w:shd w:val="clear" w:color="auto" w:fill="E6E6E6"/>
              </w:rPr>
              <w:drawing>
                <wp:inline distT="0" distB="0" distL="0" distR="0" wp14:anchorId="5994D63D" wp14:editId="3DEBBC39">
                  <wp:extent cx="144169" cy="95435"/>
                  <wp:effectExtent l="0" t="0" r="825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r>
              <w:rPr>
                <w:rFonts w:cs="Arial"/>
                <w:noProof/>
                <w:color w:val="000000"/>
                <w:sz w:val="24"/>
                <w:szCs w:val="24"/>
                <w:shd w:val="clear" w:color="auto" w:fill="E6E6E6"/>
              </w:rPr>
              <w:drawing>
                <wp:inline distT="0" distB="0" distL="0" distR="0" wp14:anchorId="643B3543" wp14:editId="4E772D32">
                  <wp:extent cx="144168" cy="159545"/>
                  <wp:effectExtent l="0" t="0" r="825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15C5B3D" w14:textId="2A0442F4" w:rsidR="00E80E96" w:rsidRPr="00776C89" w:rsidRDefault="001662A3" w:rsidP="00940455">
            <w:pPr>
              <w:keepNext/>
              <w:spacing w:before="20" w:after="60" w:line="260" w:lineRule="atLeast"/>
              <w:rPr>
                <w:rFonts w:cs="Arial"/>
                <w:sz w:val="18"/>
                <w:szCs w:val="18"/>
                <w:highlight w:val="yellow"/>
              </w:rPr>
            </w:pPr>
            <w:r>
              <w:rPr>
                <w:rFonts w:cs="Arial"/>
                <w:sz w:val="18"/>
                <w:szCs w:val="18"/>
              </w:rPr>
              <w:t>The City</w:t>
            </w:r>
            <w:r w:rsidR="007C6AAC" w:rsidRPr="00344A73">
              <w:rPr>
                <w:rFonts w:cs="Arial"/>
                <w:sz w:val="18"/>
                <w:szCs w:val="18"/>
              </w:rPr>
              <w:t xml:space="preserve"> </w:t>
            </w:r>
            <w:r w:rsidR="00344A73" w:rsidRPr="00344A73">
              <w:rPr>
                <w:rFonts w:cs="Arial"/>
                <w:sz w:val="18"/>
                <w:szCs w:val="18"/>
              </w:rPr>
              <w:t xml:space="preserve">convened a </w:t>
            </w:r>
            <w:r w:rsidR="00A24EEE">
              <w:rPr>
                <w:rFonts w:cs="Arial"/>
                <w:sz w:val="18"/>
                <w:szCs w:val="18"/>
              </w:rPr>
              <w:t xml:space="preserve">network </w:t>
            </w:r>
            <w:r w:rsidR="00344A73" w:rsidRPr="00344A73">
              <w:rPr>
                <w:rFonts w:cs="Arial"/>
                <w:sz w:val="18"/>
                <w:szCs w:val="18"/>
              </w:rPr>
              <w:t xml:space="preserve">meeting in February </w:t>
            </w:r>
            <w:r w:rsidR="00344A73">
              <w:rPr>
                <w:rFonts w:cs="Arial"/>
                <w:sz w:val="18"/>
                <w:szCs w:val="18"/>
              </w:rPr>
              <w:t xml:space="preserve">2024 </w:t>
            </w:r>
            <w:r w:rsidR="00344A73" w:rsidRPr="00344A73">
              <w:rPr>
                <w:rFonts w:cs="Arial"/>
                <w:sz w:val="18"/>
                <w:szCs w:val="18"/>
              </w:rPr>
              <w:t xml:space="preserve">to reflect on how the network is working together and to identify opportunities for improvement. This will form part of the process evaluation of our </w:t>
            </w:r>
            <w:r w:rsidR="00312C7B" w:rsidRPr="00344A73">
              <w:rPr>
                <w:rFonts w:cs="Arial"/>
                <w:sz w:val="18"/>
                <w:szCs w:val="18"/>
              </w:rPr>
              <w:t>integrated</w:t>
            </w:r>
            <w:r w:rsidR="00344A73" w:rsidRPr="00344A73">
              <w:rPr>
                <w:rFonts w:cs="Arial"/>
                <w:sz w:val="18"/>
                <w:szCs w:val="18"/>
              </w:rPr>
              <w:t xml:space="preserve"> health plan (</w:t>
            </w:r>
            <w:r w:rsidR="00312C7B" w:rsidRPr="00312C7B">
              <w:rPr>
                <w:rFonts w:cs="Arial"/>
                <w:sz w:val="18"/>
                <w:szCs w:val="18"/>
              </w:rPr>
              <w:t>Our Community Plan</w:t>
            </w:r>
            <w:r w:rsidR="00312C7B">
              <w:rPr>
                <w:rFonts w:cs="Arial"/>
                <w:sz w:val="18"/>
                <w:szCs w:val="18"/>
              </w:rPr>
              <w:t xml:space="preserve"> </w:t>
            </w:r>
            <w:r w:rsidR="00344A73" w:rsidRPr="00344A73">
              <w:rPr>
                <w:rFonts w:cs="Arial"/>
                <w:sz w:val="18"/>
                <w:szCs w:val="18"/>
              </w:rPr>
              <w:t>2021</w:t>
            </w:r>
            <w:r w:rsidR="00312C7B">
              <w:rPr>
                <w:rFonts w:cs="Arial"/>
                <w:sz w:val="18"/>
                <w:szCs w:val="18"/>
              </w:rPr>
              <w:t>−</w:t>
            </w:r>
            <w:r w:rsidR="00344A73" w:rsidRPr="00344A73">
              <w:rPr>
                <w:rFonts w:cs="Arial"/>
                <w:sz w:val="18"/>
                <w:szCs w:val="18"/>
              </w:rPr>
              <w:t>2025).</w:t>
            </w:r>
          </w:p>
        </w:tc>
        <w:tc>
          <w:tcPr>
            <w:tcW w:w="1213" w:type="dxa"/>
            <w:tcBorders>
              <w:top w:val="single" w:sz="4" w:space="0" w:color="A6A6A6" w:themeColor="background1" w:themeShade="A6"/>
              <w:left w:val="nil"/>
              <w:bottom w:val="single" w:sz="4" w:space="0" w:color="A6A6A6" w:themeColor="background1" w:themeShade="A6"/>
              <w:right w:val="nil"/>
            </w:tcBorders>
          </w:tcPr>
          <w:p w14:paraId="471931C7" w14:textId="19AABFF3" w:rsidR="00FF483F" w:rsidRPr="003B0C9F" w:rsidRDefault="00C214C4" w:rsidP="00940455">
            <w:pPr>
              <w:keepNext/>
              <w:spacing w:before="20" w:after="60" w:line="260" w:lineRule="atLeast"/>
              <w:jc w:val="center"/>
              <w:rPr>
                <w:rFonts w:cs="Arial"/>
                <w:color w:val="00B050"/>
                <w:sz w:val="16"/>
                <w:szCs w:val="16"/>
              </w:rPr>
            </w:pPr>
            <w:r w:rsidRPr="00761325">
              <w:rPr>
                <w:rFonts w:cs="Arial"/>
                <w:sz w:val="16"/>
                <w:szCs w:val="16"/>
              </w:rPr>
              <w:t>Completed</w:t>
            </w:r>
          </w:p>
        </w:tc>
      </w:tr>
      <w:tr w:rsidR="00FD434A" w:rsidRPr="008F7D05" w14:paraId="2730542C" w14:textId="2C976A99" w:rsidTr="20076143">
        <w:tc>
          <w:tcPr>
            <w:tcW w:w="1127" w:type="dxa"/>
            <w:tcBorders>
              <w:top w:val="single" w:sz="4" w:space="0" w:color="A6A6A6" w:themeColor="background1" w:themeShade="A6"/>
              <w:left w:val="nil"/>
              <w:bottom w:val="single" w:sz="4" w:space="0" w:color="A6A6A6" w:themeColor="background1" w:themeShade="A6"/>
              <w:right w:val="nil"/>
            </w:tcBorders>
          </w:tcPr>
          <w:p w14:paraId="550C5EBE" w14:textId="5B1F08DC" w:rsidR="00FF483F" w:rsidRPr="003447EC" w:rsidRDefault="00FF483F" w:rsidP="00FF483F">
            <w:pPr>
              <w:spacing w:before="20" w:after="60" w:line="260" w:lineRule="atLeast"/>
              <w:jc w:val="center"/>
              <w:rPr>
                <w:rFonts w:eastAsia="Wingdings2" w:cs="Arial"/>
                <w:noProof/>
                <w:color w:val="00B089"/>
                <w:sz w:val="18"/>
                <w:szCs w:val="18"/>
              </w:rPr>
            </w:pPr>
            <w:r w:rsidRPr="00B66726">
              <w:rPr>
                <w:rFonts w:eastAsia="Wingdings2" w:cs="Arial"/>
                <w:noProof/>
                <w:sz w:val="18"/>
                <w:szCs w:val="18"/>
              </w:rPr>
              <w:t>1.</w:t>
            </w:r>
            <w:r>
              <w:rPr>
                <w:rFonts w:eastAsia="Wingdings2" w:cs="Arial"/>
                <w:noProof/>
                <w:sz w:val="18"/>
                <w:szCs w:val="18"/>
              </w:rPr>
              <w:t>1</w:t>
            </w:r>
            <w:r w:rsidRPr="00B66726">
              <w:rPr>
                <w:rFonts w:eastAsia="Wingdings2" w:cs="Arial"/>
                <w:noProof/>
                <w:sz w:val="18"/>
                <w:szCs w:val="18"/>
              </w:rPr>
              <w:t>.3</w:t>
            </w:r>
          </w:p>
        </w:tc>
        <w:tc>
          <w:tcPr>
            <w:tcW w:w="2249" w:type="dxa"/>
            <w:tcBorders>
              <w:top w:val="single" w:sz="4" w:space="0" w:color="A6A6A6" w:themeColor="background1" w:themeShade="A6"/>
              <w:left w:val="nil"/>
              <w:bottom w:val="single" w:sz="4" w:space="0" w:color="A6A6A6" w:themeColor="background1" w:themeShade="A6"/>
              <w:right w:val="nil"/>
            </w:tcBorders>
          </w:tcPr>
          <w:p w14:paraId="412FBBDD" w14:textId="6D414458" w:rsidR="00FF483F" w:rsidRDefault="00FF483F" w:rsidP="00FF483F">
            <w:pPr>
              <w:spacing w:before="20" w:after="60" w:line="260" w:lineRule="atLeast"/>
              <w:rPr>
                <w:rFonts w:cs="Arial"/>
                <w:i/>
                <w:iCs/>
                <w:sz w:val="18"/>
                <w:szCs w:val="18"/>
              </w:rPr>
            </w:pPr>
            <w:r w:rsidRPr="00CB62D5">
              <w:rPr>
                <w:rFonts w:cs="Arial"/>
                <w:i/>
                <w:iCs/>
                <w:sz w:val="18"/>
                <w:szCs w:val="18"/>
              </w:rPr>
              <w:t>Prepare a development plan for the facilities at Rees Reserve, Little River</w:t>
            </w:r>
          </w:p>
          <w:p w14:paraId="569B8453" w14:textId="149B065D" w:rsidR="00FF483F" w:rsidRPr="00FB7593" w:rsidRDefault="00FF483F" w:rsidP="00FF483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03683893" wp14:editId="1A4FD8E8">
                  <wp:extent cx="144168" cy="159545"/>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4F4D5E42" w14:textId="509155B6" w:rsidR="00DF5EB0" w:rsidRPr="00776C89" w:rsidRDefault="00F83A92" w:rsidP="00FF483F">
            <w:pPr>
              <w:spacing w:before="20" w:after="60" w:line="260" w:lineRule="atLeast"/>
              <w:rPr>
                <w:rFonts w:cs="Arial"/>
                <w:sz w:val="18"/>
                <w:szCs w:val="18"/>
                <w:highlight w:val="yellow"/>
              </w:rPr>
            </w:pPr>
            <w:r>
              <w:rPr>
                <w:rFonts w:cs="Arial"/>
                <w:sz w:val="18"/>
                <w:szCs w:val="18"/>
              </w:rPr>
              <w:t>T</w:t>
            </w:r>
            <w:r w:rsidRPr="00F83A92">
              <w:rPr>
                <w:rFonts w:cs="Arial"/>
                <w:sz w:val="18"/>
                <w:szCs w:val="18"/>
              </w:rPr>
              <w:t xml:space="preserve">he facility development plan </w:t>
            </w:r>
            <w:r w:rsidR="006257F0">
              <w:rPr>
                <w:rFonts w:cs="Arial"/>
                <w:sz w:val="18"/>
                <w:szCs w:val="18"/>
              </w:rPr>
              <w:t xml:space="preserve">is </w:t>
            </w:r>
            <w:r w:rsidRPr="00F83A92">
              <w:rPr>
                <w:rFonts w:cs="Arial"/>
                <w:sz w:val="18"/>
                <w:szCs w:val="18"/>
              </w:rPr>
              <w:t xml:space="preserve">expected to be completed in April 2024. </w:t>
            </w:r>
            <w:r w:rsidR="008E0FF8">
              <w:rPr>
                <w:rFonts w:cs="Arial"/>
                <w:sz w:val="18"/>
                <w:szCs w:val="18"/>
              </w:rPr>
              <w:t xml:space="preserve">The </w:t>
            </w:r>
            <w:r w:rsidRPr="00F83A92">
              <w:rPr>
                <w:rFonts w:cs="Arial"/>
                <w:sz w:val="18"/>
                <w:szCs w:val="18"/>
              </w:rPr>
              <w:t>City is now leading the project</w:t>
            </w:r>
            <w:r>
              <w:rPr>
                <w:rFonts w:cs="Arial"/>
                <w:sz w:val="18"/>
                <w:szCs w:val="18"/>
              </w:rPr>
              <w:t xml:space="preserve"> </w:t>
            </w:r>
            <w:r w:rsidRPr="00F83A92">
              <w:rPr>
                <w:rFonts w:cs="Arial"/>
                <w:sz w:val="18"/>
                <w:szCs w:val="18"/>
              </w:rPr>
              <w:t>i</w:t>
            </w:r>
            <w:r w:rsidR="006257F0">
              <w:rPr>
                <w:rFonts w:cs="Arial"/>
                <w:sz w:val="18"/>
                <w:szCs w:val="18"/>
              </w:rPr>
              <w:t>n</w:t>
            </w:r>
            <w:r w:rsidRPr="00F83A92">
              <w:rPr>
                <w:rFonts w:cs="Arial"/>
                <w:sz w:val="18"/>
                <w:szCs w:val="18"/>
              </w:rPr>
              <w:t xml:space="preserve"> consultation with the pony club and other users of the reserve.</w:t>
            </w:r>
            <w:r w:rsidR="0079783B">
              <w:rPr>
                <w:rFonts w:cs="Arial"/>
                <w:sz w:val="18"/>
                <w:szCs w:val="18"/>
              </w:rPr>
              <w:t xml:space="preserve"> </w:t>
            </w:r>
          </w:p>
        </w:tc>
        <w:tc>
          <w:tcPr>
            <w:tcW w:w="1213" w:type="dxa"/>
            <w:tcBorders>
              <w:top w:val="single" w:sz="4" w:space="0" w:color="A6A6A6" w:themeColor="background1" w:themeShade="A6"/>
              <w:left w:val="nil"/>
              <w:bottom w:val="single" w:sz="4" w:space="0" w:color="A6A6A6" w:themeColor="background1" w:themeShade="A6"/>
              <w:right w:val="nil"/>
            </w:tcBorders>
          </w:tcPr>
          <w:p w14:paraId="47E1381D" w14:textId="36FB0A74" w:rsidR="00FF483F" w:rsidRPr="001F27DE" w:rsidRDefault="00B35465" w:rsidP="00FF483F">
            <w:pPr>
              <w:spacing w:before="20" w:after="60" w:line="260" w:lineRule="atLeast"/>
              <w:jc w:val="center"/>
              <w:rPr>
                <w:rFonts w:cs="Arial"/>
                <w:sz w:val="16"/>
                <w:szCs w:val="16"/>
              </w:rPr>
            </w:pPr>
            <w:r>
              <w:rPr>
                <w:rFonts w:cs="Arial"/>
                <w:color w:val="00B050"/>
                <w:sz w:val="16"/>
                <w:szCs w:val="16"/>
              </w:rPr>
              <w:t>On track</w:t>
            </w:r>
          </w:p>
        </w:tc>
      </w:tr>
      <w:tr w:rsidR="00FD434A" w:rsidRPr="008F7D05" w14:paraId="1EDBA3C6" w14:textId="5917ABDF" w:rsidTr="20076143">
        <w:tc>
          <w:tcPr>
            <w:tcW w:w="1127" w:type="dxa"/>
            <w:tcBorders>
              <w:top w:val="single" w:sz="4" w:space="0" w:color="A6A6A6" w:themeColor="background1" w:themeShade="A6"/>
              <w:left w:val="nil"/>
              <w:bottom w:val="single" w:sz="4" w:space="0" w:color="A6A6A6" w:themeColor="background1" w:themeShade="A6"/>
              <w:right w:val="nil"/>
            </w:tcBorders>
          </w:tcPr>
          <w:p w14:paraId="4061224A" w14:textId="4AC0C84F" w:rsidR="00FF483F" w:rsidRPr="003447EC" w:rsidRDefault="00FF483F" w:rsidP="000858B6">
            <w:pPr>
              <w:keepNext/>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2</w:t>
            </w:r>
            <w:r w:rsidRPr="003447EC">
              <w:rPr>
                <w:rFonts w:cs="Arial"/>
                <w:sz w:val="18"/>
                <w:szCs w:val="18"/>
              </w:rPr>
              <w:t>.</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426A6E26" w14:textId="77777777" w:rsidR="00AB0E12" w:rsidRDefault="00FF483F" w:rsidP="000858B6">
            <w:pPr>
              <w:keepNext/>
              <w:spacing w:before="20" w:after="60" w:line="260" w:lineRule="atLeast"/>
              <w:rPr>
                <w:rFonts w:cs="Arial"/>
                <w:i/>
                <w:iCs/>
                <w:sz w:val="18"/>
                <w:szCs w:val="18"/>
              </w:rPr>
            </w:pPr>
            <w:r w:rsidRPr="00E03739">
              <w:rPr>
                <w:rFonts w:cs="Arial"/>
                <w:i/>
                <w:iCs/>
                <w:sz w:val="18"/>
                <w:szCs w:val="18"/>
              </w:rPr>
              <w:t>Develop a policy to make the region’s food system more accessible and resilient</w:t>
            </w:r>
          </w:p>
          <w:p w14:paraId="696D3D75" w14:textId="697B8F51" w:rsidR="00FF483F" w:rsidRPr="00FB7593" w:rsidRDefault="00FF483F" w:rsidP="000858B6">
            <w:pPr>
              <w:keepNext/>
              <w:spacing w:before="20" w:after="60" w:line="260" w:lineRule="atLeast"/>
              <w:rPr>
                <w:rFonts w:cs="Arial"/>
                <w:i/>
                <w:iCs/>
                <w:sz w:val="18"/>
                <w:szCs w:val="18"/>
              </w:rPr>
            </w:pPr>
            <w:r>
              <w:rPr>
                <w:rFonts w:cs="Arial"/>
                <w:i/>
                <w:iCs/>
                <w:sz w:val="18"/>
                <w:szCs w:val="18"/>
              </w:rPr>
              <w:t xml:space="preserve"> </w:t>
            </w:r>
            <w:r>
              <w:rPr>
                <w:rFonts w:cs="Arial"/>
                <w:noProof/>
                <w:color w:val="FFFFFF" w:themeColor="background1"/>
              </w:rPr>
              <w:drawing>
                <wp:inline distT="0" distB="0" distL="0" distR="0" wp14:anchorId="4659A1DE" wp14:editId="7401338C">
                  <wp:extent cx="129600" cy="151200"/>
                  <wp:effectExtent l="0" t="0" r="3810" b="127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r w:rsidR="002B3E87">
              <w:rPr>
                <w:rFonts w:cs="Arial"/>
                <w:i/>
                <w:iCs/>
                <w:noProof/>
                <w:sz w:val="18"/>
                <w:szCs w:val="18"/>
              </w:rPr>
              <w:drawing>
                <wp:inline distT="0" distB="0" distL="0" distR="0" wp14:anchorId="44360AA4" wp14:editId="684304DA">
                  <wp:extent cx="146050" cy="128270"/>
                  <wp:effectExtent l="0" t="0" r="6350" b="508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050" cy="128270"/>
                          </a:xfrm>
                          <a:prstGeom prst="rect">
                            <a:avLst/>
                          </a:prstGeom>
                          <a:noFill/>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18C0D64" w14:textId="0450CBC4" w:rsidR="002731AF" w:rsidRPr="00776C89" w:rsidRDefault="00832D73" w:rsidP="000858B6">
            <w:pPr>
              <w:keepNext/>
              <w:spacing w:before="20" w:after="60" w:line="260" w:lineRule="atLeast"/>
              <w:rPr>
                <w:rFonts w:cs="Arial"/>
                <w:sz w:val="18"/>
                <w:szCs w:val="18"/>
                <w:highlight w:val="yellow"/>
              </w:rPr>
            </w:pPr>
            <w:r>
              <w:rPr>
                <w:rFonts w:cs="Arial"/>
                <w:sz w:val="18"/>
                <w:szCs w:val="18"/>
              </w:rPr>
              <w:t>The City is</w:t>
            </w:r>
            <w:r w:rsidR="00F65DD3" w:rsidRPr="00F65DD3">
              <w:rPr>
                <w:rFonts w:cs="Arial"/>
                <w:sz w:val="18"/>
                <w:szCs w:val="18"/>
              </w:rPr>
              <w:t xml:space="preserve"> currently seeking expressions of interest from subject matter experts to progress the development of the food system policy that builds upon work completed to date. </w:t>
            </w:r>
            <w:r w:rsidR="009A01A9">
              <w:rPr>
                <w:rFonts w:cs="Arial"/>
                <w:sz w:val="18"/>
                <w:szCs w:val="18"/>
              </w:rPr>
              <w:t>P</w:t>
            </w:r>
            <w:r w:rsidR="00F65DD3" w:rsidRPr="00F65DD3">
              <w:rPr>
                <w:rFonts w:cs="Arial"/>
                <w:sz w:val="18"/>
                <w:szCs w:val="18"/>
              </w:rPr>
              <w:t xml:space="preserve">lanning </w:t>
            </w:r>
            <w:r w:rsidR="009A01A9">
              <w:rPr>
                <w:rFonts w:cs="Arial"/>
                <w:sz w:val="18"/>
                <w:szCs w:val="18"/>
              </w:rPr>
              <w:t>commenced</w:t>
            </w:r>
            <w:r w:rsidR="00496CAA">
              <w:rPr>
                <w:rFonts w:cs="Arial"/>
                <w:sz w:val="18"/>
                <w:szCs w:val="18"/>
              </w:rPr>
              <w:t xml:space="preserve"> </w:t>
            </w:r>
            <w:r w:rsidR="002F06E4">
              <w:rPr>
                <w:rFonts w:cs="Arial"/>
                <w:sz w:val="18"/>
                <w:szCs w:val="18"/>
              </w:rPr>
              <w:t>on</w:t>
            </w:r>
            <w:r w:rsidR="00F65DD3" w:rsidRPr="00F65DD3">
              <w:rPr>
                <w:rFonts w:cs="Arial"/>
                <w:sz w:val="18"/>
                <w:szCs w:val="18"/>
              </w:rPr>
              <w:t xml:space="preserve"> engagement strategies</w:t>
            </w:r>
            <w:r w:rsidR="00080057">
              <w:rPr>
                <w:rFonts w:cs="Arial"/>
                <w:sz w:val="18"/>
                <w:szCs w:val="18"/>
              </w:rPr>
              <w:t xml:space="preserve"> </w:t>
            </w:r>
            <w:r w:rsidR="00080057" w:rsidRPr="00080057">
              <w:rPr>
                <w:rFonts w:cs="Arial"/>
                <w:sz w:val="18"/>
                <w:szCs w:val="18"/>
              </w:rPr>
              <w:t>to enable community input into the development of the policy.</w:t>
            </w:r>
          </w:p>
        </w:tc>
        <w:tc>
          <w:tcPr>
            <w:tcW w:w="1213" w:type="dxa"/>
            <w:tcBorders>
              <w:top w:val="single" w:sz="4" w:space="0" w:color="A6A6A6" w:themeColor="background1" w:themeShade="A6"/>
              <w:left w:val="nil"/>
              <w:bottom w:val="single" w:sz="4" w:space="0" w:color="A6A6A6" w:themeColor="background1" w:themeShade="A6"/>
              <w:right w:val="nil"/>
            </w:tcBorders>
          </w:tcPr>
          <w:p w14:paraId="7C295DB4" w14:textId="50674228" w:rsidR="00FF483F" w:rsidRPr="00B103FB" w:rsidRDefault="00E80E96" w:rsidP="00FF483F">
            <w:pPr>
              <w:spacing w:before="20" w:after="60" w:line="260" w:lineRule="atLeast"/>
              <w:jc w:val="center"/>
              <w:rPr>
                <w:rFonts w:cs="Arial"/>
                <w:color w:val="002060"/>
                <w:sz w:val="16"/>
                <w:szCs w:val="16"/>
              </w:rPr>
            </w:pPr>
            <w:r>
              <w:rPr>
                <w:rFonts w:cs="Arial"/>
                <w:color w:val="FFC000"/>
                <w:sz w:val="16"/>
                <w:szCs w:val="16"/>
              </w:rPr>
              <w:t>Needs improvement</w:t>
            </w:r>
          </w:p>
        </w:tc>
      </w:tr>
      <w:tr w:rsidR="00FD434A" w:rsidRPr="008F7D05" w14:paraId="2209D67F" w14:textId="59FCBE78" w:rsidTr="20076143">
        <w:trPr>
          <w:trHeight w:val="678"/>
        </w:trPr>
        <w:tc>
          <w:tcPr>
            <w:tcW w:w="1127" w:type="dxa"/>
            <w:tcBorders>
              <w:top w:val="single" w:sz="4" w:space="0" w:color="A6A6A6" w:themeColor="background1" w:themeShade="A6"/>
              <w:left w:val="nil"/>
              <w:bottom w:val="single" w:sz="4" w:space="0" w:color="A6A6A6" w:themeColor="background1" w:themeShade="A6"/>
              <w:right w:val="nil"/>
            </w:tcBorders>
          </w:tcPr>
          <w:p w14:paraId="6B26967A" w14:textId="47CB1E8B" w:rsidR="00F85043" w:rsidRPr="003447EC" w:rsidRDefault="00F85043" w:rsidP="00F85043">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2</w:t>
            </w:r>
            <w:r w:rsidRPr="003447EC">
              <w:rPr>
                <w:rFonts w:cs="Arial"/>
                <w:sz w:val="18"/>
                <w:szCs w:val="18"/>
              </w:rPr>
              <w:t>.</w:t>
            </w:r>
            <w:r>
              <w:rPr>
                <w:rFonts w:cs="Arial"/>
                <w:sz w:val="18"/>
                <w:szCs w:val="18"/>
              </w:rPr>
              <w:t>2</w:t>
            </w:r>
          </w:p>
        </w:tc>
        <w:tc>
          <w:tcPr>
            <w:tcW w:w="2249" w:type="dxa"/>
            <w:tcBorders>
              <w:top w:val="single" w:sz="4" w:space="0" w:color="A6A6A6" w:themeColor="background1" w:themeShade="A6"/>
              <w:left w:val="nil"/>
              <w:bottom w:val="single" w:sz="4" w:space="0" w:color="A6A6A6" w:themeColor="background1" w:themeShade="A6"/>
              <w:right w:val="nil"/>
            </w:tcBorders>
          </w:tcPr>
          <w:p w14:paraId="7EDDC3C8" w14:textId="77777777" w:rsidR="00F365A5" w:rsidRDefault="00F85043" w:rsidP="00F85043">
            <w:pPr>
              <w:spacing w:before="20" w:after="60" w:line="260" w:lineRule="atLeast"/>
              <w:rPr>
                <w:rFonts w:cs="Arial"/>
                <w:i/>
                <w:iCs/>
                <w:sz w:val="18"/>
                <w:szCs w:val="18"/>
              </w:rPr>
            </w:pPr>
            <w:r w:rsidRPr="007D2CFC">
              <w:rPr>
                <w:rFonts w:cs="Arial"/>
                <w:i/>
                <w:iCs/>
                <w:sz w:val="18"/>
                <w:szCs w:val="18"/>
              </w:rPr>
              <w:t>Develop an early years infrastructure network plan to support the provision of kindergarten and maternal and child health services and ensure we respond to population growth and new provision reforms</w:t>
            </w:r>
          </w:p>
          <w:p w14:paraId="4267C553" w14:textId="42F8CDE5" w:rsidR="00F85043" w:rsidRPr="00FB7593" w:rsidRDefault="00F85043" w:rsidP="00F85043">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073EC2E" wp14:editId="1E48186A">
                  <wp:extent cx="144168" cy="15954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r>
              <w:rPr>
                <w:rFonts w:cs="Arial"/>
                <w:noProof/>
                <w:color w:val="FFFFFF" w:themeColor="background1"/>
              </w:rPr>
              <w:drawing>
                <wp:inline distT="0" distB="0" distL="0" distR="0" wp14:anchorId="288727BB" wp14:editId="640BF81D">
                  <wp:extent cx="129600" cy="151200"/>
                  <wp:effectExtent l="0" t="0" r="3810" b="1270"/>
                  <wp:docPr id="230" name="Picture 2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r w:rsidR="00EC1CEC">
              <w:rPr>
                <w:rFonts w:cs="Arial"/>
                <w:noProof/>
                <w:color w:val="000000"/>
                <w:sz w:val="24"/>
                <w:szCs w:val="24"/>
                <w:shd w:val="clear" w:color="auto" w:fill="E6E6E6"/>
              </w:rPr>
              <w:drawing>
                <wp:inline distT="0" distB="0" distL="0" distR="0" wp14:anchorId="5DFFA407" wp14:editId="33449894">
                  <wp:extent cx="144169" cy="128369"/>
                  <wp:effectExtent l="0" t="0" r="8255" b="508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57889F17" w14:textId="47716393" w:rsidR="00CF688C" w:rsidRPr="00776C89" w:rsidRDefault="008B2BB5" w:rsidP="00F85043">
            <w:pPr>
              <w:spacing w:before="20" w:after="60" w:line="260" w:lineRule="atLeast"/>
              <w:rPr>
                <w:rFonts w:cs="Arial"/>
                <w:sz w:val="18"/>
                <w:szCs w:val="18"/>
                <w:highlight w:val="yellow"/>
              </w:rPr>
            </w:pPr>
            <w:r>
              <w:rPr>
                <w:rFonts w:cs="Arial"/>
                <w:sz w:val="18"/>
                <w:szCs w:val="18"/>
              </w:rPr>
              <w:t>We completed a</w:t>
            </w:r>
            <w:r w:rsidR="00770AE8">
              <w:rPr>
                <w:rFonts w:cs="Arial"/>
                <w:sz w:val="18"/>
                <w:szCs w:val="18"/>
              </w:rPr>
              <w:t xml:space="preserve">n </w:t>
            </w:r>
            <w:r w:rsidR="00CF688C" w:rsidRPr="000952D4">
              <w:rPr>
                <w:rFonts w:cs="Arial"/>
                <w:sz w:val="18"/>
                <w:szCs w:val="18"/>
              </w:rPr>
              <w:t>Early Years Network Plan to confirm demand forecasts including the investment pipeline to guide investment in early years infrastructure</w:t>
            </w:r>
            <w:r w:rsidR="00E10E01" w:rsidRPr="000952D4">
              <w:rPr>
                <w:rFonts w:cs="Arial"/>
                <w:sz w:val="18"/>
                <w:szCs w:val="18"/>
              </w:rPr>
              <w:t xml:space="preserve">. Council will consider a report </w:t>
            </w:r>
            <w:r w:rsidR="00E43DD9" w:rsidRPr="000952D4">
              <w:rPr>
                <w:rFonts w:cs="Arial"/>
                <w:sz w:val="18"/>
                <w:szCs w:val="18"/>
              </w:rPr>
              <w:t>mid</w:t>
            </w:r>
            <w:r w:rsidR="000952D4" w:rsidRPr="000952D4">
              <w:rPr>
                <w:rFonts w:cs="Arial"/>
                <w:sz w:val="18"/>
                <w:szCs w:val="18"/>
              </w:rPr>
              <w:t>-</w:t>
            </w:r>
            <w:r w:rsidR="00E10E01" w:rsidRPr="000952D4">
              <w:rPr>
                <w:rFonts w:cs="Arial"/>
                <w:sz w:val="18"/>
                <w:szCs w:val="18"/>
              </w:rPr>
              <w:t>2024.</w:t>
            </w:r>
            <w:r w:rsidR="00D21961">
              <w:rPr>
                <w:rFonts w:cs="Arial"/>
                <w:sz w:val="18"/>
                <w:szCs w:val="18"/>
              </w:rPr>
              <w:t xml:space="preserve"> </w:t>
            </w:r>
          </w:p>
        </w:tc>
        <w:tc>
          <w:tcPr>
            <w:tcW w:w="1213" w:type="dxa"/>
            <w:tcBorders>
              <w:top w:val="single" w:sz="4" w:space="0" w:color="A6A6A6" w:themeColor="background1" w:themeShade="A6"/>
              <w:left w:val="nil"/>
              <w:bottom w:val="single" w:sz="4" w:space="0" w:color="A6A6A6" w:themeColor="background1" w:themeShade="A6"/>
              <w:right w:val="nil"/>
            </w:tcBorders>
          </w:tcPr>
          <w:p w14:paraId="5023FA01" w14:textId="4E0393D8" w:rsidR="00F85043" w:rsidRPr="00D2707D" w:rsidRDefault="00D618C8" w:rsidP="00F85043">
            <w:pPr>
              <w:spacing w:before="20" w:after="60" w:line="260" w:lineRule="atLeast"/>
              <w:jc w:val="center"/>
              <w:rPr>
                <w:rFonts w:cs="Arial"/>
                <w:color w:val="FF0000"/>
                <w:sz w:val="16"/>
                <w:szCs w:val="16"/>
              </w:rPr>
            </w:pPr>
            <w:r w:rsidRPr="00761325">
              <w:rPr>
                <w:rFonts w:cs="Arial"/>
                <w:sz w:val="16"/>
                <w:szCs w:val="16"/>
              </w:rPr>
              <w:t>Complete</w:t>
            </w:r>
          </w:p>
        </w:tc>
      </w:tr>
      <w:tr w:rsidR="00FD434A" w:rsidRPr="008F7D05" w14:paraId="722FD532" w14:textId="77777777" w:rsidTr="20076143">
        <w:trPr>
          <w:trHeight w:val="678"/>
        </w:trPr>
        <w:tc>
          <w:tcPr>
            <w:tcW w:w="1127" w:type="dxa"/>
            <w:tcBorders>
              <w:top w:val="single" w:sz="4" w:space="0" w:color="A6A6A6" w:themeColor="background1" w:themeShade="A6"/>
              <w:left w:val="nil"/>
              <w:bottom w:val="single" w:sz="4" w:space="0" w:color="A6A6A6" w:themeColor="background1" w:themeShade="A6"/>
              <w:right w:val="nil"/>
            </w:tcBorders>
          </w:tcPr>
          <w:p w14:paraId="231A55B9" w14:textId="74EBA057" w:rsidR="00F85043" w:rsidRPr="003447EC" w:rsidRDefault="00F85043" w:rsidP="00815A79">
            <w:pPr>
              <w:spacing w:before="20" w:after="60" w:line="260" w:lineRule="atLeast"/>
              <w:jc w:val="center"/>
              <w:rPr>
                <w:rFonts w:cs="Arial"/>
                <w:sz w:val="18"/>
                <w:szCs w:val="18"/>
              </w:rPr>
            </w:pPr>
            <w:r>
              <w:rPr>
                <w:rFonts w:cs="Arial"/>
                <w:sz w:val="18"/>
                <w:szCs w:val="18"/>
              </w:rPr>
              <w:t>1.2.3</w:t>
            </w:r>
          </w:p>
        </w:tc>
        <w:tc>
          <w:tcPr>
            <w:tcW w:w="2249" w:type="dxa"/>
            <w:tcBorders>
              <w:top w:val="single" w:sz="4" w:space="0" w:color="A6A6A6" w:themeColor="background1" w:themeShade="A6"/>
              <w:left w:val="nil"/>
              <w:bottom w:val="single" w:sz="4" w:space="0" w:color="A6A6A6" w:themeColor="background1" w:themeShade="A6"/>
              <w:right w:val="nil"/>
            </w:tcBorders>
          </w:tcPr>
          <w:p w14:paraId="598F7C03" w14:textId="77777777" w:rsidR="00F85043" w:rsidRDefault="00F85043" w:rsidP="00815A79">
            <w:pPr>
              <w:spacing w:before="20" w:after="60" w:line="260" w:lineRule="atLeast"/>
              <w:rPr>
                <w:rFonts w:cs="Arial"/>
                <w:i/>
                <w:iCs/>
                <w:sz w:val="18"/>
                <w:szCs w:val="18"/>
              </w:rPr>
            </w:pPr>
            <w:r w:rsidRPr="00931356">
              <w:rPr>
                <w:rFonts w:cs="Arial"/>
                <w:i/>
                <w:iCs/>
                <w:sz w:val="18"/>
                <w:szCs w:val="18"/>
              </w:rPr>
              <w:t>Implement Year 2 activities of the Positive Ageing Strategy 2022−2025 Action Plan</w:t>
            </w:r>
          </w:p>
          <w:p w14:paraId="4457528E" w14:textId="2AA57A5A" w:rsidR="00F85043" w:rsidRPr="007D2CFC" w:rsidRDefault="00F85043" w:rsidP="00815A7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6485FF5" wp14:editId="61960D79">
                  <wp:extent cx="144169" cy="128369"/>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rFonts w:cs="Arial"/>
                <w:noProof/>
                <w:color w:val="000000"/>
                <w:sz w:val="24"/>
                <w:szCs w:val="24"/>
                <w:shd w:val="clear" w:color="auto" w:fill="E6E6E6"/>
              </w:rPr>
              <w:drawing>
                <wp:inline distT="0" distB="0" distL="0" distR="0" wp14:anchorId="29538685" wp14:editId="045C5C29">
                  <wp:extent cx="144168" cy="15954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0BAB111A" w14:textId="729E79D7" w:rsidR="003536C6" w:rsidRPr="003C41A2" w:rsidRDefault="00BF16CE" w:rsidP="00815A79">
            <w:pPr>
              <w:spacing w:before="20" w:after="60" w:line="260" w:lineRule="atLeast"/>
              <w:rPr>
                <w:rFonts w:cs="Arial"/>
                <w:sz w:val="18"/>
                <w:szCs w:val="18"/>
              </w:rPr>
            </w:pPr>
            <w:r>
              <w:rPr>
                <w:rFonts w:cs="Arial"/>
                <w:sz w:val="18"/>
                <w:szCs w:val="18"/>
              </w:rPr>
              <w:t xml:space="preserve">Delivery of Year 2 </w:t>
            </w:r>
            <w:r w:rsidR="004651B6">
              <w:rPr>
                <w:rFonts w:cs="Arial"/>
                <w:sz w:val="18"/>
                <w:szCs w:val="18"/>
              </w:rPr>
              <w:t xml:space="preserve">of the </w:t>
            </w:r>
            <w:r w:rsidRPr="00BF16CE">
              <w:rPr>
                <w:rFonts w:cs="Arial"/>
                <w:sz w:val="18"/>
                <w:szCs w:val="18"/>
              </w:rPr>
              <w:t xml:space="preserve">Positive Ageing Strategy </w:t>
            </w:r>
            <w:r>
              <w:rPr>
                <w:rFonts w:cs="Arial"/>
                <w:sz w:val="18"/>
                <w:szCs w:val="18"/>
              </w:rPr>
              <w:t xml:space="preserve">continued. </w:t>
            </w:r>
            <w:r w:rsidR="004651B6">
              <w:rPr>
                <w:rFonts w:cs="Arial"/>
                <w:sz w:val="18"/>
                <w:szCs w:val="18"/>
              </w:rPr>
              <w:t>Actions</w:t>
            </w:r>
            <w:r w:rsidR="007D5320">
              <w:rPr>
                <w:rFonts w:cs="Arial"/>
                <w:sz w:val="18"/>
                <w:szCs w:val="18"/>
              </w:rPr>
              <w:t xml:space="preserve"> delivered </w:t>
            </w:r>
            <w:r w:rsidR="00D84E07" w:rsidRPr="003C41A2">
              <w:rPr>
                <w:rFonts w:cs="Arial"/>
                <w:sz w:val="18"/>
                <w:szCs w:val="18"/>
              </w:rPr>
              <w:t>to date include</w:t>
            </w:r>
            <w:r w:rsidR="003536C6" w:rsidRPr="003C41A2">
              <w:rPr>
                <w:rFonts w:cs="Arial"/>
                <w:sz w:val="18"/>
                <w:szCs w:val="18"/>
              </w:rPr>
              <w:t>:</w:t>
            </w:r>
          </w:p>
          <w:p w14:paraId="3CBBD030" w14:textId="02C186C7" w:rsidR="003536C6" w:rsidRPr="003C41A2" w:rsidRDefault="00DE771F" w:rsidP="003C41A2">
            <w:pPr>
              <w:pStyle w:val="ListParagraph"/>
              <w:numPr>
                <w:ilvl w:val="0"/>
                <w:numId w:val="13"/>
              </w:numPr>
              <w:spacing w:before="20" w:after="60" w:line="260" w:lineRule="atLeast"/>
              <w:ind w:left="342" w:hanging="283"/>
              <w:rPr>
                <w:rFonts w:cs="Arial"/>
                <w:sz w:val="18"/>
                <w:szCs w:val="18"/>
              </w:rPr>
            </w:pPr>
            <w:r w:rsidRPr="003C41A2">
              <w:rPr>
                <w:rFonts w:cs="Arial"/>
                <w:sz w:val="18"/>
                <w:szCs w:val="18"/>
              </w:rPr>
              <w:t>develop</w:t>
            </w:r>
            <w:r w:rsidR="00933200" w:rsidRPr="003C41A2">
              <w:rPr>
                <w:rFonts w:cs="Arial"/>
                <w:sz w:val="18"/>
                <w:szCs w:val="18"/>
              </w:rPr>
              <w:t xml:space="preserve">ment </w:t>
            </w:r>
            <w:r w:rsidRPr="003C41A2">
              <w:rPr>
                <w:rFonts w:cs="Arial"/>
                <w:sz w:val="18"/>
                <w:szCs w:val="18"/>
              </w:rPr>
              <w:t>and promot</w:t>
            </w:r>
            <w:r w:rsidR="00933200" w:rsidRPr="003C41A2">
              <w:rPr>
                <w:rFonts w:cs="Arial"/>
                <w:sz w:val="18"/>
                <w:szCs w:val="18"/>
              </w:rPr>
              <w:t>ion of</w:t>
            </w:r>
            <w:r w:rsidRPr="003C41A2">
              <w:rPr>
                <w:rFonts w:cs="Arial"/>
                <w:sz w:val="18"/>
                <w:szCs w:val="18"/>
              </w:rPr>
              <w:t xml:space="preserve"> </w:t>
            </w:r>
            <w:r w:rsidR="00E72B53" w:rsidRPr="003C41A2">
              <w:rPr>
                <w:rFonts w:cs="Arial"/>
                <w:sz w:val="18"/>
                <w:szCs w:val="18"/>
              </w:rPr>
              <w:t>a</w:t>
            </w:r>
            <w:r w:rsidR="003536C6" w:rsidRPr="003C41A2">
              <w:rPr>
                <w:rFonts w:cs="Arial"/>
                <w:sz w:val="18"/>
                <w:szCs w:val="18"/>
              </w:rPr>
              <w:t xml:space="preserve"> services directory for people as they age</w:t>
            </w:r>
            <w:r w:rsidR="00453366" w:rsidRPr="003C41A2">
              <w:rPr>
                <w:rFonts w:cs="Arial"/>
                <w:sz w:val="18"/>
                <w:szCs w:val="18"/>
              </w:rPr>
              <w:t>, helping older people to find information and services to help them stay at home for longer</w:t>
            </w:r>
          </w:p>
          <w:p w14:paraId="0C2E8EB1" w14:textId="09D31DB0" w:rsidR="003536C6" w:rsidRPr="003C41A2" w:rsidRDefault="00030D12" w:rsidP="003C41A2">
            <w:pPr>
              <w:pStyle w:val="ListParagraph"/>
              <w:numPr>
                <w:ilvl w:val="0"/>
                <w:numId w:val="13"/>
              </w:numPr>
              <w:spacing w:before="20" w:after="60" w:line="260" w:lineRule="atLeast"/>
              <w:ind w:left="342" w:hanging="283"/>
              <w:rPr>
                <w:rFonts w:cs="Arial"/>
                <w:sz w:val="18"/>
                <w:szCs w:val="18"/>
              </w:rPr>
            </w:pPr>
            <w:r w:rsidRPr="003C41A2">
              <w:rPr>
                <w:rFonts w:cs="Arial"/>
                <w:sz w:val="18"/>
                <w:szCs w:val="18"/>
              </w:rPr>
              <w:t>host</w:t>
            </w:r>
            <w:r w:rsidR="00933200" w:rsidRPr="003C41A2">
              <w:rPr>
                <w:rFonts w:cs="Arial"/>
                <w:sz w:val="18"/>
                <w:szCs w:val="18"/>
              </w:rPr>
              <w:t xml:space="preserve">ing the </w:t>
            </w:r>
            <w:r w:rsidR="003536C6" w:rsidRPr="003C41A2">
              <w:rPr>
                <w:rFonts w:cs="Arial"/>
                <w:sz w:val="18"/>
                <w:szCs w:val="18"/>
              </w:rPr>
              <w:t>Ageing Well Advisory Committee meetings in August and November 2023</w:t>
            </w:r>
          </w:p>
          <w:p w14:paraId="7124DA30" w14:textId="67F46754" w:rsidR="003536C6" w:rsidRPr="003C41A2" w:rsidRDefault="00300D70" w:rsidP="003C41A2">
            <w:pPr>
              <w:pStyle w:val="ListParagraph"/>
              <w:numPr>
                <w:ilvl w:val="0"/>
                <w:numId w:val="13"/>
              </w:numPr>
              <w:spacing w:before="20" w:after="60" w:line="260" w:lineRule="atLeast"/>
              <w:ind w:left="342" w:hanging="283"/>
              <w:rPr>
                <w:rFonts w:cs="Arial"/>
                <w:sz w:val="18"/>
                <w:szCs w:val="18"/>
              </w:rPr>
            </w:pPr>
            <w:r w:rsidRPr="003C41A2">
              <w:rPr>
                <w:rFonts w:cs="Arial"/>
                <w:sz w:val="18"/>
                <w:szCs w:val="18"/>
              </w:rPr>
              <w:t>host</w:t>
            </w:r>
            <w:r w:rsidR="00933200" w:rsidRPr="003C41A2">
              <w:rPr>
                <w:rFonts w:cs="Arial"/>
                <w:sz w:val="18"/>
                <w:szCs w:val="18"/>
              </w:rPr>
              <w:t>ing</w:t>
            </w:r>
            <w:r w:rsidRPr="003C41A2">
              <w:rPr>
                <w:rFonts w:cs="Arial"/>
                <w:sz w:val="18"/>
                <w:szCs w:val="18"/>
              </w:rPr>
              <w:t xml:space="preserve"> the </w:t>
            </w:r>
            <w:r w:rsidR="003536C6" w:rsidRPr="003C41A2">
              <w:rPr>
                <w:rFonts w:cs="Arial"/>
                <w:sz w:val="18"/>
                <w:szCs w:val="18"/>
              </w:rPr>
              <w:t>Seniors Festival during October 2023, with over 1,600 attendees.</w:t>
            </w:r>
            <w:r w:rsidR="00E5304E" w:rsidRPr="003C41A2">
              <w:rPr>
                <w:rFonts w:cs="Arial"/>
                <w:sz w:val="18"/>
                <w:szCs w:val="18"/>
              </w:rPr>
              <w:t xml:space="preserve"> We are working with community partners to plan the 2024 Seniors Festival</w:t>
            </w:r>
          </w:p>
          <w:p w14:paraId="331D25C1" w14:textId="7C374C2E" w:rsidR="00E5304E" w:rsidRPr="003C41A2" w:rsidRDefault="00E72B53" w:rsidP="003C41A2">
            <w:pPr>
              <w:pStyle w:val="ListParagraph"/>
              <w:numPr>
                <w:ilvl w:val="0"/>
                <w:numId w:val="13"/>
              </w:numPr>
              <w:spacing w:before="20" w:after="60" w:line="260" w:lineRule="atLeast"/>
              <w:ind w:left="342" w:hanging="283"/>
              <w:rPr>
                <w:rFonts w:cs="Arial"/>
                <w:sz w:val="18"/>
                <w:szCs w:val="18"/>
              </w:rPr>
            </w:pPr>
            <w:r w:rsidRPr="003C41A2">
              <w:rPr>
                <w:rFonts w:cs="Arial"/>
                <w:sz w:val="18"/>
                <w:szCs w:val="18"/>
              </w:rPr>
              <w:t>s</w:t>
            </w:r>
            <w:r w:rsidR="00AD0301" w:rsidRPr="003C41A2">
              <w:rPr>
                <w:rFonts w:cs="Arial"/>
                <w:sz w:val="18"/>
                <w:szCs w:val="18"/>
              </w:rPr>
              <w:t>u</w:t>
            </w:r>
            <w:r w:rsidR="00E5304E" w:rsidRPr="003C41A2">
              <w:rPr>
                <w:rFonts w:cs="Arial"/>
                <w:sz w:val="18"/>
                <w:szCs w:val="18"/>
              </w:rPr>
              <w:t>pport</w:t>
            </w:r>
            <w:r w:rsidR="00933200" w:rsidRPr="003C41A2">
              <w:rPr>
                <w:rFonts w:cs="Arial"/>
                <w:sz w:val="18"/>
                <w:szCs w:val="18"/>
              </w:rPr>
              <w:t>ing</w:t>
            </w:r>
            <w:r w:rsidR="00E5304E" w:rsidRPr="003C41A2">
              <w:rPr>
                <w:rFonts w:cs="Arial"/>
                <w:sz w:val="18"/>
                <w:szCs w:val="18"/>
              </w:rPr>
              <w:t xml:space="preserve"> the Barwon Elder Abuse Primary Prevention </w:t>
            </w:r>
            <w:r w:rsidR="00300D70" w:rsidRPr="003C41A2">
              <w:rPr>
                <w:rFonts w:cs="Arial"/>
                <w:sz w:val="18"/>
                <w:szCs w:val="18"/>
              </w:rPr>
              <w:t>Network</w:t>
            </w:r>
          </w:p>
          <w:p w14:paraId="003E305D" w14:textId="206FBAC2" w:rsidR="00E5304E" w:rsidRPr="003C41A2" w:rsidRDefault="00E72B53" w:rsidP="003C41A2">
            <w:pPr>
              <w:pStyle w:val="ListParagraph"/>
              <w:numPr>
                <w:ilvl w:val="0"/>
                <w:numId w:val="13"/>
              </w:numPr>
              <w:spacing w:before="20" w:after="60" w:line="260" w:lineRule="atLeast"/>
              <w:ind w:left="342" w:hanging="283"/>
              <w:rPr>
                <w:rFonts w:cs="Arial"/>
                <w:sz w:val="18"/>
                <w:szCs w:val="18"/>
              </w:rPr>
            </w:pPr>
            <w:r w:rsidRPr="003C41A2">
              <w:rPr>
                <w:rFonts w:cs="Arial"/>
                <w:sz w:val="18"/>
                <w:szCs w:val="18"/>
              </w:rPr>
              <w:t>w</w:t>
            </w:r>
            <w:r w:rsidR="00AD0301" w:rsidRPr="003C41A2">
              <w:rPr>
                <w:rFonts w:cs="Arial"/>
                <w:sz w:val="18"/>
                <w:szCs w:val="18"/>
              </w:rPr>
              <w:t>ork</w:t>
            </w:r>
            <w:r w:rsidR="00933200" w:rsidRPr="003C41A2">
              <w:rPr>
                <w:rFonts w:cs="Arial"/>
                <w:sz w:val="18"/>
                <w:szCs w:val="18"/>
              </w:rPr>
              <w:t>ing</w:t>
            </w:r>
            <w:r w:rsidR="00AD0301" w:rsidRPr="003C41A2">
              <w:rPr>
                <w:rFonts w:cs="Arial"/>
                <w:sz w:val="18"/>
                <w:szCs w:val="18"/>
              </w:rPr>
              <w:t xml:space="preserve"> </w:t>
            </w:r>
            <w:r w:rsidR="00E5304E" w:rsidRPr="003C41A2">
              <w:rPr>
                <w:rFonts w:cs="Arial"/>
                <w:sz w:val="18"/>
                <w:szCs w:val="18"/>
              </w:rPr>
              <w:t xml:space="preserve">with Barwon Health, South West Health Care and a </w:t>
            </w:r>
            <w:r w:rsidR="00624E7E" w:rsidRPr="003C41A2">
              <w:rPr>
                <w:rFonts w:cs="Arial"/>
                <w:sz w:val="18"/>
                <w:szCs w:val="18"/>
              </w:rPr>
              <w:t>p</w:t>
            </w:r>
            <w:r w:rsidR="00E5304E" w:rsidRPr="003C41A2">
              <w:rPr>
                <w:rFonts w:cs="Arial"/>
                <w:sz w:val="18"/>
                <w:szCs w:val="18"/>
              </w:rPr>
              <w:t xml:space="preserve">rostate </w:t>
            </w:r>
            <w:r w:rsidR="00624E7E" w:rsidRPr="003C41A2">
              <w:rPr>
                <w:rFonts w:cs="Arial"/>
                <w:sz w:val="18"/>
                <w:szCs w:val="18"/>
              </w:rPr>
              <w:t>c</w:t>
            </w:r>
            <w:r w:rsidR="00E5304E" w:rsidRPr="003C41A2">
              <w:rPr>
                <w:rFonts w:cs="Arial"/>
                <w:sz w:val="18"/>
                <w:szCs w:val="18"/>
              </w:rPr>
              <w:t xml:space="preserve">ancer </w:t>
            </w:r>
            <w:r w:rsidR="00624E7E" w:rsidRPr="003C41A2">
              <w:rPr>
                <w:rFonts w:cs="Arial"/>
                <w:sz w:val="18"/>
                <w:szCs w:val="18"/>
              </w:rPr>
              <w:t>s</w:t>
            </w:r>
            <w:r w:rsidR="00E5304E" w:rsidRPr="003C41A2">
              <w:rPr>
                <w:rFonts w:cs="Arial"/>
                <w:sz w:val="18"/>
                <w:szCs w:val="18"/>
              </w:rPr>
              <w:t xml:space="preserve">upport </w:t>
            </w:r>
            <w:r w:rsidR="00624E7E" w:rsidRPr="003C41A2">
              <w:rPr>
                <w:rFonts w:cs="Arial"/>
                <w:sz w:val="18"/>
                <w:szCs w:val="18"/>
              </w:rPr>
              <w:t>g</w:t>
            </w:r>
            <w:r w:rsidR="00E5304E" w:rsidRPr="003C41A2">
              <w:rPr>
                <w:rFonts w:cs="Arial"/>
                <w:sz w:val="18"/>
                <w:szCs w:val="18"/>
              </w:rPr>
              <w:t xml:space="preserve">roup to deliver a </w:t>
            </w:r>
            <w:r w:rsidR="0029437D" w:rsidRPr="003C41A2">
              <w:rPr>
                <w:rFonts w:cs="Arial"/>
                <w:sz w:val="18"/>
                <w:szCs w:val="18"/>
              </w:rPr>
              <w:t>p</w:t>
            </w:r>
            <w:r w:rsidR="00E5304E" w:rsidRPr="003C41A2">
              <w:rPr>
                <w:rFonts w:cs="Arial"/>
                <w:sz w:val="18"/>
                <w:szCs w:val="18"/>
              </w:rPr>
              <w:t xml:space="preserve">rostate </w:t>
            </w:r>
            <w:r w:rsidR="0029437D" w:rsidRPr="003C41A2">
              <w:rPr>
                <w:rFonts w:cs="Arial"/>
                <w:sz w:val="18"/>
                <w:szCs w:val="18"/>
              </w:rPr>
              <w:t>c</w:t>
            </w:r>
            <w:r w:rsidR="00E81281" w:rsidRPr="003C41A2">
              <w:rPr>
                <w:rFonts w:cs="Arial"/>
                <w:sz w:val="18"/>
                <w:szCs w:val="18"/>
              </w:rPr>
              <w:t>ancer</w:t>
            </w:r>
            <w:r w:rsidR="00E5304E" w:rsidRPr="003C41A2">
              <w:rPr>
                <w:rFonts w:cs="Arial"/>
                <w:sz w:val="18"/>
                <w:szCs w:val="18"/>
              </w:rPr>
              <w:t xml:space="preserve"> </w:t>
            </w:r>
            <w:r w:rsidR="0029437D" w:rsidRPr="003C41A2">
              <w:rPr>
                <w:rFonts w:cs="Arial"/>
                <w:sz w:val="18"/>
                <w:szCs w:val="18"/>
              </w:rPr>
              <w:t>a</w:t>
            </w:r>
            <w:r w:rsidR="00E5304E" w:rsidRPr="003C41A2">
              <w:rPr>
                <w:rFonts w:cs="Arial"/>
                <w:sz w:val="18"/>
                <w:szCs w:val="18"/>
              </w:rPr>
              <w:t xml:space="preserve">wareness </w:t>
            </w:r>
            <w:r w:rsidR="0029437D" w:rsidRPr="003C41A2">
              <w:rPr>
                <w:rFonts w:cs="Arial"/>
                <w:sz w:val="18"/>
                <w:szCs w:val="18"/>
              </w:rPr>
              <w:t>c</w:t>
            </w:r>
            <w:r w:rsidR="00E5304E" w:rsidRPr="003C41A2">
              <w:rPr>
                <w:rFonts w:cs="Arial"/>
                <w:sz w:val="18"/>
                <w:szCs w:val="18"/>
              </w:rPr>
              <w:t>ampaign</w:t>
            </w:r>
            <w:r w:rsidR="00F7472D" w:rsidRPr="003C41A2">
              <w:rPr>
                <w:rFonts w:cs="Arial"/>
                <w:sz w:val="18"/>
                <w:szCs w:val="18"/>
              </w:rPr>
              <w:t xml:space="preserve"> </w:t>
            </w:r>
            <w:r w:rsidR="009F0168" w:rsidRPr="003C41A2">
              <w:rPr>
                <w:rFonts w:cs="Arial"/>
                <w:sz w:val="18"/>
                <w:szCs w:val="18"/>
              </w:rPr>
              <w:t>reaching over 37,500 people on social media, 120 organisations and display</w:t>
            </w:r>
            <w:r w:rsidR="00DB3612" w:rsidRPr="003C41A2">
              <w:rPr>
                <w:rFonts w:cs="Arial"/>
                <w:sz w:val="18"/>
                <w:szCs w:val="18"/>
              </w:rPr>
              <w:t>ing</w:t>
            </w:r>
            <w:r w:rsidR="009F0168" w:rsidRPr="003C41A2">
              <w:rPr>
                <w:rFonts w:cs="Arial"/>
                <w:sz w:val="18"/>
                <w:szCs w:val="18"/>
              </w:rPr>
              <w:t xml:space="preserve"> 500 posters in public spaces across Geelong</w:t>
            </w:r>
          </w:p>
          <w:p w14:paraId="19CCE609" w14:textId="48914C42" w:rsidR="002D4598" w:rsidRPr="003C41A2" w:rsidRDefault="002D4598" w:rsidP="003C41A2">
            <w:pPr>
              <w:pStyle w:val="ListParagraph"/>
              <w:numPr>
                <w:ilvl w:val="0"/>
                <w:numId w:val="13"/>
              </w:numPr>
              <w:spacing w:before="20" w:after="60" w:line="260" w:lineRule="atLeast"/>
              <w:ind w:left="342" w:hanging="283"/>
              <w:rPr>
                <w:rFonts w:cs="Arial"/>
                <w:sz w:val="18"/>
                <w:szCs w:val="18"/>
              </w:rPr>
            </w:pPr>
            <w:r w:rsidRPr="003C41A2">
              <w:rPr>
                <w:rFonts w:cs="Arial"/>
                <w:sz w:val="18"/>
                <w:szCs w:val="18"/>
              </w:rPr>
              <w:t>open</w:t>
            </w:r>
            <w:r w:rsidR="00933200" w:rsidRPr="003C41A2">
              <w:rPr>
                <w:rFonts w:cs="Arial"/>
                <w:sz w:val="18"/>
                <w:szCs w:val="18"/>
              </w:rPr>
              <w:t>ing</w:t>
            </w:r>
            <w:r w:rsidRPr="003C41A2">
              <w:rPr>
                <w:rFonts w:cs="Arial"/>
                <w:sz w:val="18"/>
                <w:szCs w:val="18"/>
              </w:rPr>
              <w:t xml:space="preserve"> </w:t>
            </w:r>
            <w:r w:rsidR="00E72B53" w:rsidRPr="003C41A2">
              <w:rPr>
                <w:rFonts w:cs="Arial"/>
                <w:sz w:val="18"/>
                <w:szCs w:val="18"/>
              </w:rPr>
              <w:t>the 2024</w:t>
            </w:r>
            <w:r w:rsidR="0059404A" w:rsidRPr="003C41A2">
              <w:rPr>
                <w:rFonts w:cs="Arial"/>
                <w:sz w:val="18"/>
                <w:szCs w:val="18"/>
              </w:rPr>
              <w:t>−</w:t>
            </w:r>
            <w:r w:rsidR="00E72B53" w:rsidRPr="003C41A2">
              <w:rPr>
                <w:rFonts w:cs="Arial"/>
                <w:sz w:val="18"/>
                <w:szCs w:val="18"/>
              </w:rPr>
              <w:t xml:space="preserve">25 Positive Ageing </w:t>
            </w:r>
            <w:r w:rsidR="00E363CE" w:rsidRPr="003C41A2">
              <w:rPr>
                <w:rFonts w:cs="Arial"/>
                <w:sz w:val="18"/>
                <w:szCs w:val="18"/>
              </w:rPr>
              <w:t>G</w:t>
            </w:r>
            <w:r w:rsidR="00E72B53" w:rsidRPr="003C41A2">
              <w:rPr>
                <w:rFonts w:cs="Arial"/>
                <w:sz w:val="18"/>
                <w:szCs w:val="18"/>
              </w:rPr>
              <w:t>rants program which closes in May</w:t>
            </w:r>
            <w:r w:rsidRPr="003C41A2">
              <w:rPr>
                <w:rFonts w:cs="Arial"/>
                <w:sz w:val="18"/>
                <w:szCs w:val="18"/>
              </w:rPr>
              <w:t>. We are w</w:t>
            </w:r>
            <w:r w:rsidR="00E72B53" w:rsidRPr="003C41A2">
              <w:rPr>
                <w:rFonts w:cs="Arial"/>
                <w:sz w:val="18"/>
                <w:szCs w:val="18"/>
              </w:rPr>
              <w:t xml:space="preserve">orking with </w:t>
            </w:r>
            <w:r w:rsidRPr="003C41A2">
              <w:rPr>
                <w:rFonts w:cs="Arial"/>
                <w:sz w:val="18"/>
                <w:szCs w:val="18"/>
              </w:rPr>
              <w:t xml:space="preserve">the Geelong Regional Library Corporation </w:t>
            </w:r>
            <w:r w:rsidR="00E72B53" w:rsidRPr="003C41A2">
              <w:rPr>
                <w:rFonts w:cs="Arial"/>
                <w:sz w:val="18"/>
                <w:szCs w:val="18"/>
              </w:rPr>
              <w:t xml:space="preserve">to plan information sessions for grant applicants. </w:t>
            </w:r>
          </w:p>
          <w:p w14:paraId="6506DBD7" w14:textId="3A563F73" w:rsidR="008344DB" w:rsidRPr="003C41A2" w:rsidRDefault="008B5CB7" w:rsidP="00CB5619">
            <w:pPr>
              <w:spacing w:before="20" w:after="60" w:line="260" w:lineRule="atLeast"/>
              <w:rPr>
                <w:rFonts w:cs="Arial"/>
                <w:sz w:val="18"/>
                <w:szCs w:val="18"/>
              </w:rPr>
            </w:pPr>
            <w:r w:rsidRPr="003C41A2">
              <w:rPr>
                <w:rFonts w:cs="Arial"/>
                <w:sz w:val="18"/>
                <w:szCs w:val="18"/>
              </w:rPr>
              <w:t>T</w:t>
            </w:r>
            <w:r w:rsidR="003536C6" w:rsidRPr="003C41A2">
              <w:rPr>
                <w:rFonts w:cs="Arial"/>
                <w:sz w:val="18"/>
                <w:szCs w:val="18"/>
              </w:rPr>
              <w:t xml:space="preserve">he full Year 1 report </w:t>
            </w:r>
            <w:r w:rsidRPr="003C41A2">
              <w:rPr>
                <w:rFonts w:cs="Arial"/>
                <w:sz w:val="18"/>
                <w:szCs w:val="18"/>
              </w:rPr>
              <w:t xml:space="preserve">is available on </w:t>
            </w:r>
            <w:r w:rsidR="003536C6" w:rsidRPr="003C41A2">
              <w:rPr>
                <w:rFonts w:cs="Arial"/>
                <w:sz w:val="18"/>
                <w:szCs w:val="18"/>
              </w:rPr>
              <w:t>the City’s website</w:t>
            </w:r>
            <w:r w:rsidRPr="003C41A2">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532CA12B" w14:textId="13D1C1A5" w:rsidR="00F85043" w:rsidRPr="00D2707D" w:rsidRDefault="00F85043" w:rsidP="00815A79">
            <w:pPr>
              <w:spacing w:before="20" w:after="60" w:line="260" w:lineRule="atLeast"/>
              <w:jc w:val="center"/>
              <w:rPr>
                <w:rFonts w:cs="Arial"/>
                <w:color w:val="FF0000"/>
                <w:sz w:val="16"/>
                <w:szCs w:val="16"/>
              </w:rPr>
            </w:pPr>
            <w:r w:rsidRPr="001264C6">
              <w:rPr>
                <w:rFonts w:cs="Arial"/>
                <w:color w:val="00B050"/>
                <w:sz w:val="16"/>
                <w:szCs w:val="16"/>
              </w:rPr>
              <w:t>On track</w:t>
            </w:r>
          </w:p>
        </w:tc>
      </w:tr>
      <w:tr w:rsidR="00FD434A" w:rsidRPr="008F7D05" w14:paraId="576696D5" w14:textId="77777777" w:rsidTr="20076143">
        <w:trPr>
          <w:trHeight w:val="678"/>
        </w:trPr>
        <w:tc>
          <w:tcPr>
            <w:tcW w:w="1127" w:type="dxa"/>
            <w:tcBorders>
              <w:top w:val="single" w:sz="4" w:space="0" w:color="A6A6A6" w:themeColor="background1" w:themeShade="A6"/>
              <w:left w:val="nil"/>
              <w:bottom w:val="single" w:sz="4" w:space="0" w:color="A6A6A6" w:themeColor="background1" w:themeShade="A6"/>
              <w:right w:val="nil"/>
            </w:tcBorders>
          </w:tcPr>
          <w:p w14:paraId="41F87773" w14:textId="483742BF" w:rsidR="0025071F" w:rsidRDefault="0025071F" w:rsidP="00004516">
            <w:pPr>
              <w:keepNext/>
              <w:spacing w:before="20" w:after="60" w:line="260" w:lineRule="atLeast"/>
              <w:jc w:val="center"/>
              <w:rPr>
                <w:rFonts w:cs="Arial"/>
                <w:sz w:val="18"/>
                <w:szCs w:val="18"/>
              </w:rPr>
            </w:pPr>
            <w:r>
              <w:rPr>
                <w:rFonts w:cs="Arial"/>
                <w:sz w:val="18"/>
                <w:szCs w:val="18"/>
              </w:rPr>
              <w:lastRenderedPageBreak/>
              <w:t>1.3.1</w:t>
            </w:r>
          </w:p>
        </w:tc>
        <w:tc>
          <w:tcPr>
            <w:tcW w:w="2249" w:type="dxa"/>
            <w:tcBorders>
              <w:top w:val="single" w:sz="4" w:space="0" w:color="A6A6A6" w:themeColor="background1" w:themeShade="A6"/>
              <w:left w:val="nil"/>
              <w:bottom w:val="single" w:sz="4" w:space="0" w:color="A6A6A6" w:themeColor="background1" w:themeShade="A6"/>
              <w:right w:val="nil"/>
            </w:tcBorders>
          </w:tcPr>
          <w:p w14:paraId="740B599B" w14:textId="20B9B032" w:rsidR="0025071F" w:rsidRPr="00931356" w:rsidRDefault="0025071F" w:rsidP="00815A79">
            <w:pPr>
              <w:spacing w:before="20" w:after="60" w:line="260" w:lineRule="atLeast"/>
              <w:rPr>
                <w:rFonts w:cs="Arial"/>
                <w:i/>
                <w:iCs/>
                <w:sz w:val="18"/>
                <w:szCs w:val="18"/>
              </w:rPr>
            </w:pPr>
            <w:r w:rsidRPr="004A4113">
              <w:rPr>
                <w:rFonts w:cs="Arial"/>
                <w:i/>
                <w:iCs/>
                <w:sz w:val="18"/>
                <w:szCs w:val="18"/>
              </w:rPr>
              <w:t xml:space="preserve">Work with partner agencies to deliver programs and initiatives </w:t>
            </w:r>
            <w:r w:rsidRPr="00931356">
              <w:rPr>
                <w:rFonts w:cs="Arial"/>
                <w:i/>
                <w:iCs/>
                <w:sz w:val="18"/>
                <w:szCs w:val="18"/>
              </w:rPr>
              <w:t>that seek to address social and economic disadvantaged in priority areas such as Corio, Norlane &amp; Wittington</w:t>
            </w:r>
          </w:p>
        </w:tc>
        <w:tc>
          <w:tcPr>
            <w:tcW w:w="6117" w:type="dxa"/>
            <w:tcBorders>
              <w:top w:val="single" w:sz="4" w:space="0" w:color="A6A6A6" w:themeColor="background1" w:themeShade="A6"/>
              <w:left w:val="nil"/>
              <w:bottom w:val="single" w:sz="4" w:space="0" w:color="A6A6A6" w:themeColor="background1" w:themeShade="A6"/>
              <w:right w:val="nil"/>
            </w:tcBorders>
          </w:tcPr>
          <w:p w14:paraId="6AB13B1C" w14:textId="466B9E83" w:rsidR="00CB56E2" w:rsidRDefault="0020553C" w:rsidP="00017277">
            <w:pPr>
              <w:spacing w:before="20" w:after="60" w:line="260" w:lineRule="atLeast"/>
              <w:rPr>
                <w:rFonts w:cs="Arial"/>
                <w:sz w:val="18"/>
                <w:szCs w:val="18"/>
              </w:rPr>
            </w:pPr>
            <w:r>
              <w:rPr>
                <w:rFonts w:cs="Arial"/>
                <w:sz w:val="18"/>
                <w:szCs w:val="18"/>
              </w:rPr>
              <w:t>We continue</w:t>
            </w:r>
            <w:r w:rsidR="006732E3">
              <w:rPr>
                <w:rFonts w:cs="Arial"/>
                <w:sz w:val="18"/>
                <w:szCs w:val="18"/>
              </w:rPr>
              <w:t>d</w:t>
            </w:r>
            <w:r>
              <w:rPr>
                <w:rFonts w:cs="Arial"/>
                <w:sz w:val="18"/>
                <w:szCs w:val="18"/>
              </w:rPr>
              <w:t xml:space="preserve"> to work with partner agencies</w:t>
            </w:r>
            <w:r w:rsidR="00C41D1F">
              <w:rPr>
                <w:rFonts w:cs="Arial"/>
                <w:sz w:val="18"/>
                <w:szCs w:val="18"/>
              </w:rPr>
              <w:t xml:space="preserve"> to support the delivery of community programs</w:t>
            </w:r>
            <w:r w:rsidR="00CB56E2">
              <w:rPr>
                <w:rFonts w:cs="Arial"/>
                <w:sz w:val="18"/>
                <w:szCs w:val="18"/>
              </w:rPr>
              <w:t>. Work to date includes</w:t>
            </w:r>
            <w:r w:rsidR="00281686">
              <w:rPr>
                <w:rFonts w:cs="Arial"/>
                <w:sz w:val="18"/>
                <w:szCs w:val="18"/>
              </w:rPr>
              <w:t>:</w:t>
            </w:r>
          </w:p>
          <w:p w14:paraId="680FA21C" w14:textId="0E7778FB" w:rsidR="00F60B16" w:rsidRDefault="00CB56E2" w:rsidP="00CB56E2">
            <w:pPr>
              <w:pStyle w:val="ListParagraph"/>
              <w:numPr>
                <w:ilvl w:val="0"/>
                <w:numId w:val="35"/>
              </w:numPr>
              <w:spacing w:before="20" w:after="60" w:line="260" w:lineRule="atLeast"/>
              <w:rPr>
                <w:rFonts w:cs="Arial"/>
                <w:sz w:val="18"/>
                <w:szCs w:val="18"/>
              </w:rPr>
            </w:pPr>
            <w:r w:rsidRPr="00F9774B">
              <w:rPr>
                <w:rFonts w:cs="Arial"/>
                <w:sz w:val="18"/>
                <w:szCs w:val="18"/>
              </w:rPr>
              <w:t>m</w:t>
            </w:r>
            <w:r w:rsidR="00017277" w:rsidRPr="00F9774B">
              <w:rPr>
                <w:rFonts w:cs="Arial"/>
                <w:sz w:val="18"/>
                <w:szCs w:val="18"/>
              </w:rPr>
              <w:t xml:space="preserve">eetings with Give Where You Live, Northern Futures and Future Geelong to identify partnership and collaboration opportunities. Further meetings have been held with Northern Futures to assist with future sustainability challenges. </w:t>
            </w:r>
          </w:p>
          <w:p w14:paraId="29FE292B" w14:textId="00CC8B23" w:rsidR="004A4113" w:rsidRDefault="00017277" w:rsidP="00CB56E2">
            <w:pPr>
              <w:pStyle w:val="ListParagraph"/>
              <w:numPr>
                <w:ilvl w:val="0"/>
                <w:numId w:val="35"/>
              </w:numPr>
              <w:spacing w:before="20" w:after="60" w:line="260" w:lineRule="atLeast"/>
              <w:rPr>
                <w:rFonts w:cs="Arial"/>
                <w:sz w:val="18"/>
                <w:szCs w:val="18"/>
              </w:rPr>
            </w:pPr>
            <w:r w:rsidRPr="00F9774B">
              <w:rPr>
                <w:rFonts w:cs="Arial"/>
                <w:sz w:val="18"/>
                <w:szCs w:val="18"/>
              </w:rPr>
              <w:t>me</w:t>
            </w:r>
            <w:r w:rsidR="00F60B16">
              <w:rPr>
                <w:rFonts w:cs="Arial"/>
                <w:sz w:val="18"/>
                <w:szCs w:val="18"/>
              </w:rPr>
              <w:t xml:space="preserve">etings </w:t>
            </w:r>
            <w:r w:rsidRPr="00F9774B">
              <w:rPr>
                <w:rFonts w:cs="Arial"/>
                <w:sz w:val="18"/>
                <w:szCs w:val="18"/>
              </w:rPr>
              <w:t>with the Real Deal team and attend</w:t>
            </w:r>
            <w:r w:rsidR="00F60B16">
              <w:rPr>
                <w:rFonts w:cs="Arial"/>
                <w:sz w:val="18"/>
                <w:szCs w:val="18"/>
              </w:rPr>
              <w:t xml:space="preserve">ing </w:t>
            </w:r>
            <w:r w:rsidRPr="00F9774B">
              <w:rPr>
                <w:rFonts w:cs="Arial"/>
                <w:sz w:val="18"/>
                <w:szCs w:val="18"/>
              </w:rPr>
              <w:t>the Real Deal forum in March 2024.</w:t>
            </w:r>
          </w:p>
          <w:p w14:paraId="72797F8C" w14:textId="6478A668" w:rsidR="002020C0" w:rsidRPr="00F9774B" w:rsidRDefault="00D614AE" w:rsidP="00F9774B">
            <w:pPr>
              <w:pStyle w:val="ListParagraph"/>
              <w:numPr>
                <w:ilvl w:val="0"/>
                <w:numId w:val="35"/>
              </w:numPr>
              <w:spacing w:before="20" w:after="60" w:line="260" w:lineRule="atLeast"/>
              <w:rPr>
                <w:rFonts w:cs="Arial"/>
                <w:sz w:val="18"/>
                <w:szCs w:val="18"/>
              </w:rPr>
            </w:pPr>
            <w:r>
              <w:rPr>
                <w:rFonts w:cs="Arial"/>
                <w:sz w:val="18"/>
                <w:szCs w:val="18"/>
              </w:rPr>
              <w:t>c</w:t>
            </w:r>
            <w:r w:rsidRPr="00D614AE">
              <w:rPr>
                <w:rFonts w:cs="Arial"/>
                <w:sz w:val="18"/>
                <w:szCs w:val="18"/>
              </w:rPr>
              <w:t xml:space="preserve">onnecting </w:t>
            </w:r>
            <w:r>
              <w:rPr>
                <w:rFonts w:cs="Arial"/>
                <w:sz w:val="18"/>
                <w:szCs w:val="18"/>
              </w:rPr>
              <w:t>w</w:t>
            </w:r>
            <w:r w:rsidR="002020C0" w:rsidRPr="00F9774B">
              <w:rPr>
                <w:rFonts w:cs="Arial"/>
                <w:sz w:val="18"/>
                <w:szCs w:val="18"/>
              </w:rPr>
              <w:t xml:space="preserve">ith RecLink to expand client services into NACH. </w:t>
            </w:r>
            <w:r w:rsidR="00933200" w:rsidRPr="00D614AE">
              <w:rPr>
                <w:rFonts w:cs="Arial"/>
                <w:sz w:val="18"/>
                <w:szCs w:val="18"/>
              </w:rPr>
              <w:t>We</w:t>
            </w:r>
            <w:r w:rsidR="002020C0" w:rsidRPr="00F9774B">
              <w:rPr>
                <w:rFonts w:cs="Arial"/>
                <w:sz w:val="18"/>
                <w:szCs w:val="18"/>
              </w:rPr>
              <w:t xml:space="preserve"> have commenced </w:t>
            </w:r>
            <w:r w:rsidR="00FC43E2" w:rsidRPr="00F9774B">
              <w:rPr>
                <w:rFonts w:cs="Arial"/>
                <w:sz w:val="18"/>
                <w:szCs w:val="18"/>
              </w:rPr>
              <w:t>exp</w:t>
            </w:r>
            <w:r w:rsidR="002020C0" w:rsidRPr="00F9774B">
              <w:rPr>
                <w:rFonts w:cs="Arial"/>
                <w:sz w:val="18"/>
                <w:szCs w:val="18"/>
              </w:rPr>
              <w:t>loring future partnership opportunities with Cultura, Leisure Networks, Our Place (for future swimming lessons with the local Afghani community, and water safety workshops for CALD communities) and local schools to facilitate access for clients. A new learn to swim program is being piloted in partnership with Life Saving Victoria to provide lessons for a Karen youth group.</w:t>
            </w:r>
          </w:p>
        </w:tc>
        <w:tc>
          <w:tcPr>
            <w:tcW w:w="1213" w:type="dxa"/>
            <w:tcBorders>
              <w:top w:val="single" w:sz="4" w:space="0" w:color="A6A6A6" w:themeColor="background1" w:themeShade="A6"/>
              <w:left w:val="nil"/>
              <w:bottom w:val="single" w:sz="4" w:space="0" w:color="A6A6A6" w:themeColor="background1" w:themeShade="A6"/>
              <w:right w:val="nil"/>
            </w:tcBorders>
          </w:tcPr>
          <w:p w14:paraId="3A1F21F5" w14:textId="2ED83E30" w:rsidR="0025071F" w:rsidRPr="00D2707D" w:rsidRDefault="0025071F" w:rsidP="00815A79">
            <w:pPr>
              <w:spacing w:before="20" w:after="60" w:line="260" w:lineRule="atLeast"/>
              <w:jc w:val="center"/>
              <w:rPr>
                <w:rFonts w:cs="Arial"/>
                <w:color w:val="FF0000"/>
                <w:sz w:val="16"/>
                <w:szCs w:val="16"/>
              </w:rPr>
            </w:pPr>
            <w:r w:rsidRPr="001264C6">
              <w:rPr>
                <w:rFonts w:cs="Arial"/>
                <w:color w:val="00B050"/>
                <w:sz w:val="16"/>
                <w:szCs w:val="16"/>
              </w:rPr>
              <w:t>On track</w:t>
            </w:r>
          </w:p>
        </w:tc>
      </w:tr>
      <w:tr w:rsidR="00FD434A" w:rsidRPr="008F7D05" w14:paraId="54EC2678" w14:textId="0F3ACE3C" w:rsidTr="20076143">
        <w:tc>
          <w:tcPr>
            <w:tcW w:w="1127" w:type="dxa"/>
            <w:tcBorders>
              <w:top w:val="single" w:sz="4" w:space="0" w:color="A6A6A6" w:themeColor="background1" w:themeShade="A6"/>
              <w:left w:val="nil"/>
              <w:bottom w:val="single" w:sz="4" w:space="0" w:color="A6A6A6" w:themeColor="background1" w:themeShade="A6"/>
              <w:right w:val="nil"/>
            </w:tcBorders>
          </w:tcPr>
          <w:p w14:paraId="6E769BB4" w14:textId="435AAC6A" w:rsidR="0025071F" w:rsidRPr="003447EC" w:rsidRDefault="0025071F" w:rsidP="00815A79">
            <w:pPr>
              <w:spacing w:before="20" w:after="60" w:line="260" w:lineRule="atLeast"/>
              <w:jc w:val="center"/>
              <w:rPr>
                <w:rFonts w:cs="Arial"/>
                <w:color w:val="03488E"/>
                <w:sz w:val="18"/>
                <w:szCs w:val="18"/>
              </w:rPr>
            </w:pPr>
            <w:r w:rsidRPr="003447EC">
              <w:rPr>
                <w:rFonts w:cs="Arial"/>
                <w:sz w:val="18"/>
                <w:szCs w:val="18"/>
              </w:rPr>
              <w:t>1.4.</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6BA65311" w14:textId="10413578" w:rsidR="0025071F" w:rsidRDefault="0025071F" w:rsidP="00815A79">
            <w:pPr>
              <w:spacing w:before="20" w:after="60" w:line="260" w:lineRule="atLeast"/>
              <w:rPr>
                <w:rFonts w:cs="Arial"/>
                <w:i/>
                <w:iCs/>
                <w:sz w:val="18"/>
                <w:szCs w:val="18"/>
              </w:rPr>
            </w:pPr>
            <w:r w:rsidRPr="00B00FCE">
              <w:rPr>
                <w:rFonts w:cs="Arial"/>
                <w:i/>
                <w:iCs/>
                <w:sz w:val="18"/>
                <w:szCs w:val="18"/>
              </w:rPr>
              <w:t>Work with partner agencies on initiatives to prevent family violence and violence against women</w:t>
            </w:r>
          </w:p>
          <w:p w14:paraId="574032DD" w14:textId="5B231340" w:rsidR="0025071F" w:rsidRPr="00FB7593" w:rsidRDefault="0025071F" w:rsidP="00815A7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F4A3D79" wp14:editId="6E25331B">
                  <wp:extent cx="144169" cy="95435"/>
                  <wp:effectExtent l="0" t="0" r="8255"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5F1B554F" w14:textId="0A4BEAB0" w:rsidR="00CC6B34" w:rsidRPr="00360970" w:rsidRDefault="00CC6B34" w:rsidP="00CC6B34">
            <w:pPr>
              <w:spacing w:before="20" w:after="60" w:line="260" w:lineRule="atLeast"/>
              <w:rPr>
                <w:rFonts w:cs="Arial"/>
                <w:sz w:val="18"/>
                <w:szCs w:val="18"/>
              </w:rPr>
            </w:pPr>
            <w:r w:rsidRPr="00360970">
              <w:rPr>
                <w:rFonts w:cs="Arial"/>
                <w:sz w:val="18"/>
                <w:szCs w:val="18"/>
              </w:rPr>
              <w:t xml:space="preserve">We continued to work with partner agencies to support initiatives </w:t>
            </w:r>
            <w:r w:rsidR="00E32BD7" w:rsidRPr="00360970">
              <w:rPr>
                <w:rFonts w:cs="Arial"/>
                <w:sz w:val="18"/>
                <w:szCs w:val="18"/>
              </w:rPr>
              <w:t xml:space="preserve">to prevent family violence. </w:t>
            </w:r>
            <w:r w:rsidRPr="00360970">
              <w:rPr>
                <w:rFonts w:cs="Arial"/>
                <w:sz w:val="18"/>
                <w:szCs w:val="18"/>
              </w:rPr>
              <w:t xml:space="preserve"> delivery of community programs. Work to date includes:</w:t>
            </w:r>
          </w:p>
          <w:p w14:paraId="6FFD3CAD" w14:textId="708606B4" w:rsidR="008E7DD4" w:rsidRPr="00360970" w:rsidRDefault="001A720D" w:rsidP="001B3FD8">
            <w:pPr>
              <w:pStyle w:val="ListParagraph"/>
              <w:numPr>
                <w:ilvl w:val="0"/>
                <w:numId w:val="36"/>
              </w:numPr>
              <w:spacing w:before="20" w:after="60" w:line="260" w:lineRule="atLeast"/>
              <w:rPr>
                <w:rFonts w:cs="Arial"/>
                <w:sz w:val="18"/>
                <w:szCs w:val="18"/>
              </w:rPr>
            </w:pPr>
            <w:r w:rsidRPr="00360970">
              <w:rPr>
                <w:rFonts w:cs="Arial"/>
                <w:sz w:val="18"/>
                <w:szCs w:val="18"/>
              </w:rPr>
              <w:t>submitting the annual progress report a</w:t>
            </w:r>
            <w:r w:rsidR="00AF5C41" w:rsidRPr="00F9774B">
              <w:rPr>
                <w:rFonts w:cs="Arial"/>
                <w:sz w:val="18"/>
                <w:szCs w:val="18"/>
              </w:rPr>
              <w:t xml:space="preserve">s part of the Respect 2040 partnership </w:t>
            </w:r>
            <w:r w:rsidR="00190FD9" w:rsidRPr="00F9774B">
              <w:rPr>
                <w:rFonts w:cs="Arial"/>
                <w:sz w:val="18"/>
                <w:szCs w:val="18"/>
              </w:rPr>
              <w:t>between</w:t>
            </w:r>
            <w:r w:rsidR="00417BC0" w:rsidRPr="00F9774B">
              <w:rPr>
                <w:rFonts w:cs="Arial"/>
                <w:sz w:val="18"/>
                <w:szCs w:val="18"/>
              </w:rPr>
              <w:t xml:space="preserve"> </w:t>
            </w:r>
            <w:r w:rsidR="001C2CC4" w:rsidRPr="00F9774B">
              <w:rPr>
                <w:rFonts w:cs="Arial"/>
                <w:sz w:val="18"/>
                <w:szCs w:val="18"/>
              </w:rPr>
              <w:t>t</w:t>
            </w:r>
            <w:r w:rsidR="00AF5C41" w:rsidRPr="00F9774B">
              <w:rPr>
                <w:rFonts w:cs="Arial"/>
                <w:sz w:val="18"/>
                <w:szCs w:val="18"/>
              </w:rPr>
              <w:t>he City and Barwon South West organisations</w:t>
            </w:r>
            <w:r w:rsidRPr="00360970">
              <w:rPr>
                <w:rFonts w:cs="Arial"/>
                <w:sz w:val="18"/>
                <w:szCs w:val="18"/>
              </w:rPr>
              <w:t xml:space="preserve"> in </w:t>
            </w:r>
            <w:r w:rsidR="00AF5C41" w:rsidRPr="00F9774B">
              <w:rPr>
                <w:rFonts w:cs="Arial"/>
                <w:sz w:val="18"/>
                <w:szCs w:val="18"/>
              </w:rPr>
              <w:t>October 2023</w:t>
            </w:r>
          </w:p>
          <w:p w14:paraId="15F99B0E" w14:textId="03957D81" w:rsidR="00365818" w:rsidRPr="00360970" w:rsidRDefault="001A720D" w:rsidP="00C81033">
            <w:pPr>
              <w:pStyle w:val="ListParagraph"/>
              <w:numPr>
                <w:ilvl w:val="0"/>
                <w:numId w:val="36"/>
              </w:numPr>
              <w:spacing w:before="20" w:after="60" w:line="260" w:lineRule="atLeast"/>
              <w:rPr>
                <w:rFonts w:cs="Arial"/>
                <w:sz w:val="18"/>
                <w:szCs w:val="18"/>
              </w:rPr>
            </w:pPr>
            <w:r w:rsidRPr="00360970">
              <w:rPr>
                <w:rFonts w:cs="Arial"/>
                <w:sz w:val="18"/>
                <w:szCs w:val="18"/>
              </w:rPr>
              <w:t xml:space="preserve">delivering the </w:t>
            </w:r>
            <w:r w:rsidR="00AF5C41" w:rsidRPr="00360970">
              <w:rPr>
                <w:rFonts w:cs="Arial"/>
                <w:sz w:val="18"/>
                <w:szCs w:val="18"/>
              </w:rPr>
              <w:t>Respect Cup</w:t>
            </w:r>
            <w:r w:rsidR="00365818" w:rsidRPr="00360970">
              <w:rPr>
                <w:rFonts w:cs="Arial"/>
                <w:sz w:val="18"/>
                <w:szCs w:val="18"/>
              </w:rPr>
              <w:t>, a full day respectful relationship and consent program</w:t>
            </w:r>
            <w:r w:rsidR="00AF5C41" w:rsidRPr="00360970">
              <w:rPr>
                <w:rFonts w:cs="Arial"/>
                <w:sz w:val="18"/>
                <w:szCs w:val="18"/>
              </w:rPr>
              <w:t xml:space="preserve"> </w:t>
            </w:r>
            <w:r w:rsidR="00365818" w:rsidRPr="00360970">
              <w:rPr>
                <w:rFonts w:cs="Arial"/>
                <w:sz w:val="18"/>
                <w:szCs w:val="18"/>
              </w:rPr>
              <w:t xml:space="preserve">led by the City and Netball Victoria for </w:t>
            </w:r>
            <w:r w:rsidR="00AF5C41" w:rsidRPr="00360970">
              <w:rPr>
                <w:rFonts w:cs="Arial"/>
                <w:sz w:val="18"/>
                <w:szCs w:val="18"/>
              </w:rPr>
              <w:t xml:space="preserve">120 </w:t>
            </w:r>
            <w:r w:rsidR="008E7DD4" w:rsidRPr="00360970">
              <w:rPr>
                <w:rFonts w:cs="Arial"/>
                <w:sz w:val="18"/>
                <w:szCs w:val="18"/>
              </w:rPr>
              <w:t>Y</w:t>
            </w:r>
            <w:r w:rsidR="00AF5C41" w:rsidRPr="00360970">
              <w:rPr>
                <w:rFonts w:cs="Arial"/>
                <w:sz w:val="18"/>
                <w:szCs w:val="18"/>
              </w:rPr>
              <w:t>ear 9 students from eight different secondary schools</w:t>
            </w:r>
            <w:r w:rsidR="00365818" w:rsidRPr="00360970">
              <w:rPr>
                <w:rFonts w:cs="Arial"/>
                <w:sz w:val="18"/>
                <w:szCs w:val="18"/>
              </w:rPr>
              <w:t>.</w:t>
            </w:r>
          </w:p>
          <w:p w14:paraId="7598D94C" w14:textId="3C8336BD" w:rsidR="00AF5C41" w:rsidRPr="00360970" w:rsidRDefault="00B41456" w:rsidP="00C81033">
            <w:pPr>
              <w:pStyle w:val="ListParagraph"/>
              <w:numPr>
                <w:ilvl w:val="0"/>
                <w:numId w:val="36"/>
              </w:numPr>
              <w:spacing w:before="20" w:after="60" w:line="260" w:lineRule="atLeast"/>
              <w:rPr>
                <w:rFonts w:cs="Arial"/>
                <w:sz w:val="18"/>
                <w:szCs w:val="18"/>
              </w:rPr>
            </w:pPr>
            <w:r w:rsidRPr="00F9774B">
              <w:rPr>
                <w:rFonts w:cs="Arial"/>
                <w:sz w:val="18"/>
                <w:szCs w:val="18"/>
              </w:rPr>
              <w:t>supporting the 16 Days of Activism against Gender-Based Violence, an international campaign beginning on 25 November 2023, the International Day for the Elimination of Violence Against Women.</w:t>
            </w:r>
          </w:p>
          <w:p w14:paraId="12FB6DD5" w14:textId="003863C6" w:rsidR="00615CBD" w:rsidRPr="008E55B9" w:rsidRDefault="00AF5C41" w:rsidP="00A37D56">
            <w:pPr>
              <w:pStyle w:val="ListParagraph"/>
              <w:numPr>
                <w:ilvl w:val="0"/>
                <w:numId w:val="36"/>
              </w:numPr>
              <w:spacing w:before="20" w:after="60" w:line="260" w:lineRule="atLeast"/>
              <w:rPr>
                <w:rFonts w:cs="Arial"/>
                <w:sz w:val="18"/>
                <w:szCs w:val="18"/>
              </w:rPr>
            </w:pPr>
            <w:r w:rsidRPr="00A37D56">
              <w:rPr>
                <w:rFonts w:cs="Arial"/>
                <w:sz w:val="18"/>
                <w:szCs w:val="18"/>
              </w:rPr>
              <w:t>in partnership with the Women in Community Life Advisory Committee, celebrat</w:t>
            </w:r>
            <w:r w:rsidR="00A37D56">
              <w:rPr>
                <w:rFonts w:cs="Arial"/>
                <w:sz w:val="18"/>
                <w:szCs w:val="18"/>
              </w:rPr>
              <w:t xml:space="preserve">ing </w:t>
            </w:r>
            <w:r w:rsidRPr="00A37D56">
              <w:rPr>
                <w:rFonts w:cs="Arial"/>
                <w:sz w:val="18"/>
                <w:szCs w:val="18"/>
              </w:rPr>
              <w:t>International Women’s Day by acknowledging and honouring the extraordinary contributions and leadership roles of women across the region</w:t>
            </w:r>
            <w:r w:rsidR="00365818" w:rsidRPr="00360970">
              <w:rPr>
                <w:rFonts w:cs="Arial"/>
                <w:sz w:val="18"/>
                <w:szCs w:val="18"/>
              </w:rPr>
              <w:t xml:space="preserve"> as </w:t>
            </w:r>
            <w:r w:rsidR="00A37D56">
              <w:rPr>
                <w:rFonts w:cs="Arial"/>
                <w:sz w:val="18"/>
                <w:szCs w:val="18"/>
              </w:rPr>
              <w:t>p</w:t>
            </w:r>
            <w:r w:rsidR="00365818" w:rsidRPr="00360970">
              <w:rPr>
                <w:rFonts w:cs="Arial"/>
                <w:sz w:val="18"/>
                <w:szCs w:val="18"/>
              </w:rPr>
              <w:t>art of the Women in Community Life Awards</w:t>
            </w:r>
            <w:r w:rsidRPr="00A37D56">
              <w:rPr>
                <w:rFonts w:cs="Arial"/>
                <w:sz w:val="18"/>
                <w:szCs w:val="18"/>
              </w:rPr>
              <w:t xml:space="preserve">. </w:t>
            </w:r>
          </w:p>
        </w:tc>
        <w:tc>
          <w:tcPr>
            <w:tcW w:w="1213" w:type="dxa"/>
            <w:tcBorders>
              <w:top w:val="single" w:sz="4" w:space="0" w:color="A6A6A6" w:themeColor="background1" w:themeShade="A6"/>
              <w:left w:val="nil"/>
              <w:bottom w:val="single" w:sz="4" w:space="0" w:color="A6A6A6" w:themeColor="background1" w:themeShade="A6"/>
              <w:right w:val="nil"/>
            </w:tcBorders>
          </w:tcPr>
          <w:p w14:paraId="5E068D6A" w14:textId="3ECF1F73" w:rsidR="0025071F" w:rsidRPr="00360970" w:rsidRDefault="0025071F" w:rsidP="00815A79">
            <w:pPr>
              <w:spacing w:before="20" w:after="60" w:line="260" w:lineRule="atLeast"/>
              <w:jc w:val="center"/>
              <w:rPr>
                <w:rFonts w:cs="Arial"/>
                <w:sz w:val="16"/>
                <w:szCs w:val="16"/>
              </w:rPr>
            </w:pPr>
            <w:r w:rsidRPr="00360970">
              <w:rPr>
                <w:rFonts w:cs="Arial"/>
                <w:color w:val="00B050"/>
                <w:sz w:val="16"/>
                <w:szCs w:val="16"/>
              </w:rPr>
              <w:t>On track</w:t>
            </w:r>
          </w:p>
        </w:tc>
      </w:tr>
      <w:tr w:rsidR="00FD434A" w:rsidRPr="008F7D05" w14:paraId="14080EFD"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7E533B1E" w14:textId="1A7FD895" w:rsidR="0025071F" w:rsidRPr="003447EC" w:rsidRDefault="0025071F" w:rsidP="0025071F">
            <w:pPr>
              <w:spacing w:before="20" w:after="60" w:line="260" w:lineRule="atLeast"/>
              <w:jc w:val="center"/>
              <w:rPr>
                <w:rFonts w:cs="Arial"/>
                <w:sz w:val="18"/>
                <w:szCs w:val="18"/>
              </w:rPr>
            </w:pPr>
            <w:r>
              <w:rPr>
                <w:rFonts w:cs="Arial"/>
                <w:sz w:val="18"/>
                <w:szCs w:val="18"/>
              </w:rPr>
              <w:t>1.4.2</w:t>
            </w:r>
          </w:p>
        </w:tc>
        <w:tc>
          <w:tcPr>
            <w:tcW w:w="2249" w:type="dxa"/>
            <w:tcBorders>
              <w:top w:val="single" w:sz="4" w:space="0" w:color="A6A6A6" w:themeColor="background1" w:themeShade="A6"/>
              <w:left w:val="nil"/>
              <w:bottom w:val="single" w:sz="4" w:space="0" w:color="A6A6A6" w:themeColor="background1" w:themeShade="A6"/>
              <w:right w:val="nil"/>
            </w:tcBorders>
          </w:tcPr>
          <w:p w14:paraId="0256794D" w14:textId="77777777" w:rsidR="0025071F" w:rsidRDefault="0025071F" w:rsidP="0025071F">
            <w:pPr>
              <w:spacing w:before="20" w:after="60" w:line="260" w:lineRule="atLeast"/>
              <w:rPr>
                <w:rFonts w:cs="Arial"/>
                <w:i/>
                <w:iCs/>
                <w:sz w:val="18"/>
                <w:szCs w:val="18"/>
              </w:rPr>
            </w:pPr>
            <w:r w:rsidRPr="00B00FCE">
              <w:rPr>
                <w:rFonts w:cs="Arial"/>
                <w:i/>
                <w:iCs/>
                <w:sz w:val="18"/>
                <w:szCs w:val="18"/>
              </w:rPr>
              <w:t>Actively pursue grant opportunities to support the development of female change facilities</w:t>
            </w:r>
          </w:p>
          <w:p w14:paraId="5A0FDD77" w14:textId="69EBDA56" w:rsidR="0025071F" w:rsidRPr="00B00FCE"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8240556" wp14:editId="38ED83E4">
                  <wp:extent cx="144169" cy="9543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DB009E7" w14:textId="7AAD6D5C" w:rsidR="0053668D" w:rsidRPr="00776C89" w:rsidRDefault="00365818" w:rsidP="00105EDA">
            <w:pPr>
              <w:spacing w:before="20" w:after="60" w:line="260" w:lineRule="atLeast"/>
              <w:rPr>
                <w:rFonts w:cs="Arial"/>
                <w:sz w:val="18"/>
                <w:szCs w:val="18"/>
                <w:highlight w:val="yellow"/>
              </w:rPr>
            </w:pPr>
            <w:r>
              <w:rPr>
                <w:rFonts w:cs="Arial"/>
                <w:sz w:val="18"/>
                <w:szCs w:val="18"/>
              </w:rPr>
              <w:t xml:space="preserve">We </w:t>
            </w:r>
            <w:r w:rsidR="004B7877" w:rsidRPr="004B7877">
              <w:rPr>
                <w:rFonts w:cs="Arial"/>
                <w:sz w:val="18"/>
                <w:szCs w:val="18"/>
              </w:rPr>
              <w:t>pursu</w:t>
            </w:r>
            <w:r>
              <w:rPr>
                <w:rFonts w:cs="Arial"/>
                <w:sz w:val="18"/>
                <w:szCs w:val="18"/>
              </w:rPr>
              <w:t xml:space="preserve">ed </w:t>
            </w:r>
            <w:r w:rsidR="004B7877" w:rsidRPr="004B7877">
              <w:rPr>
                <w:rFonts w:cs="Arial"/>
                <w:sz w:val="18"/>
                <w:szCs w:val="18"/>
              </w:rPr>
              <w:t xml:space="preserve">grant opportunities through the </w:t>
            </w:r>
            <w:r w:rsidR="002D0228">
              <w:rPr>
                <w:rFonts w:cs="Arial"/>
                <w:sz w:val="18"/>
                <w:szCs w:val="18"/>
              </w:rPr>
              <w:t>state government’s</w:t>
            </w:r>
            <w:r w:rsidR="004B7877" w:rsidRPr="004B7877">
              <w:rPr>
                <w:rFonts w:cs="Arial"/>
                <w:sz w:val="18"/>
                <w:szCs w:val="18"/>
              </w:rPr>
              <w:t xml:space="preserve"> </w:t>
            </w:r>
            <w:r w:rsidR="00523D7A">
              <w:rPr>
                <w:rFonts w:cs="Arial"/>
                <w:sz w:val="18"/>
                <w:szCs w:val="18"/>
              </w:rPr>
              <w:t>R</w:t>
            </w:r>
            <w:r w:rsidR="004B7877" w:rsidRPr="004B7877">
              <w:rPr>
                <w:rFonts w:cs="Arial"/>
                <w:sz w:val="18"/>
                <w:szCs w:val="18"/>
              </w:rPr>
              <w:t xml:space="preserve">egional </w:t>
            </w:r>
            <w:r w:rsidR="00523D7A">
              <w:rPr>
                <w:rFonts w:cs="Arial"/>
                <w:sz w:val="18"/>
                <w:szCs w:val="18"/>
              </w:rPr>
              <w:t>S</w:t>
            </w:r>
            <w:r w:rsidR="004B7877" w:rsidRPr="004B7877">
              <w:rPr>
                <w:rFonts w:cs="Arial"/>
                <w:sz w:val="18"/>
                <w:szCs w:val="18"/>
              </w:rPr>
              <w:t xml:space="preserve">port </w:t>
            </w:r>
            <w:r w:rsidR="00523D7A">
              <w:rPr>
                <w:rFonts w:cs="Arial"/>
                <w:sz w:val="18"/>
                <w:szCs w:val="18"/>
              </w:rPr>
              <w:t>I</w:t>
            </w:r>
            <w:r w:rsidR="004B7877" w:rsidRPr="004B7877">
              <w:rPr>
                <w:rFonts w:cs="Arial"/>
                <w:sz w:val="18"/>
                <w:szCs w:val="18"/>
              </w:rPr>
              <w:t xml:space="preserve">nfrastructure </w:t>
            </w:r>
            <w:r w:rsidR="00523D7A">
              <w:rPr>
                <w:rFonts w:cs="Arial"/>
                <w:sz w:val="18"/>
                <w:szCs w:val="18"/>
              </w:rPr>
              <w:t>F</w:t>
            </w:r>
            <w:r w:rsidR="004B7877" w:rsidRPr="004B7877">
              <w:rPr>
                <w:rFonts w:cs="Arial"/>
                <w:sz w:val="18"/>
                <w:szCs w:val="18"/>
              </w:rPr>
              <w:t>und</w:t>
            </w:r>
            <w:r w:rsidR="004B7877">
              <w:rPr>
                <w:rFonts w:cs="Arial"/>
                <w:sz w:val="18"/>
                <w:szCs w:val="18"/>
              </w:rPr>
              <w:t>, t</w:t>
            </w:r>
            <w:r w:rsidR="004B7877" w:rsidRPr="004B7877">
              <w:rPr>
                <w:rFonts w:cs="Arial"/>
                <w:sz w:val="18"/>
                <w:szCs w:val="18"/>
              </w:rPr>
              <w:t xml:space="preserve">o improve female change facilities at </w:t>
            </w:r>
            <w:r w:rsidR="00105EDA" w:rsidRPr="00105EDA">
              <w:rPr>
                <w:rFonts w:cs="Arial"/>
                <w:sz w:val="18"/>
                <w:szCs w:val="18"/>
              </w:rPr>
              <w:t xml:space="preserve">Elderslie </w:t>
            </w:r>
            <w:r w:rsidR="00105EDA">
              <w:rPr>
                <w:rFonts w:cs="Arial"/>
                <w:sz w:val="18"/>
                <w:szCs w:val="18"/>
              </w:rPr>
              <w:t>r</w:t>
            </w:r>
            <w:r w:rsidR="00105EDA" w:rsidRPr="00105EDA">
              <w:rPr>
                <w:rFonts w:cs="Arial"/>
                <w:sz w:val="18"/>
                <w:szCs w:val="18"/>
              </w:rPr>
              <w:t xml:space="preserve">ecreation </w:t>
            </w:r>
            <w:r w:rsidR="00105EDA">
              <w:rPr>
                <w:rFonts w:cs="Arial"/>
                <w:sz w:val="18"/>
                <w:szCs w:val="18"/>
              </w:rPr>
              <w:t>r</w:t>
            </w:r>
            <w:r w:rsidR="00105EDA" w:rsidRPr="00105EDA">
              <w:rPr>
                <w:rFonts w:cs="Arial"/>
                <w:sz w:val="18"/>
                <w:szCs w:val="18"/>
              </w:rPr>
              <w:t>eserve</w:t>
            </w:r>
            <w:r w:rsidR="00133A4E">
              <w:rPr>
                <w:rFonts w:cs="Arial"/>
                <w:sz w:val="18"/>
                <w:szCs w:val="18"/>
              </w:rPr>
              <w:t xml:space="preserve"> in Newtown</w:t>
            </w:r>
            <w:r w:rsidR="004B7877" w:rsidRPr="004B7877">
              <w:rPr>
                <w:rFonts w:cs="Arial"/>
                <w:sz w:val="18"/>
                <w:szCs w:val="18"/>
              </w:rPr>
              <w:t>.</w:t>
            </w:r>
            <w:r w:rsidR="00105EDA">
              <w:rPr>
                <w:rFonts w:cs="Arial"/>
                <w:sz w:val="18"/>
                <w:szCs w:val="18"/>
              </w:rPr>
              <w:t xml:space="preserve"> </w:t>
            </w:r>
            <w:r w:rsidR="004B7877" w:rsidRPr="004B7877">
              <w:rPr>
                <w:rFonts w:cs="Arial"/>
                <w:sz w:val="18"/>
                <w:szCs w:val="18"/>
              </w:rPr>
              <w:t xml:space="preserve">We are currently </w:t>
            </w:r>
            <w:r w:rsidR="00105EDA">
              <w:rPr>
                <w:rFonts w:cs="Arial"/>
                <w:sz w:val="18"/>
                <w:szCs w:val="18"/>
              </w:rPr>
              <w:t>a</w:t>
            </w:r>
            <w:r w:rsidR="004B7877" w:rsidRPr="004B7877">
              <w:rPr>
                <w:rFonts w:cs="Arial"/>
                <w:sz w:val="18"/>
                <w:szCs w:val="18"/>
              </w:rPr>
              <w:t>waiting the f</w:t>
            </w:r>
            <w:r w:rsidR="0029212A">
              <w:rPr>
                <w:rFonts w:cs="Arial"/>
                <w:sz w:val="18"/>
                <w:szCs w:val="18"/>
              </w:rPr>
              <w:t>u</w:t>
            </w:r>
            <w:r w:rsidR="004B7877" w:rsidRPr="004B7877">
              <w:rPr>
                <w:rFonts w:cs="Arial"/>
                <w:sz w:val="18"/>
                <w:szCs w:val="18"/>
              </w:rPr>
              <w:t xml:space="preserve">nding </w:t>
            </w:r>
            <w:r w:rsidR="00105EDA" w:rsidRPr="004B7877">
              <w:rPr>
                <w:rFonts w:cs="Arial"/>
                <w:sz w:val="18"/>
                <w:szCs w:val="18"/>
              </w:rPr>
              <w:t>agreement</w:t>
            </w:r>
            <w:r w:rsidR="004B7877" w:rsidRPr="004B7877">
              <w:rPr>
                <w:rFonts w:cs="Arial"/>
                <w:sz w:val="18"/>
                <w:szCs w:val="18"/>
              </w:rPr>
              <w:t xml:space="preserve"> from the state government for the female change facilities at Winter Reserve</w:t>
            </w:r>
            <w:r w:rsidR="00133A4E">
              <w:rPr>
                <w:rFonts w:cs="Arial"/>
                <w:sz w:val="18"/>
                <w:szCs w:val="18"/>
              </w:rPr>
              <w:t xml:space="preserve"> </w:t>
            </w:r>
            <w:r w:rsidR="00B46472">
              <w:rPr>
                <w:rFonts w:cs="Arial"/>
                <w:sz w:val="18"/>
                <w:szCs w:val="18"/>
              </w:rPr>
              <w:t>in Belmont</w:t>
            </w:r>
            <w:r w:rsidR="004B7877" w:rsidRPr="004B7877">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5578BD6E" w14:textId="7A4BB27C" w:rsidR="0025071F" w:rsidRPr="001F27DE" w:rsidRDefault="009C777F" w:rsidP="0025071F">
            <w:pPr>
              <w:spacing w:before="20" w:after="60" w:line="260" w:lineRule="atLeast"/>
              <w:jc w:val="center"/>
              <w:rPr>
                <w:rFonts w:cs="Arial"/>
                <w:sz w:val="16"/>
                <w:szCs w:val="16"/>
              </w:rPr>
            </w:pPr>
            <w:r w:rsidRPr="00761325">
              <w:rPr>
                <w:rFonts w:cs="Arial"/>
                <w:sz w:val="16"/>
                <w:szCs w:val="16"/>
              </w:rPr>
              <w:t>Complete</w:t>
            </w:r>
          </w:p>
        </w:tc>
      </w:tr>
      <w:tr w:rsidR="00FD434A" w:rsidRPr="008F7D05" w14:paraId="3A1117C8"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5ADFD82C" w14:textId="12D27D40" w:rsidR="0025071F" w:rsidRPr="003447EC" w:rsidRDefault="0025071F" w:rsidP="0050075E">
            <w:pPr>
              <w:spacing w:before="20" w:after="60" w:line="260" w:lineRule="atLeast"/>
              <w:jc w:val="center"/>
              <w:rPr>
                <w:rFonts w:cs="Arial"/>
                <w:sz w:val="18"/>
                <w:szCs w:val="18"/>
              </w:rPr>
            </w:pPr>
            <w:r>
              <w:rPr>
                <w:rFonts w:cs="Arial"/>
                <w:sz w:val="18"/>
                <w:szCs w:val="18"/>
              </w:rPr>
              <w:t>1.4.3</w:t>
            </w:r>
          </w:p>
        </w:tc>
        <w:tc>
          <w:tcPr>
            <w:tcW w:w="2249" w:type="dxa"/>
            <w:tcBorders>
              <w:top w:val="single" w:sz="4" w:space="0" w:color="A6A6A6" w:themeColor="background1" w:themeShade="A6"/>
              <w:left w:val="nil"/>
              <w:bottom w:val="single" w:sz="4" w:space="0" w:color="A6A6A6" w:themeColor="background1" w:themeShade="A6"/>
              <w:right w:val="nil"/>
            </w:tcBorders>
          </w:tcPr>
          <w:p w14:paraId="2E7CD3E9" w14:textId="77777777" w:rsidR="0025071F" w:rsidRDefault="0025071F" w:rsidP="0050075E">
            <w:pPr>
              <w:spacing w:before="20" w:after="60" w:line="260" w:lineRule="atLeast"/>
              <w:rPr>
                <w:rFonts w:cs="Arial"/>
                <w:i/>
                <w:iCs/>
                <w:sz w:val="18"/>
                <w:szCs w:val="18"/>
              </w:rPr>
            </w:pPr>
            <w:r w:rsidRPr="00B34538">
              <w:rPr>
                <w:rFonts w:cs="Arial"/>
                <w:i/>
                <w:iCs/>
                <w:sz w:val="18"/>
                <w:szCs w:val="18"/>
              </w:rPr>
              <w:t>Complete the review of the Fair Play policy to embed Fair Access policy principles which aim to improve access and use of community sports infrastructure for women and girls</w:t>
            </w:r>
          </w:p>
          <w:p w14:paraId="5874F0DE" w14:textId="19EB9EF9" w:rsidR="0025071F" w:rsidRPr="00B00FCE" w:rsidRDefault="0025071F" w:rsidP="0050075E">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F3E6CED" wp14:editId="18E5C253">
                  <wp:extent cx="144169" cy="9543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1CE02BD2" w14:textId="05264BD1" w:rsidR="00FD5E42" w:rsidRDefault="00324434" w:rsidP="0050075E">
            <w:pPr>
              <w:spacing w:before="20" w:after="60" w:line="260" w:lineRule="atLeast"/>
              <w:rPr>
                <w:rFonts w:cs="Arial"/>
                <w:sz w:val="18"/>
                <w:szCs w:val="18"/>
              </w:rPr>
            </w:pPr>
            <w:r w:rsidRPr="00F30EB5">
              <w:rPr>
                <w:rFonts w:cs="Arial"/>
                <w:sz w:val="18"/>
                <w:szCs w:val="18"/>
              </w:rPr>
              <w:t xml:space="preserve">The City prepared a draft Fair </w:t>
            </w:r>
            <w:r w:rsidRPr="004C6C7D">
              <w:rPr>
                <w:rFonts w:cs="Arial"/>
                <w:sz w:val="18"/>
                <w:szCs w:val="18"/>
              </w:rPr>
              <w:t>Access Policy with key stakeholders</w:t>
            </w:r>
            <w:r w:rsidR="00E817FB">
              <w:rPr>
                <w:rFonts w:cs="Arial"/>
                <w:sz w:val="18"/>
                <w:szCs w:val="18"/>
              </w:rPr>
              <w:t>, aimed at</w:t>
            </w:r>
            <w:r w:rsidR="00E817FB" w:rsidRPr="00F30EB5">
              <w:rPr>
                <w:rFonts w:cs="Arial"/>
                <w:sz w:val="18"/>
                <w:szCs w:val="18"/>
              </w:rPr>
              <w:t xml:space="preserve"> address</w:t>
            </w:r>
            <w:r w:rsidR="00E817FB">
              <w:rPr>
                <w:rFonts w:cs="Arial"/>
                <w:sz w:val="18"/>
                <w:szCs w:val="18"/>
              </w:rPr>
              <w:t>ing</w:t>
            </w:r>
            <w:r w:rsidR="00E817FB" w:rsidRPr="00F30EB5">
              <w:rPr>
                <w:rFonts w:cs="Arial"/>
                <w:sz w:val="18"/>
                <w:szCs w:val="18"/>
              </w:rPr>
              <w:t xml:space="preserve"> known barriers experienced by women and girls in accessing and using community sports infrastructure</w:t>
            </w:r>
            <w:r w:rsidR="00E817FB">
              <w:rPr>
                <w:rFonts w:cs="Arial"/>
                <w:sz w:val="18"/>
                <w:szCs w:val="18"/>
              </w:rPr>
              <w:t xml:space="preserve">. </w:t>
            </w:r>
            <w:r w:rsidRPr="004C6C7D">
              <w:rPr>
                <w:rFonts w:cs="Arial"/>
                <w:sz w:val="18"/>
                <w:szCs w:val="18"/>
              </w:rPr>
              <w:t xml:space="preserve"> </w:t>
            </w:r>
            <w:r w:rsidR="00E817FB">
              <w:rPr>
                <w:rFonts w:cs="Arial"/>
                <w:sz w:val="18"/>
                <w:szCs w:val="18"/>
              </w:rPr>
              <w:t xml:space="preserve">A </w:t>
            </w:r>
            <w:r w:rsidR="0069575F">
              <w:rPr>
                <w:rFonts w:cs="Arial"/>
                <w:sz w:val="18"/>
                <w:szCs w:val="18"/>
              </w:rPr>
              <w:t>four-week</w:t>
            </w:r>
            <w:r w:rsidR="00E817FB">
              <w:rPr>
                <w:rFonts w:cs="Arial"/>
                <w:sz w:val="18"/>
                <w:szCs w:val="18"/>
              </w:rPr>
              <w:t xml:space="preserve"> c</w:t>
            </w:r>
            <w:r w:rsidRPr="004C6C7D">
              <w:rPr>
                <w:rFonts w:cs="Arial"/>
                <w:sz w:val="18"/>
                <w:szCs w:val="18"/>
              </w:rPr>
              <w:t>ommunity engagement</w:t>
            </w:r>
            <w:r w:rsidR="00E817FB">
              <w:rPr>
                <w:rFonts w:cs="Arial"/>
                <w:sz w:val="18"/>
                <w:szCs w:val="18"/>
              </w:rPr>
              <w:t xml:space="preserve"> period on the draft policy commenced in </w:t>
            </w:r>
            <w:r w:rsidR="00E817FB" w:rsidRPr="004C6C7D">
              <w:rPr>
                <w:rFonts w:cs="Arial"/>
                <w:sz w:val="18"/>
                <w:szCs w:val="18"/>
              </w:rPr>
              <w:t xml:space="preserve">March 2024. </w:t>
            </w:r>
            <w:r w:rsidR="00F86ADA" w:rsidRPr="00F86ADA">
              <w:rPr>
                <w:rFonts w:cs="Arial"/>
                <w:sz w:val="18"/>
                <w:szCs w:val="18"/>
              </w:rPr>
              <w:t xml:space="preserve">The </w:t>
            </w:r>
            <w:r w:rsidR="00E817FB">
              <w:rPr>
                <w:rFonts w:cs="Arial"/>
                <w:sz w:val="18"/>
                <w:szCs w:val="18"/>
              </w:rPr>
              <w:t>p</w:t>
            </w:r>
            <w:r w:rsidR="00F86ADA" w:rsidRPr="00F86ADA">
              <w:rPr>
                <w:rFonts w:cs="Arial"/>
                <w:sz w:val="18"/>
                <w:szCs w:val="18"/>
              </w:rPr>
              <w:t xml:space="preserve">olicy will be delivered as a priority </w:t>
            </w:r>
            <w:r w:rsidR="004875E2">
              <w:rPr>
                <w:rFonts w:cs="Arial"/>
                <w:sz w:val="18"/>
                <w:szCs w:val="18"/>
              </w:rPr>
              <w:t xml:space="preserve">to meet </w:t>
            </w:r>
            <w:r w:rsidR="00F86ADA" w:rsidRPr="00F86ADA">
              <w:rPr>
                <w:rFonts w:cs="Arial"/>
                <w:sz w:val="18"/>
                <w:szCs w:val="18"/>
              </w:rPr>
              <w:t>state government requirement</w:t>
            </w:r>
            <w:r w:rsidR="00881381">
              <w:rPr>
                <w:rFonts w:cs="Arial"/>
                <w:sz w:val="18"/>
                <w:szCs w:val="18"/>
              </w:rPr>
              <w:t xml:space="preserve">s </w:t>
            </w:r>
            <w:r w:rsidR="00F86ADA" w:rsidRPr="00F86ADA">
              <w:rPr>
                <w:rFonts w:cs="Arial"/>
                <w:sz w:val="18"/>
                <w:szCs w:val="18"/>
              </w:rPr>
              <w:t>by 30 June 2024.</w:t>
            </w:r>
            <w:r w:rsidR="00FD5E42" w:rsidRPr="00F86ADA">
              <w:rPr>
                <w:rFonts w:cs="Arial"/>
                <w:sz w:val="18"/>
                <w:szCs w:val="18"/>
              </w:rPr>
              <w:t xml:space="preserve"> </w:t>
            </w:r>
          </w:p>
          <w:p w14:paraId="1949492C" w14:textId="6973DC88" w:rsidR="00B5309E" w:rsidRPr="00F30EB5" w:rsidRDefault="00FD5E42" w:rsidP="0050075E">
            <w:pPr>
              <w:spacing w:before="20" w:after="60" w:line="260" w:lineRule="atLeast"/>
              <w:rPr>
                <w:rFonts w:cs="Arial"/>
                <w:sz w:val="18"/>
                <w:szCs w:val="18"/>
              </w:rPr>
            </w:pPr>
            <w:r w:rsidRPr="00F86ADA">
              <w:rPr>
                <w:rFonts w:cs="Arial"/>
                <w:sz w:val="18"/>
                <w:szCs w:val="18"/>
              </w:rPr>
              <w:t xml:space="preserve">The </w:t>
            </w:r>
            <w:r w:rsidRPr="00CF7C0E">
              <w:rPr>
                <w:rFonts w:cs="Arial"/>
                <w:sz w:val="18"/>
                <w:szCs w:val="18"/>
              </w:rPr>
              <w:t>City’s Fair Play Strategy</w:t>
            </w:r>
            <w:r w:rsidRPr="00F86ADA">
              <w:rPr>
                <w:rFonts w:cs="Arial"/>
                <w:sz w:val="18"/>
                <w:szCs w:val="18"/>
              </w:rPr>
              <w:t xml:space="preserve"> is currently on hold.</w:t>
            </w:r>
          </w:p>
        </w:tc>
        <w:tc>
          <w:tcPr>
            <w:tcW w:w="1213" w:type="dxa"/>
            <w:tcBorders>
              <w:top w:val="single" w:sz="4" w:space="0" w:color="A6A6A6" w:themeColor="background1" w:themeShade="A6"/>
              <w:left w:val="nil"/>
              <w:bottom w:val="single" w:sz="4" w:space="0" w:color="A6A6A6" w:themeColor="background1" w:themeShade="A6"/>
              <w:right w:val="nil"/>
            </w:tcBorders>
          </w:tcPr>
          <w:p w14:paraId="2B88CC44" w14:textId="45DC86C1" w:rsidR="0025071F" w:rsidRPr="001F27DE" w:rsidRDefault="0025071F" w:rsidP="0025071F">
            <w:pPr>
              <w:spacing w:before="20" w:after="60" w:line="260" w:lineRule="atLeast"/>
              <w:jc w:val="center"/>
              <w:rPr>
                <w:rFonts w:cs="Arial"/>
                <w:sz w:val="16"/>
                <w:szCs w:val="16"/>
              </w:rPr>
            </w:pPr>
            <w:r w:rsidRPr="00CD7F67">
              <w:rPr>
                <w:rFonts w:cs="Arial"/>
                <w:color w:val="00B050"/>
                <w:sz w:val="16"/>
                <w:szCs w:val="16"/>
              </w:rPr>
              <w:t>On track</w:t>
            </w:r>
          </w:p>
        </w:tc>
      </w:tr>
      <w:tr w:rsidR="00FD434A" w:rsidRPr="008F7D05" w14:paraId="591D11FD" w14:textId="3C6C0F7F" w:rsidTr="20076143">
        <w:tc>
          <w:tcPr>
            <w:tcW w:w="1127" w:type="dxa"/>
            <w:tcBorders>
              <w:top w:val="single" w:sz="4" w:space="0" w:color="A6A6A6" w:themeColor="background1" w:themeShade="A6"/>
              <w:left w:val="nil"/>
              <w:bottom w:val="single" w:sz="4" w:space="0" w:color="A6A6A6" w:themeColor="background1" w:themeShade="A6"/>
              <w:right w:val="nil"/>
            </w:tcBorders>
          </w:tcPr>
          <w:p w14:paraId="028CAFCD" w14:textId="41F5F97B" w:rsidR="0025071F" w:rsidRPr="003447EC" w:rsidRDefault="0025071F" w:rsidP="0050075E">
            <w:pPr>
              <w:spacing w:before="20" w:after="60" w:line="260" w:lineRule="atLeast"/>
              <w:jc w:val="center"/>
              <w:rPr>
                <w:rFonts w:cs="Arial"/>
                <w:sz w:val="18"/>
                <w:szCs w:val="18"/>
              </w:rPr>
            </w:pPr>
            <w:r w:rsidRPr="003447EC">
              <w:rPr>
                <w:rFonts w:cs="Arial"/>
                <w:sz w:val="18"/>
                <w:szCs w:val="18"/>
              </w:rPr>
              <w:lastRenderedPageBreak/>
              <w:t>1.5.1</w:t>
            </w:r>
          </w:p>
        </w:tc>
        <w:tc>
          <w:tcPr>
            <w:tcW w:w="2249" w:type="dxa"/>
            <w:tcBorders>
              <w:top w:val="single" w:sz="4" w:space="0" w:color="A6A6A6" w:themeColor="background1" w:themeShade="A6"/>
              <w:left w:val="nil"/>
              <w:bottom w:val="single" w:sz="4" w:space="0" w:color="A6A6A6" w:themeColor="background1" w:themeShade="A6"/>
              <w:right w:val="nil"/>
            </w:tcBorders>
          </w:tcPr>
          <w:p w14:paraId="373DCE56" w14:textId="77777777" w:rsidR="0025071F" w:rsidRDefault="0025071F" w:rsidP="0050075E">
            <w:pPr>
              <w:spacing w:before="20" w:after="60" w:line="260" w:lineRule="atLeast"/>
              <w:rPr>
                <w:rFonts w:cs="Arial"/>
                <w:i/>
                <w:iCs/>
                <w:sz w:val="18"/>
                <w:szCs w:val="18"/>
              </w:rPr>
            </w:pPr>
            <w:r w:rsidRPr="00D67230">
              <w:rPr>
                <w:rFonts w:cs="Arial"/>
                <w:i/>
                <w:iCs/>
                <w:sz w:val="18"/>
                <w:szCs w:val="18"/>
              </w:rPr>
              <w:t>Commence construction of all abilities play space at Rippleside Park*</w:t>
            </w:r>
          </w:p>
          <w:p w14:paraId="6A40F5A8" w14:textId="7A33FB54" w:rsidR="0025071F" w:rsidRPr="00FB7593" w:rsidRDefault="0025071F" w:rsidP="0050075E">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B896E07" wp14:editId="224EDC9C">
                  <wp:extent cx="144169" cy="128369"/>
                  <wp:effectExtent l="0" t="0" r="8255"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467F657" w14:textId="4B311A31" w:rsidR="0074112B" w:rsidRPr="00776C89" w:rsidRDefault="00117146" w:rsidP="006022AC">
            <w:pPr>
              <w:keepLines/>
              <w:spacing w:before="20" w:after="60" w:line="260" w:lineRule="atLeast"/>
              <w:rPr>
                <w:rFonts w:cs="Arial"/>
                <w:sz w:val="18"/>
                <w:szCs w:val="18"/>
                <w:highlight w:val="yellow"/>
              </w:rPr>
            </w:pPr>
            <w:r w:rsidRPr="00117146">
              <w:rPr>
                <w:rFonts w:cs="Arial"/>
                <w:sz w:val="18"/>
                <w:szCs w:val="18"/>
              </w:rPr>
              <w:t>The City awarded the contract for detailed design works which is now underway. Due to a shortfall in funding, the target completion date of the detailed design stage is April 2024. The play</w:t>
            </w:r>
            <w:r w:rsidR="008E3E6F">
              <w:rPr>
                <w:rFonts w:cs="Arial"/>
                <w:sz w:val="18"/>
                <w:szCs w:val="18"/>
              </w:rPr>
              <w:t xml:space="preserve"> </w:t>
            </w:r>
            <w:r w:rsidRPr="00117146">
              <w:rPr>
                <w:rFonts w:cs="Arial"/>
                <w:sz w:val="18"/>
                <w:szCs w:val="18"/>
              </w:rPr>
              <w:t>space will be inclusive for kids of all ages and abilities, incorporating multi-sensory and nature play elements, with opportunities for physical, creative, social and passive play. Construction activities are currently forecast to commence in September 2024 with completion proposed mid-2025.</w:t>
            </w:r>
          </w:p>
        </w:tc>
        <w:tc>
          <w:tcPr>
            <w:tcW w:w="1213" w:type="dxa"/>
            <w:tcBorders>
              <w:top w:val="single" w:sz="4" w:space="0" w:color="A6A6A6" w:themeColor="background1" w:themeShade="A6"/>
              <w:left w:val="nil"/>
              <w:bottom w:val="single" w:sz="4" w:space="0" w:color="A6A6A6" w:themeColor="background1" w:themeShade="A6"/>
              <w:right w:val="nil"/>
            </w:tcBorders>
          </w:tcPr>
          <w:p w14:paraId="189B5BDF" w14:textId="5546CE2E" w:rsidR="0025071F" w:rsidRPr="001F27DE" w:rsidRDefault="00EC08CE" w:rsidP="002B7087">
            <w:pPr>
              <w:keepNext/>
              <w:spacing w:before="20" w:after="60" w:line="260" w:lineRule="atLeast"/>
              <w:jc w:val="center"/>
              <w:rPr>
                <w:rFonts w:cs="Arial"/>
                <w:sz w:val="16"/>
                <w:szCs w:val="16"/>
              </w:rPr>
            </w:pPr>
            <w:r w:rsidRPr="00EC08CE">
              <w:rPr>
                <w:rFonts w:cs="Arial"/>
                <w:color w:val="00B0F0"/>
                <w:sz w:val="16"/>
                <w:szCs w:val="16"/>
              </w:rPr>
              <w:t>Delayed</w:t>
            </w:r>
          </w:p>
        </w:tc>
      </w:tr>
      <w:tr w:rsidR="00FD434A" w:rsidRPr="008F7D05" w14:paraId="2E60E2C4" w14:textId="1B204099" w:rsidTr="20076143">
        <w:tc>
          <w:tcPr>
            <w:tcW w:w="1127" w:type="dxa"/>
            <w:tcBorders>
              <w:top w:val="single" w:sz="4" w:space="0" w:color="A6A6A6" w:themeColor="background1" w:themeShade="A6"/>
              <w:left w:val="nil"/>
              <w:bottom w:val="single" w:sz="4" w:space="0" w:color="A6A6A6" w:themeColor="background1" w:themeShade="A6"/>
              <w:right w:val="nil"/>
            </w:tcBorders>
          </w:tcPr>
          <w:p w14:paraId="4B47ED3A" w14:textId="747EDD20" w:rsidR="0025071F" w:rsidRPr="003447EC" w:rsidRDefault="0025071F" w:rsidP="00004516">
            <w:pPr>
              <w:keepNext/>
              <w:spacing w:before="20" w:after="60" w:line="260" w:lineRule="atLeast"/>
              <w:jc w:val="center"/>
              <w:rPr>
                <w:rFonts w:cs="Arial"/>
                <w:sz w:val="18"/>
                <w:szCs w:val="18"/>
              </w:rPr>
            </w:pPr>
            <w:r w:rsidRPr="003447EC">
              <w:rPr>
                <w:rFonts w:cs="Arial"/>
                <w:sz w:val="18"/>
                <w:szCs w:val="18"/>
              </w:rPr>
              <w:t>1.5.2</w:t>
            </w:r>
          </w:p>
        </w:tc>
        <w:tc>
          <w:tcPr>
            <w:tcW w:w="2249" w:type="dxa"/>
            <w:tcBorders>
              <w:top w:val="single" w:sz="4" w:space="0" w:color="A6A6A6" w:themeColor="background1" w:themeShade="A6"/>
              <w:left w:val="nil"/>
              <w:bottom w:val="single" w:sz="4" w:space="0" w:color="A6A6A6" w:themeColor="background1" w:themeShade="A6"/>
              <w:right w:val="nil"/>
            </w:tcBorders>
          </w:tcPr>
          <w:p w14:paraId="1B56B34C" w14:textId="58FD4483" w:rsidR="0025071F" w:rsidRDefault="0025071F" w:rsidP="0050075E">
            <w:pPr>
              <w:spacing w:before="20" w:after="60" w:line="260" w:lineRule="atLeast"/>
              <w:rPr>
                <w:rFonts w:cs="Arial"/>
                <w:i/>
                <w:iCs/>
                <w:sz w:val="18"/>
                <w:szCs w:val="18"/>
              </w:rPr>
            </w:pPr>
            <w:r w:rsidRPr="00B34538">
              <w:rPr>
                <w:rFonts w:cs="Arial"/>
                <w:i/>
                <w:iCs/>
                <w:sz w:val="18"/>
                <w:szCs w:val="18"/>
              </w:rPr>
              <w:t>Deliver priority infrastructure projects to improve all abilities access as part of our Access and Inclusion Plan 2018–2022</w:t>
            </w:r>
          </w:p>
          <w:p w14:paraId="2164AD81" w14:textId="763CF382" w:rsidR="0025071F" w:rsidRPr="00FB7593" w:rsidRDefault="0025071F" w:rsidP="0050075E">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676B3F9" wp14:editId="42E34D18">
                  <wp:extent cx="144168" cy="159545"/>
                  <wp:effectExtent l="0" t="0" r="8255"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DF68765" w14:textId="58F78A18" w:rsidR="00296A48" w:rsidRPr="00776C89" w:rsidRDefault="00856F9E" w:rsidP="0050075E">
            <w:pPr>
              <w:spacing w:before="20" w:after="60" w:line="260" w:lineRule="atLeast"/>
              <w:rPr>
                <w:rFonts w:eastAsia="Arial" w:cs="Arial"/>
                <w:sz w:val="18"/>
                <w:szCs w:val="18"/>
                <w:highlight w:val="yellow"/>
              </w:rPr>
            </w:pPr>
            <w:r w:rsidRPr="00856F9E">
              <w:rPr>
                <w:rFonts w:eastAsia="Arial" w:cs="Arial"/>
                <w:sz w:val="18"/>
                <w:szCs w:val="18"/>
              </w:rPr>
              <w:t xml:space="preserve">Construction </w:t>
            </w:r>
            <w:r w:rsidR="008E3E6F">
              <w:rPr>
                <w:rFonts w:eastAsia="Arial" w:cs="Arial"/>
                <w:sz w:val="18"/>
                <w:szCs w:val="18"/>
              </w:rPr>
              <w:t>of</w:t>
            </w:r>
            <w:r w:rsidRPr="00856F9E">
              <w:rPr>
                <w:rFonts w:eastAsia="Arial" w:cs="Arial"/>
                <w:sz w:val="18"/>
                <w:szCs w:val="18"/>
              </w:rPr>
              <w:t xml:space="preserve"> the Drysdale Community Hub disability access ramp was completed early 2024.</w:t>
            </w:r>
            <w:r>
              <w:rPr>
                <w:rFonts w:eastAsia="Arial" w:cs="Arial"/>
                <w:sz w:val="18"/>
                <w:szCs w:val="18"/>
              </w:rPr>
              <w:t xml:space="preserve"> </w:t>
            </w:r>
            <w:r w:rsidRPr="00856F9E">
              <w:rPr>
                <w:rFonts w:eastAsia="Arial" w:cs="Arial"/>
                <w:sz w:val="18"/>
                <w:szCs w:val="18"/>
              </w:rPr>
              <w:t>The tender for the Grovedale Hall disability access</w:t>
            </w:r>
            <w:r w:rsidR="0042444E">
              <w:rPr>
                <w:rFonts w:eastAsia="Arial" w:cs="Arial"/>
                <w:sz w:val="18"/>
                <w:szCs w:val="18"/>
              </w:rPr>
              <w:t xml:space="preserve"> ramp</w:t>
            </w:r>
            <w:r w:rsidR="002D7157">
              <w:rPr>
                <w:rFonts w:eastAsia="Arial" w:cs="Arial"/>
                <w:sz w:val="18"/>
                <w:szCs w:val="18"/>
              </w:rPr>
              <w:t xml:space="preserve"> is expected to be </w:t>
            </w:r>
            <w:r w:rsidRPr="00856F9E">
              <w:rPr>
                <w:rFonts w:eastAsia="Arial" w:cs="Arial"/>
                <w:sz w:val="18"/>
                <w:szCs w:val="18"/>
              </w:rPr>
              <w:t xml:space="preserve">awarded </w:t>
            </w:r>
            <w:r w:rsidR="00F66765">
              <w:rPr>
                <w:rFonts w:eastAsia="Arial" w:cs="Arial"/>
                <w:sz w:val="18"/>
                <w:szCs w:val="18"/>
              </w:rPr>
              <w:t>by</w:t>
            </w:r>
            <w:r w:rsidRPr="00856F9E">
              <w:rPr>
                <w:rFonts w:eastAsia="Arial" w:cs="Arial"/>
                <w:sz w:val="18"/>
                <w:szCs w:val="18"/>
              </w:rPr>
              <w:t xml:space="preserve"> </w:t>
            </w:r>
            <w:r w:rsidR="002D7157">
              <w:rPr>
                <w:rFonts w:eastAsia="Arial" w:cs="Arial"/>
                <w:sz w:val="18"/>
                <w:szCs w:val="18"/>
              </w:rPr>
              <w:t>mid-</w:t>
            </w:r>
            <w:r w:rsidRPr="00856F9E">
              <w:rPr>
                <w:rFonts w:eastAsia="Arial" w:cs="Arial"/>
                <w:sz w:val="18"/>
                <w:szCs w:val="18"/>
              </w:rPr>
              <w:t>2024</w:t>
            </w:r>
            <w:r>
              <w:rPr>
                <w:rFonts w:eastAsia="Arial" w:cs="Arial"/>
                <w:sz w:val="18"/>
                <w:szCs w:val="18"/>
              </w:rPr>
              <w:t xml:space="preserve">. </w:t>
            </w:r>
            <w:r w:rsidRPr="00856F9E">
              <w:rPr>
                <w:rFonts w:eastAsia="Arial" w:cs="Arial"/>
                <w:sz w:val="18"/>
                <w:szCs w:val="18"/>
              </w:rPr>
              <w:t>Design works are ongoing for the remaining sites.</w:t>
            </w:r>
          </w:p>
        </w:tc>
        <w:tc>
          <w:tcPr>
            <w:tcW w:w="1213" w:type="dxa"/>
            <w:tcBorders>
              <w:top w:val="single" w:sz="4" w:space="0" w:color="A6A6A6" w:themeColor="background1" w:themeShade="A6"/>
              <w:left w:val="nil"/>
              <w:bottom w:val="single" w:sz="4" w:space="0" w:color="A6A6A6" w:themeColor="background1" w:themeShade="A6"/>
              <w:right w:val="nil"/>
            </w:tcBorders>
          </w:tcPr>
          <w:p w14:paraId="3F5AE51B" w14:textId="221A0C17" w:rsidR="0025071F" w:rsidRPr="001F27DE" w:rsidRDefault="0025071F" w:rsidP="0025071F">
            <w:pPr>
              <w:spacing w:before="20" w:after="60" w:line="260" w:lineRule="atLeast"/>
              <w:jc w:val="center"/>
              <w:rPr>
                <w:rFonts w:cs="Arial"/>
                <w:sz w:val="16"/>
                <w:szCs w:val="16"/>
              </w:rPr>
            </w:pPr>
            <w:r w:rsidRPr="00C07EC5">
              <w:rPr>
                <w:rFonts w:cs="Arial"/>
                <w:color w:val="00B050"/>
                <w:sz w:val="16"/>
                <w:szCs w:val="16"/>
              </w:rPr>
              <w:t>On track</w:t>
            </w:r>
          </w:p>
        </w:tc>
      </w:tr>
      <w:tr w:rsidR="00FD434A" w:rsidRPr="00CE3497" w14:paraId="7322BC7D" w14:textId="783D43D7" w:rsidTr="20076143">
        <w:tc>
          <w:tcPr>
            <w:tcW w:w="1127" w:type="dxa"/>
            <w:tcBorders>
              <w:top w:val="single" w:sz="4" w:space="0" w:color="A6A6A6" w:themeColor="background1" w:themeShade="A6"/>
              <w:left w:val="nil"/>
              <w:bottom w:val="single" w:sz="4" w:space="0" w:color="A6A6A6" w:themeColor="background1" w:themeShade="A6"/>
              <w:right w:val="nil"/>
            </w:tcBorders>
          </w:tcPr>
          <w:p w14:paraId="746643BC" w14:textId="2C6BCFBC" w:rsidR="0025071F" w:rsidRPr="00CE3497" w:rsidRDefault="0025071F" w:rsidP="0025071F">
            <w:pPr>
              <w:spacing w:before="20" w:after="60" w:line="260" w:lineRule="atLeast"/>
              <w:jc w:val="center"/>
              <w:rPr>
                <w:rFonts w:cs="Arial"/>
                <w:color w:val="03488E"/>
                <w:sz w:val="18"/>
                <w:szCs w:val="18"/>
              </w:rPr>
            </w:pPr>
            <w:r w:rsidRPr="00CE3497">
              <w:rPr>
                <w:rFonts w:cs="Arial"/>
                <w:sz w:val="18"/>
                <w:szCs w:val="18"/>
              </w:rPr>
              <w:t>1.6.1</w:t>
            </w:r>
          </w:p>
        </w:tc>
        <w:tc>
          <w:tcPr>
            <w:tcW w:w="2249" w:type="dxa"/>
            <w:tcBorders>
              <w:top w:val="single" w:sz="4" w:space="0" w:color="A6A6A6" w:themeColor="background1" w:themeShade="A6"/>
              <w:left w:val="nil"/>
              <w:bottom w:val="single" w:sz="4" w:space="0" w:color="A6A6A6" w:themeColor="background1" w:themeShade="A6"/>
              <w:right w:val="nil"/>
            </w:tcBorders>
          </w:tcPr>
          <w:p w14:paraId="637E18AE" w14:textId="10340393" w:rsidR="0025071F" w:rsidRDefault="0025071F" w:rsidP="0025071F">
            <w:pPr>
              <w:spacing w:before="20" w:after="60" w:line="260" w:lineRule="atLeast"/>
              <w:rPr>
                <w:rFonts w:cs="Arial"/>
                <w:i/>
                <w:iCs/>
                <w:sz w:val="18"/>
                <w:szCs w:val="18"/>
              </w:rPr>
            </w:pPr>
            <w:r w:rsidRPr="0062789B">
              <w:rPr>
                <w:rFonts w:cs="Arial"/>
                <w:i/>
                <w:iCs/>
                <w:sz w:val="18"/>
                <w:szCs w:val="18"/>
              </w:rPr>
              <w:t>Partner with the Geelong Zero Alliance to co-design a strategic approach to end homelessness</w:t>
            </w:r>
          </w:p>
          <w:p w14:paraId="12416DEC" w14:textId="0D03BD33" w:rsidR="0025071F" w:rsidRPr="00FB7593"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B0FC458" wp14:editId="26EC6AC4">
                  <wp:extent cx="144168" cy="159545"/>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688FE20C" w14:textId="77777777" w:rsidR="00AF0F07" w:rsidRPr="00B22C8E" w:rsidRDefault="00CE4D5B" w:rsidP="0025071F">
            <w:pPr>
              <w:spacing w:before="20" w:after="60" w:line="260" w:lineRule="atLeast"/>
              <w:rPr>
                <w:rFonts w:cs="Arial"/>
                <w:sz w:val="18"/>
                <w:szCs w:val="18"/>
              </w:rPr>
            </w:pPr>
            <w:r w:rsidRPr="00B22C8E">
              <w:rPr>
                <w:rFonts w:cs="Arial"/>
                <w:sz w:val="18"/>
                <w:szCs w:val="18"/>
              </w:rPr>
              <w:t>The design of a governance structure for the Geelong Zero Alliance partnership is currently underway. Give Where You Live are leading work with the governance group to establish the framework around the collective impact governance.</w:t>
            </w:r>
          </w:p>
          <w:p w14:paraId="1FC3EE12" w14:textId="7822A13C" w:rsidR="00AE73E9" w:rsidRPr="00776C89" w:rsidRDefault="00AE73E9" w:rsidP="0025071F">
            <w:pPr>
              <w:spacing w:before="20" w:after="60" w:line="260" w:lineRule="atLeast"/>
              <w:rPr>
                <w:rFonts w:cs="Arial"/>
                <w:sz w:val="18"/>
                <w:szCs w:val="18"/>
                <w:highlight w:val="yellow"/>
              </w:rPr>
            </w:pPr>
          </w:p>
        </w:tc>
        <w:tc>
          <w:tcPr>
            <w:tcW w:w="1213" w:type="dxa"/>
            <w:tcBorders>
              <w:top w:val="single" w:sz="4" w:space="0" w:color="A6A6A6" w:themeColor="background1" w:themeShade="A6"/>
              <w:left w:val="nil"/>
              <w:bottom w:val="single" w:sz="4" w:space="0" w:color="A6A6A6" w:themeColor="background1" w:themeShade="A6"/>
              <w:right w:val="nil"/>
            </w:tcBorders>
          </w:tcPr>
          <w:p w14:paraId="616082DE" w14:textId="3C320E90" w:rsidR="0025071F" w:rsidRPr="001F27DE" w:rsidRDefault="0025071F" w:rsidP="0025071F">
            <w:pPr>
              <w:spacing w:before="20" w:after="60" w:line="260" w:lineRule="atLeast"/>
              <w:jc w:val="center"/>
              <w:rPr>
                <w:rFonts w:cs="Arial"/>
                <w:sz w:val="16"/>
                <w:szCs w:val="16"/>
              </w:rPr>
            </w:pPr>
            <w:r w:rsidRPr="00C07EC5">
              <w:rPr>
                <w:rFonts w:cs="Arial"/>
                <w:color w:val="00B050"/>
                <w:sz w:val="16"/>
                <w:szCs w:val="16"/>
              </w:rPr>
              <w:t>On track</w:t>
            </w:r>
          </w:p>
        </w:tc>
      </w:tr>
      <w:tr w:rsidR="00FD434A" w:rsidRPr="00CE3497" w14:paraId="3C8C7B07"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7919128" w14:textId="527768C0" w:rsidR="0025071F" w:rsidRPr="00CE3497" w:rsidRDefault="0025071F" w:rsidP="0025071F">
            <w:pPr>
              <w:spacing w:before="20" w:after="60" w:line="260" w:lineRule="atLeast"/>
              <w:jc w:val="center"/>
              <w:rPr>
                <w:rFonts w:cs="Arial"/>
                <w:sz w:val="18"/>
                <w:szCs w:val="18"/>
              </w:rPr>
            </w:pPr>
            <w:r>
              <w:rPr>
                <w:rFonts w:cs="Arial"/>
                <w:sz w:val="18"/>
                <w:szCs w:val="18"/>
              </w:rPr>
              <w:t>1.6.2</w:t>
            </w:r>
          </w:p>
        </w:tc>
        <w:tc>
          <w:tcPr>
            <w:tcW w:w="2249" w:type="dxa"/>
            <w:tcBorders>
              <w:top w:val="single" w:sz="4" w:space="0" w:color="A6A6A6" w:themeColor="background1" w:themeShade="A6"/>
              <w:left w:val="nil"/>
              <w:bottom w:val="single" w:sz="4" w:space="0" w:color="A6A6A6" w:themeColor="background1" w:themeShade="A6"/>
              <w:right w:val="nil"/>
            </w:tcBorders>
          </w:tcPr>
          <w:p w14:paraId="667A8A04" w14:textId="143B6428" w:rsidR="0025071F" w:rsidRPr="0062789B" w:rsidRDefault="0025071F" w:rsidP="0025071F">
            <w:pPr>
              <w:spacing w:before="20" w:after="60" w:line="260" w:lineRule="atLeast"/>
              <w:rPr>
                <w:rFonts w:cs="Arial"/>
                <w:i/>
                <w:iCs/>
                <w:sz w:val="18"/>
                <w:szCs w:val="18"/>
              </w:rPr>
            </w:pPr>
            <w:r w:rsidRPr="00EE05A2">
              <w:rPr>
                <w:rFonts w:cs="Arial"/>
                <w:i/>
                <w:iCs/>
                <w:sz w:val="18"/>
                <w:szCs w:val="18"/>
              </w:rPr>
              <w:t>Continue implementation of the Social Housing Plan 2020−41 including the use of council land for social housing and advocacy to the state government on the delivery of a significant increase in the supply of social housing</w:t>
            </w:r>
          </w:p>
        </w:tc>
        <w:tc>
          <w:tcPr>
            <w:tcW w:w="6117" w:type="dxa"/>
            <w:tcBorders>
              <w:top w:val="single" w:sz="4" w:space="0" w:color="A6A6A6" w:themeColor="background1" w:themeShade="A6"/>
              <w:left w:val="nil"/>
              <w:bottom w:val="single" w:sz="4" w:space="0" w:color="A6A6A6" w:themeColor="background1" w:themeShade="A6"/>
              <w:right w:val="nil"/>
            </w:tcBorders>
          </w:tcPr>
          <w:p w14:paraId="060D972B" w14:textId="7280F61A" w:rsidR="00E86625" w:rsidRPr="00776C89" w:rsidRDefault="00C30B20" w:rsidP="0025071F">
            <w:pPr>
              <w:spacing w:before="20" w:after="60" w:line="260" w:lineRule="atLeast"/>
              <w:rPr>
                <w:rFonts w:cs="Arial"/>
                <w:sz w:val="18"/>
                <w:szCs w:val="18"/>
                <w:highlight w:val="yellow"/>
              </w:rPr>
            </w:pPr>
            <w:r>
              <w:rPr>
                <w:rFonts w:cs="Arial"/>
                <w:sz w:val="18"/>
                <w:szCs w:val="18"/>
              </w:rPr>
              <w:t>We completed t</w:t>
            </w:r>
            <w:r w:rsidR="00F31E1A" w:rsidRPr="00F31E1A">
              <w:rPr>
                <w:rFonts w:cs="Arial"/>
                <w:sz w:val="18"/>
                <w:szCs w:val="18"/>
              </w:rPr>
              <w:t>he procurement process for the appointment of a trustee for the Geelong Affordable Housing Trust</w:t>
            </w:r>
            <w:r w:rsidR="00022AD5">
              <w:rPr>
                <w:rFonts w:cs="Arial"/>
                <w:sz w:val="18"/>
                <w:szCs w:val="18"/>
              </w:rPr>
              <w:t xml:space="preserve"> with a </w:t>
            </w:r>
            <w:r w:rsidR="00F31E1A" w:rsidRPr="00F31E1A">
              <w:rPr>
                <w:rFonts w:cs="Arial"/>
                <w:sz w:val="18"/>
                <w:szCs w:val="18"/>
              </w:rPr>
              <w:t xml:space="preserve">report </w:t>
            </w:r>
            <w:r w:rsidR="00022AD5">
              <w:rPr>
                <w:rFonts w:cs="Arial"/>
                <w:sz w:val="18"/>
                <w:szCs w:val="18"/>
              </w:rPr>
              <w:t xml:space="preserve">to </w:t>
            </w:r>
            <w:r w:rsidR="00F31E1A">
              <w:rPr>
                <w:rFonts w:cs="Arial"/>
                <w:sz w:val="18"/>
                <w:szCs w:val="18"/>
              </w:rPr>
              <w:t xml:space="preserve">be provided </w:t>
            </w:r>
            <w:r w:rsidR="00F31E1A" w:rsidRPr="00F31E1A">
              <w:rPr>
                <w:rFonts w:cs="Arial"/>
                <w:sz w:val="18"/>
                <w:szCs w:val="18"/>
              </w:rPr>
              <w:t>at an upcoming Council meeting</w:t>
            </w:r>
            <w:r w:rsidR="004E4430">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526D0CAF" w14:textId="3E2D4967" w:rsidR="0025071F" w:rsidRPr="001F27DE" w:rsidRDefault="00CE544D" w:rsidP="0025071F">
            <w:pPr>
              <w:spacing w:before="20" w:after="60" w:line="260" w:lineRule="atLeast"/>
              <w:jc w:val="center"/>
              <w:rPr>
                <w:rFonts w:cs="Arial"/>
                <w:sz w:val="16"/>
                <w:szCs w:val="16"/>
              </w:rPr>
            </w:pPr>
            <w:r w:rsidRPr="00C07EC5">
              <w:rPr>
                <w:rFonts w:cs="Arial"/>
                <w:color w:val="00B050"/>
                <w:sz w:val="16"/>
                <w:szCs w:val="16"/>
              </w:rPr>
              <w:t>On track</w:t>
            </w:r>
          </w:p>
        </w:tc>
      </w:tr>
      <w:tr w:rsidR="00FD434A" w:rsidRPr="008F7D05" w14:paraId="4A0D835E" w14:textId="2B826360" w:rsidTr="20076143">
        <w:trPr>
          <w:trHeight w:val="1495"/>
        </w:trPr>
        <w:tc>
          <w:tcPr>
            <w:tcW w:w="1127" w:type="dxa"/>
            <w:tcBorders>
              <w:top w:val="single" w:sz="4" w:space="0" w:color="A6A6A6" w:themeColor="background1" w:themeShade="A6"/>
              <w:left w:val="nil"/>
              <w:bottom w:val="single" w:sz="4" w:space="0" w:color="A6A6A6" w:themeColor="background1" w:themeShade="A6"/>
              <w:right w:val="nil"/>
            </w:tcBorders>
          </w:tcPr>
          <w:p w14:paraId="4E5844B4" w14:textId="089B632B" w:rsidR="0025071F" w:rsidRPr="003447EC" w:rsidRDefault="0025071F" w:rsidP="0025071F">
            <w:pPr>
              <w:spacing w:before="20" w:after="60" w:line="260" w:lineRule="atLeast"/>
              <w:jc w:val="center"/>
              <w:rPr>
                <w:rFonts w:cs="Arial"/>
                <w:color w:val="03488E"/>
                <w:sz w:val="18"/>
                <w:szCs w:val="18"/>
              </w:rPr>
            </w:pPr>
            <w:r>
              <w:rPr>
                <w:rFonts w:cs="Arial"/>
                <w:sz w:val="17"/>
                <w:szCs w:val="17"/>
                <w:lang w:eastAsia="en-AU"/>
              </w:rPr>
              <w:t xml:space="preserve"> </w:t>
            </w:r>
            <w:r w:rsidRPr="003447EC">
              <w:rPr>
                <w:rFonts w:cs="Arial"/>
                <w:sz w:val="18"/>
                <w:szCs w:val="18"/>
              </w:rPr>
              <w:t>1.7.1</w:t>
            </w:r>
          </w:p>
        </w:tc>
        <w:tc>
          <w:tcPr>
            <w:tcW w:w="2249" w:type="dxa"/>
            <w:tcBorders>
              <w:top w:val="single" w:sz="4" w:space="0" w:color="A6A6A6" w:themeColor="background1" w:themeShade="A6"/>
              <w:left w:val="nil"/>
              <w:bottom w:val="single" w:sz="4" w:space="0" w:color="A6A6A6" w:themeColor="background1" w:themeShade="A6"/>
              <w:right w:val="nil"/>
            </w:tcBorders>
          </w:tcPr>
          <w:p w14:paraId="35D5E00C" w14:textId="6C04BB04" w:rsidR="0025071F" w:rsidRDefault="0025071F" w:rsidP="0025071F">
            <w:pPr>
              <w:spacing w:before="20" w:after="60" w:line="260" w:lineRule="atLeast"/>
              <w:rPr>
                <w:rFonts w:cs="Arial"/>
                <w:i/>
                <w:iCs/>
                <w:sz w:val="18"/>
                <w:szCs w:val="18"/>
              </w:rPr>
            </w:pPr>
            <w:bookmarkStart w:id="6" w:name="_Hlk124237869"/>
            <w:r w:rsidRPr="001751FE">
              <w:rPr>
                <w:rFonts w:cs="Arial"/>
                <w:i/>
                <w:iCs/>
                <w:sz w:val="18"/>
                <w:szCs w:val="18"/>
              </w:rPr>
              <w:t>Complete the construction phase for the Biyal-a Armstrong Creek Library</w:t>
            </w:r>
            <w:r w:rsidRPr="005033D3">
              <w:rPr>
                <w:rFonts w:cs="Arial"/>
                <w:i/>
                <w:iCs/>
                <w:sz w:val="18"/>
                <w:szCs w:val="18"/>
              </w:rPr>
              <w:t>*</w:t>
            </w:r>
          </w:p>
          <w:bookmarkEnd w:id="6"/>
          <w:p w14:paraId="2B507E64" w14:textId="67B0FBB0" w:rsidR="0025071F" w:rsidRPr="00FB7593" w:rsidRDefault="00A01F9E" w:rsidP="0025071F">
            <w:pPr>
              <w:spacing w:before="20" w:after="60" w:line="260" w:lineRule="atLeast"/>
              <w:rPr>
                <w:rFonts w:cs="Arial"/>
                <w:i/>
                <w:iCs/>
                <w:sz w:val="18"/>
                <w:szCs w:val="18"/>
              </w:rPr>
            </w:pPr>
            <w:r>
              <w:pict w14:anchorId="5E97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
                  <v:imagedata r:id="rId36" o:title=""/>
                </v:shape>
              </w:pict>
            </w:r>
            <w:r w:rsidR="0025071F">
              <w:rPr>
                <w:rFonts w:cs="Arial"/>
                <w:noProof/>
                <w:color w:val="000000"/>
                <w:sz w:val="24"/>
                <w:szCs w:val="24"/>
                <w:shd w:val="clear" w:color="auto" w:fill="E6E6E6"/>
              </w:rPr>
              <w:drawing>
                <wp:inline distT="0" distB="0" distL="0" distR="0" wp14:anchorId="6CB1460F" wp14:editId="0BB46D47">
                  <wp:extent cx="144168" cy="159545"/>
                  <wp:effectExtent l="0" t="0" r="8255"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09C8F4AC" w14:textId="5DC29F75" w:rsidR="00410B6B" w:rsidRPr="002860D4" w:rsidRDefault="00F56ED6" w:rsidP="00410B6B">
            <w:pPr>
              <w:spacing w:before="20" w:after="60" w:line="260" w:lineRule="atLeast"/>
              <w:rPr>
                <w:rFonts w:cs="Arial"/>
                <w:color w:val="221E1F"/>
                <w:sz w:val="18"/>
                <w:szCs w:val="18"/>
              </w:rPr>
            </w:pPr>
            <w:r>
              <w:rPr>
                <w:rFonts w:cs="Arial"/>
                <w:color w:val="221E1F"/>
                <w:sz w:val="18"/>
                <w:szCs w:val="18"/>
              </w:rPr>
              <w:t>C</w:t>
            </w:r>
            <w:r w:rsidR="002860D4" w:rsidRPr="002860D4">
              <w:rPr>
                <w:rFonts w:cs="Arial"/>
                <w:color w:val="221E1F"/>
                <w:sz w:val="18"/>
                <w:szCs w:val="18"/>
              </w:rPr>
              <w:t>onstruction on the new Biyal-a Armstrong Creek Library</w:t>
            </w:r>
            <w:r w:rsidR="00247986">
              <w:rPr>
                <w:rFonts w:cs="Arial"/>
                <w:color w:val="221E1F"/>
                <w:sz w:val="18"/>
                <w:szCs w:val="18"/>
              </w:rPr>
              <w:t xml:space="preserve"> </w:t>
            </w:r>
            <w:r w:rsidR="00E11B3E">
              <w:rPr>
                <w:rFonts w:cs="Arial"/>
                <w:color w:val="221E1F"/>
                <w:sz w:val="18"/>
                <w:szCs w:val="18"/>
              </w:rPr>
              <w:t xml:space="preserve">progressed </w:t>
            </w:r>
            <w:r w:rsidR="00247986">
              <w:rPr>
                <w:rFonts w:cs="Arial"/>
                <w:color w:val="221E1F"/>
                <w:sz w:val="18"/>
                <w:szCs w:val="18"/>
              </w:rPr>
              <w:t>with</w:t>
            </w:r>
            <w:r w:rsidR="002860D4" w:rsidRPr="002860D4">
              <w:rPr>
                <w:rFonts w:cs="Arial"/>
                <w:color w:val="221E1F"/>
                <w:sz w:val="18"/>
                <w:szCs w:val="18"/>
              </w:rPr>
              <w:t xml:space="preserve"> work scheduled for completion mid-2024. Upon completion, the three-level facility will feature a library service, accessible contemporary amenities, a children’s story time area, multipurpose spaces, outdoor terraces and creative places for programming.</w:t>
            </w:r>
          </w:p>
        </w:tc>
        <w:tc>
          <w:tcPr>
            <w:tcW w:w="1213" w:type="dxa"/>
            <w:tcBorders>
              <w:top w:val="single" w:sz="4" w:space="0" w:color="A6A6A6" w:themeColor="background1" w:themeShade="A6"/>
              <w:left w:val="nil"/>
              <w:bottom w:val="single" w:sz="4" w:space="0" w:color="A6A6A6" w:themeColor="background1" w:themeShade="A6"/>
              <w:right w:val="nil"/>
            </w:tcBorders>
          </w:tcPr>
          <w:p w14:paraId="442B3237" w14:textId="4C2EEF09" w:rsidR="0025071F" w:rsidRPr="001F27DE" w:rsidRDefault="0025071F" w:rsidP="0025071F">
            <w:pPr>
              <w:spacing w:before="20" w:after="60" w:line="260" w:lineRule="atLeast"/>
              <w:jc w:val="center"/>
              <w:rPr>
                <w:rFonts w:cs="Arial"/>
                <w:color w:val="0070C0"/>
                <w:sz w:val="16"/>
                <w:szCs w:val="16"/>
              </w:rPr>
            </w:pPr>
            <w:r w:rsidRPr="00B66C38">
              <w:rPr>
                <w:rFonts w:cs="Arial"/>
                <w:color w:val="00B050"/>
                <w:sz w:val="16"/>
                <w:szCs w:val="16"/>
              </w:rPr>
              <w:t>On track</w:t>
            </w:r>
          </w:p>
        </w:tc>
      </w:tr>
      <w:tr w:rsidR="00FD434A" w:rsidRPr="00800272" w14:paraId="62382D53" w14:textId="483247BD" w:rsidTr="20076143">
        <w:tc>
          <w:tcPr>
            <w:tcW w:w="1127" w:type="dxa"/>
            <w:tcBorders>
              <w:top w:val="single" w:sz="4" w:space="0" w:color="A6A6A6" w:themeColor="background1" w:themeShade="A6"/>
              <w:left w:val="nil"/>
              <w:bottom w:val="single" w:sz="4" w:space="0" w:color="A6A6A6" w:themeColor="background1" w:themeShade="A6"/>
              <w:right w:val="nil"/>
            </w:tcBorders>
          </w:tcPr>
          <w:p w14:paraId="03757A1B" w14:textId="6224E682" w:rsidR="0025071F" w:rsidRPr="003447EC" w:rsidRDefault="0025071F" w:rsidP="0025071F">
            <w:pPr>
              <w:spacing w:before="20" w:after="60" w:line="260" w:lineRule="atLeast"/>
              <w:jc w:val="center"/>
              <w:rPr>
                <w:rFonts w:eastAsia="Wingdings2" w:cs="Arial"/>
                <w:noProof/>
                <w:sz w:val="18"/>
                <w:szCs w:val="18"/>
              </w:rPr>
            </w:pPr>
            <w:r w:rsidRPr="003447EC">
              <w:rPr>
                <w:rFonts w:eastAsia="Wingdings2" w:cs="Arial"/>
                <w:noProof/>
                <w:sz w:val="18"/>
                <w:szCs w:val="18"/>
              </w:rPr>
              <w:t>1.7.2</w:t>
            </w:r>
          </w:p>
        </w:tc>
        <w:tc>
          <w:tcPr>
            <w:tcW w:w="2249" w:type="dxa"/>
            <w:tcBorders>
              <w:top w:val="single" w:sz="4" w:space="0" w:color="A6A6A6" w:themeColor="background1" w:themeShade="A6"/>
              <w:left w:val="nil"/>
              <w:bottom w:val="single" w:sz="4" w:space="0" w:color="A6A6A6" w:themeColor="background1" w:themeShade="A6"/>
              <w:right w:val="nil"/>
            </w:tcBorders>
          </w:tcPr>
          <w:p w14:paraId="211E40AD" w14:textId="77777777" w:rsidR="00FB1C86" w:rsidRDefault="0025071F" w:rsidP="0025071F">
            <w:pPr>
              <w:spacing w:before="20" w:after="60" w:line="260" w:lineRule="atLeast"/>
              <w:rPr>
                <w:rFonts w:cs="Arial"/>
                <w:i/>
                <w:iCs/>
                <w:sz w:val="18"/>
                <w:szCs w:val="18"/>
              </w:rPr>
            </w:pPr>
            <w:r w:rsidRPr="006A18E6">
              <w:rPr>
                <w:rFonts w:cs="Arial"/>
                <w:i/>
                <w:iCs/>
                <w:sz w:val="18"/>
                <w:szCs w:val="18"/>
              </w:rPr>
              <w:t>Implement Stage 2 of the Drysdale Sporting Precinct Master Plan*</w:t>
            </w:r>
            <w:r>
              <w:rPr>
                <w:rFonts w:cs="Arial"/>
                <w:i/>
                <w:iCs/>
                <w:sz w:val="18"/>
                <w:szCs w:val="18"/>
              </w:rPr>
              <w:t xml:space="preserve"> </w:t>
            </w:r>
          </w:p>
          <w:p w14:paraId="4CD9FFD3" w14:textId="6D4F9544" w:rsidR="0025071F" w:rsidRPr="00FB7593" w:rsidRDefault="0025071F" w:rsidP="0025071F">
            <w:pPr>
              <w:spacing w:before="20" w:after="60" w:line="260" w:lineRule="atLeast"/>
              <w:rPr>
                <w:rFonts w:cs="Arial"/>
                <w:i/>
                <w:iCs/>
                <w:sz w:val="18"/>
                <w:szCs w:val="18"/>
              </w:rPr>
            </w:pPr>
            <w:r w:rsidRPr="00E90DB3">
              <w:rPr>
                <w:noProof/>
              </w:rPr>
              <w:drawing>
                <wp:inline distT="0" distB="0" distL="0" distR="0" wp14:anchorId="4F8C5AC8" wp14:editId="6572975F">
                  <wp:extent cx="142875" cy="1238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cs="Arial"/>
                <w:noProof/>
                <w:color w:val="000000"/>
                <w:sz w:val="24"/>
                <w:szCs w:val="24"/>
                <w:shd w:val="clear" w:color="auto" w:fill="E6E6E6"/>
              </w:rPr>
              <w:drawing>
                <wp:inline distT="0" distB="0" distL="0" distR="0" wp14:anchorId="45B2552B" wp14:editId="657A3C6B">
                  <wp:extent cx="144168" cy="159545"/>
                  <wp:effectExtent l="0" t="0" r="825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4840732E" w14:textId="0BBB1985" w:rsidR="00BC6B2E" w:rsidRPr="00950832" w:rsidRDefault="00FF3F05" w:rsidP="00123BDC">
            <w:pPr>
              <w:spacing w:before="20" w:after="60" w:line="260" w:lineRule="atLeast"/>
              <w:rPr>
                <w:rFonts w:cs="Arial"/>
                <w:sz w:val="18"/>
                <w:szCs w:val="18"/>
              </w:rPr>
            </w:pPr>
            <w:r>
              <w:rPr>
                <w:rFonts w:cs="Arial"/>
                <w:sz w:val="18"/>
                <w:szCs w:val="18"/>
              </w:rPr>
              <w:t>We commenced w</w:t>
            </w:r>
            <w:r w:rsidR="008208C1">
              <w:rPr>
                <w:rFonts w:cs="Arial"/>
                <w:sz w:val="18"/>
                <w:szCs w:val="18"/>
              </w:rPr>
              <w:t>ork</w:t>
            </w:r>
            <w:r>
              <w:rPr>
                <w:rFonts w:cs="Arial"/>
                <w:sz w:val="18"/>
                <w:szCs w:val="18"/>
              </w:rPr>
              <w:t xml:space="preserve">s as part of the </w:t>
            </w:r>
            <w:r w:rsidR="00BC6B2E" w:rsidRPr="00BC6B2E">
              <w:rPr>
                <w:rFonts w:cs="Arial"/>
                <w:sz w:val="18"/>
                <w:szCs w:val="18"/>
              </w:rPr>
              <w:t xml:space="preserve">Cultural Heritage Management Plan </w:t>
            </w:r>
            <w:r w:rsidR="008208C1">
              <w:rPr>
                <w:rFonts w:cs="Arial"/>
                <w:sz w:val="18"/>
                <w:szCs w:val="18"/>
              </w:rPr>
              <w:t>c</w:t>
            </w:r>
            <w:r w:rsidR="00CE01B7">
              <w:rPr>
                <w:rFonts w:cs="Arial"/>
                <w:sz w:val="18"/>
                <w:szCs w:val="18"/>
              </w:rPr>
              <w:t>ommenced</w:t>
            </w:r>
            <w:r w:rsidR="00AB5A5F">
              <w:rPr>
                <w:rFonts w:cs="Arial"/>
                <w:sz w:val="18"/>
                <w:szCs w:val="18"/>
              </w:rPr>
              <w:t xml:space="preserve"> </w:t>
            </w:r>
            <w:r w:rsidR="008208C1">
              <w:rPr>
                <w:rFonts w:cs="Arial"/>
                <w:sz w:val="18"/>
                <w:szCs w:val="18"/>
              </w:rPr>
              <w:t>to</w:t>
            </w:r>
            <w:r w:rsidR="00BC6B2E" w:rsidRPr="00BC6B2E">
              <w:rPr>
                <w:rFonts w:cs="Arial"/>
                <w:sz w:val="18"/>
                <w:szCs w:val="18"/>
              </w:rPr>
              <w:t xml:space="preserve"> assess the potential impact of Stage 2 of the Drysdale Sporting Precinct Master Plan on Aboriginal and historical archaeological artefacts within the construction corridor. A significant number of cultural artifacts have been discovered onsite, delaying the completion of the complex cultural heritage assessment fieldwork.</w:t>
            </w:r>
          </w:p>
        </w:tc>
        <w:tc>
          <w:tcPr>
            <w:tcW w:w="1213" w:type="dxa"/>
            <w:tcBorders>
              <w:top w:val="single" w:sz="4" w:space="0" w:color="A6A6A6" w:themeColor="background1" w:themeShade="A6"/>
              <w:left w:val="nil"/>
              <w:bottom w:val="single" w:sz="4" w:space="0" w:color="A6A6A6" w:themeColor="background1" w:themeShade="A6"/>
              <w:right w:val="nil"/>
            </w:tcBorders>
          </w:tcPr>
          <w:p w14:paraId="4BF6FCBE" w14:textId="1DD90058" w:rsidR="0025071F" w:rsidRPr="001F27DE" w:rsidRDefault="00B7269A" w:rsidP="0025071F">
            <w:pPr>
              <w:spacing w:before="20" w:after="60" w:line="260" w:lineRule="atLeast"/>
              <w:jc w:val="center"/>
              <w:rPr>
                <w:rFonts w:cs="Arial"/>
                <w:sz w:val="16"/>
                <w:szCs w:val="16"/>
              </w:rPr>
            </w:pPr>
            <w:r w:rsidRPr="00B7269A">
              <w:rPr>
                <w:rFonts w:cs="Arial"/>
                <w:color w:val="00B0F0"/>
                <w:sz w:val="16"/>
                <w:szCs w:val="16"/>
              </w:rPr>
              <w:t>Delayed</w:t>
            </w:r>
          </w:p>
        </w:tc>
      </w:tr>
      <w:tr w:rsidR="00FD434A" w:rsidRPr="008F7D05" w14:paraId="388CC552" w14:textId="5D4AF21E" w:rsidTr="20076143">
        <w:tc>
          <w:tcPr>
            <w:tcW w:w="1127" w:type="dxa"/>
            <w:tcBorders>
              <w:top w:val="single" w:sz="4" w:space="0" w:color="A6A6A6" w:themeColor="background1" w:themeShade="A6"/>
              <w:left w:val="nil"/>
              <w:bottom w:val="single" w:sz="4" w:space="0" w:color="A6A6A6" w:themeColor="background1" w:themeShade="A6"/>
              <w:right w:val="nil"/>
            </w:tcBorders>
          </w:tcPr>
          <w:p w14:paraId="202FA3AB" w14:textId="28465746" w:rsidR="0025071F" w:rsidRPr="003447EC" w:rsidRDefault="0025071F" w:rsidP="00004516">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7</w:t>
            </w:r>
            <w:r w:rsidRPr="003447EC">
              <w:rPr>
                <w:rFonts w:cs="Arial"/>
                <w:sz w:val="18"/>
                <w:szCs w:val="18"/>
              </w:rPr>
              <w:t>.</w:t>
            </w:r>
            <w:r>
              <w:rPr>
                <w:rFonts w:cs="Arial"/>
                <w:sz w:val="18"/>
                <w:szCs w:val="18"/>
              </w:rPr>
              <w:t>3</w:t>
            </w:r>
          </w:p>
        </w:tc>
        <w:tc>
          <w:tcPr>
            <w:tcW w:w="2249" w:type="dxa"/>
            <w:tcBorders>
              <w:top w:val="single" w:sz="4" w:space="0" w:color="A6A6A6" w:themeColor="background1" w:themeShade="A6"/>
              <w:left w:val="nil"/>
              <w:bottom w:val="single" w:sz="4" w:space="0" w:color="A6A6A6" w:themeColor="background1" w:themeShade="A6"/>
              <w:right w:val="nil"/>
            </w:tcBorders>
          </w:tcPr>
          <w:p w14:paraId="43C39599" w14:textId="77777777" w:rsidR="00FB0E26" w:rsidRDefault="0025071F" w:rsidP="00004516">
            <w:pPr>
              <w:spacing w:before="20" w:after="60" w:line="260" w:lineRule="atLeast"/>
              <w:rPr>
                <w:rFonts w:cs="Arial"/>
                <w:i/>
                <w:iCs/>
                <w:sz w:val="18"/>
                <w:szCs w:val="18"/>
              </w:rPr>
            </w:pPr>
            <w:r w:rsidRPr="00F31ABB">
              <w:rPr>
                <w:rFonts w:cs="Arial"/>
                <w:i/>
                <w:iCs/>
                <w:sz w:val="18"/>
                <w:szCs w:val="18"/>
              </w:rPr>
              <w:t>Implement Stage 2 of the Lara Recreation Reserve Master Plan*</w:t>
            </w:r>
          </w:p>
          <w:p w14:paraId="5EA69AC8" w14:textId="6E3A0AF7" w:rsidR="0025071F" w:rsidRPr="00FB7593" w:rsidRDefault="0025071F" w:rsidP="00004516">
            <w:pPr>
              <w:spacing w:before="20" w:after="60" w:line="260" w:lineRule="atLeast"/>
              <w:rPr>
                <w:rFonts w:cs="Arial"/>
                <w:i/>
                <w:iCs/>
                <w:sz w:val="18"/>
                <w:szCs w:val="18"/>
              </w:rPr>
            </w:pPr>
            <w:r w:rsidRPr="00E90DB3">
              <w:rPr>
                <w:noProof/>
              </w:rPr>
              <w:drawing>
                <wp:inline distT="0" distB="0" distL="0" distR="0" wp14:anchorId="14888B12" wp14:editId="554BEAA2">
                  <wp:extent cx="142875" cy="1238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E2B2B0F" w14:textId="042D5AAD" w:rsidR="004B787F" w:rsidRPr="00776C89" w:rsidRDefault="00E654BD" w:rsidP="00004516">
            <w:pPr>
              <w:spacing w:before="20" w:after="60" w:line="260" w:lineRule="atLeast"/>
              <w:rPr>
                <w:rFonts w:cs="Arial"/>
                <w:sz w:val="18"/>
                <w:szCs w:val="18"/>
                <w:highlight w:val="yellow"/>
              </w:rPr>
            </w:pPr>
            <w:r>
              <w:rPr>
                <w:rFonts w:cs="Arial"/>
                <w:sz w:val="18"/>
                <w:szCs w:val="18"/>
              </w:rPr>
              <w:t>C</w:t>
            </w:r>
            <w:r w:rsidR="00A337CF" w:rsidRPr="00A337CF">
              <w:rPr>
                <w:rFonts w:cs="Arial"/>
                <w:sz w:val="18"/>
                <w:szCs w:val="18"/>
              </w:rPr>
              <w:t>onstruction o</w:t>
            </w:r>
            <w:r w:rsidR="00DB1C05">
              <w:rPr>
                <w:rFonts w:cs="Arial"/>
                <w:sz w:val="18"/>
                <w:szCs w:val="18"/>
              </w:rPr>
              <w:t>f</w:t>
            </w:r>
            <w:r w:rsidR="00A337CF" w:rsidRPr="00A337CF">
              <w:rPr>
                <w:rFonts w:cs="Arial"/>
                <w:sz w:val="18"/>
                <w:szCs w:val="18"/>
              </w:rPr>
              <w:t xml:space="preserve"> the new accessible, multi-sport and gender-neutral sports pavilion and the baseball field</w:t>
            </w:r>
            <w:r w:rsidR="00E11B3E">
              <w:rPr>
                <w:rFonts w:cs="Arial"/>
                <w:sz w:val="18"/>
                <w:szCs w:val="18"/>
              </w:rPr>
              <w:t xml:space="preserve"> progressed and is </w:t>
            </w:r>
            <w:r w:rsidR="00DB1C05">
              <w:rPr>
                <w:rFonts w:cs="Arial"/>
                <w:sz w:val="18"/>
                <w:szCs w:val="18"/>
              </w:rPr>
              <w:t xml:space="preserve">  on track for </w:t>
            </w:r>
            <w:r w:rsidR="00A337CF" w:rsidRPr="00A337CF">
              <w:rPr>
                <w:rFonts w:cs="Arial"/>
                <w:sz w:val="18"/>
                <w:szCs w:val="18"/>
              </w:rPr>
              <w:t>completion Q</w:t>
            </w:r>
            <w:r w:rsidR="00DB1C05">
              <w:rPr>
                <w:rFonts w:cs="Arial"/>
                <w:sz w:val="18"/>
                <w:szCs w:val="18"/>
              </w:rPr>
              <w:t>4</w:t>
            </w:r>
            <w:r w:rsidR="00A337CF" w:rsidRPr="00A337CF">
              <w:rPr>
                <w:rFonts w:cs="Arial"/>
                <w:sz w:val="18"/>
                <w:szCs w:val="18"/>
              </w:rPr>
              <w:t>. These enhancements aim to create a comprehensive recreational hub meeting the diverse needs of the Lara community.</w:t>
            </w:r>
          </w:p>
        </w:tc>
        <w:tc>
          <w:tcPr>
            <w:tcW w:w="1213" w:type="dxa"/>
            <w:tcBorders>
              <w:top w:val="single" w:sz="4" w:space="0" w:color="A6A6A6" w:themeColor="background1" w:themeShade="A6"/>
              <w:left w:val="nil"/>
              <w:bottom w:val="single" w:sz="4" w:space="0" w:color="A6A6A6" w:themeColor="background1" w:themeShade="A6"/>
              <w:right w:val="nil"/>
            </w:tcBorders>
          </w:tcPr>
          <w:p w14:paraId="1F3754B9" w14:textId="71C5AA37" w:rsidR="0025071F" w:rsidRPr="001F27DE" w:rsidRDefault="0025071F" w:rsidP="00004516">
            <w:pPr>
              <w:spacing w:before="20" w:after="60" w:line="260" w:lineRule="atLeast"/>
              <w:jc w:val="center"/>
              <w:rPr>
                <w:rFonts w:cs="Arial"/>
                <w:sz w:val="16"/>
                <w:szCs w:val="16"/>
              </w:rPr>
            </w:pPr>
            <w:r w:rsidRPr="00B66C38">
              <w:rPr>
                <w:rFonts w:cs="Arial"/>
                <w:color w:val="00B050"/>
                <w:sz w:val="16"/>
                <w:szCs w:val="16"/>
              </w:rPr>
              <w:t>On track</w:t>
            </w:r>
          </w:p>
        </w:tc>
      </w:tr>
      <w:tr w:rsidR="00FD434A" w:rsidRPr="008F7D05" w14:paraId="7764BC4F" w14:textId="28B9FF4C" w:rsidTr="20076143">
        <w:tc>
          <w:tcPr>
            <w:tcW w:w="1127" w:type="dxa"/>
            <w:tcBorders>
              <w:top w:val="single" w:sz="4" w:space="0" w:color="A6A6A6" w:themeColor="background1" w:themeShade="A6"/>
              <w:left w:val="nil"/>
              <w:bottom w:val="single" w:sz="4" w:space="0" w:color="A6A6A6" w:themeColor="background1" w:themeShade="A6"/>
              <w:right w:val="nil"/>
            </w:tcBorders>
          </w:tcPr>
          <w:p w14:paraId="0B7AAC64" w14:textId="678D4FA0" w:rsidR="0025071F" w:rsidRPr="003447EC" w:rsidRDefault="0025071F" w:rsidP="00004516">
            <w:pPr>
              <w:spacing w:before="20" w:after="60" w:line="260" w:lineRule="atLeast"/>
              <w:jc w:val="center"/>
              <w:rPr>
                <w:rFonts w:cs="Arial"/>
                <w:sz w:val="18"/>
                <w:szCs w:val="18"/>
              </w:rPr>
            </w:pPr>
            <w:r w:rsidRPr="003447EC">
              <w:rPr>
                <w:rFonts w:cs="Arial"/>
                <w:sz w:val="18"/>
                <w:szCs w:val="18"/>
              </w:rPr>
              <w:lastRenderedPageBreak/>
              <w:t>1.</w:t>
            </w:r>
            <w:r>
              <w:rPr>
                <w:rFonts w:cs="Arial"/>
                <w:sz w:val="18"/>
                <w:szCs w:val="18"/>
              </w:rPr>
              <w:t>7</w:t>
            </w:r>
            <w:r w:rsidRPr="003447EC">
              <w:rPr>
                <w:rFonts w:cs="Arial"/>
                <w:sz w:val="18"/>
                <w:szCs w:val="18"/>
              </w:rPr>
              <w:t>.</w:t>
            </w:r>
            <w:r>
              <w:rPr>
                <w:rFonts w:cs="Arial"/>
                <w:sz w:val="18"/>
                <w:szCs w:val="18"/>
              </w:rPr>
              <w:t>4</w:t>
            </w:r>
          </w:p>
        </w:tc>
        <w:tc>
          <w:tcPr>
            <w:tcW w:w="2249" w:type="dxa"/>
            <w:tcBorders>
              <w:top w:val="single" w:sz="4" w:space="0" w:color="A6A6A6" w:themeColor="background1" w:themeShade="A6"/>
              <w:left w:val="nil"/>
              <w:bottom w:val="single" w:sz="4" w:space="0" w:color="A6A6A6" w:themeColor="background1" w:themeShade="A6"/>
              <w:right w:val="nil"/>
            </w:tcBorders>
          </w:tcPr>
          <w:p w14:paraId="2A7208C5" w14:textId="3D2AB78E" w:rsidR="0025071F" w:rsidRDefault="0025071F" w:rsidP="00335FF9">
            <w:pPr>
              <w:keepLines/>
              <w:spacing w:before="20" w:after="60" w:line="260" w:lineRule="atLeast"/>
              <w:rPr>
                <w:rFonts w:cs="Arial"/>
                <w:i/>
                <w:iCs/>
                <w:sz w:val="18"/>
                <w:szCs w:val="18"/>
              </w:rPr>
            </w:pPr>
            <w:r w:rsidRPr="001751FE">
              <w:rPr>
                <w:rFonts w:cs="Arial"/>
                <w:i/>
                <w:iCs/>
                <w:sz w:val="18"/>
                <w:szCs w:val="18"/>
              </w:rPr>
              <w:t>Review our approach to the provision, development and subsidy of Council owned and/or managed community outdoor recreation reserves</w:t>
            </w:r>
          </w:p>
          <w:p w14:paraId="7C342462" w14:textId="5E2AC91B" w:rsidR="0025071F" w:rsidRPr="00FB7593" w:rsidRDefault="0025071F" w:rsidP="00004516">
            <w:pPr>
              <w:spacing w:before="20" w:after="60" w:line="260" w:lineRule="atLeast"/>
              <w:rPr>
                <w:rFonts w:cs="Arial"/>
                <w:i/>
                <w:iCs/>
                <w:sz w:val="18"/>
                <w:szCs w:val="18"/>
              </w:rPr>
            </w:pPr>
            <w:r w:rsidRPr="00E90DB3">
              <w:rPr>
                <w:noProof/>
              </w:rPr>
              <w:drawing>
                <wp:inline distT="0" distB="0" distL="0" distR="0" wp14:anchorId="449314F2" wp14:editId="59976161">
                  <wp:extent cx="142875" cy="1238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cs="Arial"/>
                <w:noProof/>
                <w:color w:val="000000"/>
                <w:sz w:val="24"/>
                <w:szCs w:val="24"/>
                <w:shd w:val="clear" w:color="auto" w:fill="E6E6E6"/>
              </w:rPr>
              <w:drawing>
                <wp:inline distT="0" distB="0" distL="0" distR="0" wp14:anchorId="00211BB0" wp14:editId="112FDAEC">
                  <wp:extent cx="144169" cy="95435"/>
                  <wp:effectExtent l="0" t="0" r="825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38C9E61A" w14:textId="040EC362" w:rsidR="00B5309E" w:rsidRPr="00776C89" w:rsidRDefault="00DF31D5" w:rsidP="00335FF9">
            <w:pPr>
              <w:keepLines/>
              <w:spacing w:before="20" w:after="60" w:line="260" w:lineRule="atLeast"/>
              <w:ind w:left="-17"/>
              <w:rPr>
                <w:rFonts w:cs="Arial"/>
                <w:sz w:val="18"/>
                <w:szCs w:val="18"/>
                <w:highlight w:val="yellow"/>
              </w:rPr>
            </w:pPr>
            <w:r>
              <w:rPr>
                <w:rFonts w:cs="Arial"/>
                <w:sz w:val="18"/>
                <w:szCs w:val="18"/>
              </w:rPr>
              <w:t xml:space="preserve"> </w:t>
            </w:r>
            <w:r w:rsidR="008514F3">
              <w:rPr>
                <w:rFonts w:cs="Arial"/>
                <w:sz w:val="18"/>
                <w:szCs w:val="18"/>
              </w:rPr>
              <w:t xml:space="preserve">A review of The City’s </w:t>
            </w:r>
            <w:r w:rsidR="00601B75" w:rsidRPr="00601B75">
              <w:rPr>
                <w:rFonts w:cs="Arial"/>
                <w:sz w:val="18"/>
                <w:szCs w:val="18"/>
              </w:rPr>
              <w:t>Fair Play Strategy which guides the provision, development and subsidy of Council owned and/or managed community level outdoor recreation reserves</w:t>
            </w:r>
            <w:r w:rsidR="00B774AC">
              <w:rPr>
                <w:rFonts w:cs="Arial"/>
                <w:sz w:val="18"/>
                <w:szCs w:val="18"/>
              </w:rPr>
              <w:t xml:space="preserve"> is currently on hold. The existing </w:t>
            </w:r>
            <w:r w:rsidR="00442CF1">
              <w:rPr>
                <w:rFonts w:cs="Arial"/>
                <w:sz w:val="18"/>
                <w:szCs w:val="18"/>
              </w:rPr>
              <w:t xml:space="preserve">provisions remain </w:t>
            </w:r>
            <w:r w:rsidR="00276A9C">
              <w:rPr>
                <w:rFonts w:cs="Arial"/>
                <w:sz w:val="18"/>
                <w:szCs w:val="18"/>
              </w:rPr>
              <w:t>active.</w:t>
            </w:r>
            <w:r w:rsidR="00601B75" w:rsidRPr="00601B75">
              <w:rPr>
                <w:rFonts w:cs="Arial"/>
                <w:sz w:val="18"/>
                <w:szCs w:val="18"/>
              </w:rPr>
              <w:t xml:space="preserve"> </w:t>
            </w:r>
          </w:p>
        </w:tc>
        <w:tc>
          <w:tcPr>
            <w:tcW w:w="1213" w:type="dxa"/>
            <w:tcBorders>
              <w:top w:val="single" w:sz="4" w:space="0" w:color="A6A6A6" w:themeColor="background1" w:themeShade="A6"/>
              <w:left w:val="nil"/>
              <w:bottom w:val="single" w:sz="4" w:space="0" w:color="A6A6A6" w:themeColor="background1" w:themeShade="A6"/>
              <w:right w:val="nil"/>
            </w:tcBorders>
          </w:tcPr>
          <w:p w14:paraId="0283C208" w14:textId="2291D803" w:rsidR="0025071F" w:rsidRPr="0015449F" w:rsidRDefault="00276A9C" w:rsidP="00004516">
            <w:pPr>
              <w:spacing w:before="20" w:after="60" w:line="260" w:lineRule="atLeast"/>
              <w:jc w:val="center"/>
              <w:rPr>
                <w:rFonts w:cs="Arial"/>
                <w:color w:val="00B0F0"/>
                <w:sz w:val="16"/>
                <w:szCs w:val="16"/>
              </w:rPr>
            </w:pPr>
            <w:r w:rsidRPr="0015449F">
              <w:rPr>
                <w:rFonts w:cs="Arial"/>
                <w:color w:val="00B0F0"/>
                <w:sz w:val="16"/>
                <w:szCs w:val="16"/>
              </w:rPr>
              <w:t>Delayed</w:t>
            </w:r>
          </w:p>
        </w:tc>
      </w:tr>
      <w:tr w:rsidR="00FD434A" w:rsidRPr="008F7D05" w14:paraId="1361F430" w14:textId="13B761F5" w:rsidTr="20076143">
        <w:tc>
          <w:tcPr>
            <w:tcW w:w="1127" w:type="dxa"/>
            <w:tcBorders>
              <w:top w:val="single" w:sz="4" w:space="0" w:color="A6A6A6" w:themeColor="background1" w:themeShade="A6"/>
              <w:left w:val="nil"/>
              <w:bottom w:val="single" w:sz="4" w:space="0" w:color="A6A6A6" w:themeColor="background1" w:themeShade="A6"/>
              <w:right w:val="nil"/>
            </w:tcBorders>
          </w:tcPr>
          <w:p w14:paraId="6E991483" w14:textId="6BCA7B07" w:rsidR="0025071F" w:rsidRPr="003447EC" w:rsidDel="007767E7" w:rsidRDefault="0025071F" w:rsidP="0025071F">
            <w:pPr>
              <w:spacing w:before="20" w:after="60" w:line="260" w:lineRule="atLeast"/>
              <w:jc w:val="center"/>
              <w:rPr>
                <w:rFonts w:cs="Arial"/>
                <w:sz w:val="18"/>
                <w:szCs w:val="18"/>
              </w:rPr>
            </w:pPr>
            <w:r w:rsidRPr="003447EC">
              <w:rPr>
                <w:rFonts w:cs="Arial"/>
                <w:sz w:val="18"/>
                <w:szCs w:val="18"/>
              </w:rPr>
              <w:t>1.</w:t>
            </w:r>
            <w:r>
              <w:rPr>
                <w:rFonts w:cs="Arial"/>
                <w:sz w:val="18"/>
                <w:szCs w:val="18"/>
              </w:rPr>
              <w:t>7</w:t>
            </w:r>
            <w:r w:rsidRPr="003447EC">
              <w:rPr>
                <w:rFonts w:cs="Arial"/>
                <w:sz w:val="18"/>
                <w:szCs w:val="18"/>
              </w:rPr>
              <w:t>.</w:t>
            </w:r>
            <w:r>
              <w:rPr>
                <w:rFonts w:cs="Arial"/>
                <w:sz w:val="18"/>
                <w:szCs w:val="18"/>
              </w:rPr>
              <w:t>5</w:t>
            </w:r>
          </w:p>
        </w:tc>
        <w:tc>
          <w:tcPr>
            <w:tcW w:w="2249" w:type="dxa"/>
            <w:tcBorders>
              <w:top w:val="single" w:sz="4" w:space="0" w:color="A6A6A6" w:themeColor="background1" w:themeShade="A6"/>
              <w:left w:val="nil"/>
              <w:bottom w:val="single" w:sz="4" w:space="0" w:color="A6A6A6" w:themeColor="background1" w:themeShade="A6"/>
              <w:right w:val="nil"/>
            </w:tcBorders>
          </w:tcPr>
          <w:p w14:paraId="60C46922" w14:textId="4ED4E64A" w:rsidR="0025071F" w:rsidRDefault="0025071F" w:rsidP="0025071F">
            <w:pPr>
              <w:keepNext/>
              <w:keepLines/>
              <w:spacing w:before="20" w:after="60" w:line="260" w:lineRule="atLeast"/>
              <w:rPr>
                <w:rFonts w:cs="Arial"/>
                <w:i/>
                <w:iCs/>
                <w:sz w:val="18"/>
                <w:szCs w:val="18"/>
              </w:rPr>
            </w:pPr>
            <w:bookmarkStart w:id="7" w:name="_Hlk124238066"/>
            <w:r w:rsidRPr="000C13F9">
              <w:rPr>
                <w:rFonts w:cs="Arial"/>
                <w:i/>
                <w:iCs/>
                <w:sz w:val="18"/>
                <w:szCs w:val="18"/>
              </w:rPr>
              <w:t>Plan for the delivery of the pilot youth hub in central Geelong</w:t>
            </w:r>
          </w:p>
          <w:bookmarkEnd w:id="7"/>
          <w:p w14:paraId="01B4E280" w14:textId="2DC8BAAB" w:rsidR="0025071F" w:rsidRPr="00FB7593" w:rsidDel="007767E7" w:rsidRDefault="0025071F" w:rsidP="0025071F">
            <w:pPr>
              <w:spacing w:before="20" w:after="60" w:line="260" w:lineRule="atLeast"/>
              <w:rPr>
                <w:rFonts w:cs="Arial"/>
                <w:i/>
                <w:iCs/>
                <w:sz w:val="18"/>
                <w:szCs w:val="18"/>
              </w:rPr>
            </w:pPr>
            <w:r>
              <w:rPr>
                <w:rFonts w:cs="Arial"/>
                <w:i/>
                <w:iCs/>
                <w:sz w:val="18"/>
                <w:szCs w:val="18"/>
              </w:rPr>
              <w:t xml:space="preserve"> </w:t>
            </w:r>
            <w:r>
              <w:rPr>
                <w:rFonts w:cs="Arial"/>
                <w:noProof/>
                <w:color w:val="000000"/>
                <w:sz w:val="24"/>
                <w:szCs w:val="24"/>
                <w:shd w:val="clear" w:color="auto" w:fill="E6E6E6"/>
              </w:rPr>
              <w:drawing>
                <wp:inline distT="0" distB="0" distL="0" distR="0" wp14:anchorId="001351AD" wp14:editId="00310649">
                  <wp:extent cx="144168" cy="1595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BB55CE0" w14:textId="69B50E27" w:rsidR="008314B8" w:rsidRPr="00801267" w:rsidRDefault="006F3BFC" w:rsidP="00763DFE">
            <w:pPr>
              <w:spacing w:before="20" w:after="60" w:line="260" w:lineRule="atLeast"/>
              <w:rPr>
                <w:rFonts w:cs="Arial"/>
              </w:rPr>
            </w:pPr>
            <w:r>
              <w:rPr>
                <w:rFonts w:cs="Arial"/>
                <w:sz w:val="18"/>
                <w:szCs w:val="18"/>
              </w:rPr>
              <w:t>We undertook a range of c</w:t>
            </w:r>
            <w:r w:rsidR="00FB338E" w:rsidRPr="008514F3">
              <w:rPr>
                <w:rFonts w:cs="Arial"/>
                <w:sz w:val="18"/>
                <w:szCs w:val="18"/>
              </w:rPr>
              <w:t xml:space="preserve">ommunity engagement activities </w:t>
            </w:r>
            <w:r>
              <w:rPr>
                <w:rFonts w:cs="Arial"/>
                <w:sz w:val="18"/>
                <w:szCs w:val="18"/>
              </w:rPr>
              <w:t>t</w:t>
            </w:r>
            <w:r w:rsidR="00FB338E" w:rsidRPr="008514F3">
              <w:rPr>
                <w:rFonts w:cs="Arial"/>
                <w:sz w:val="18"/>
                <w:szCs w:val="18"/>
              </w:rPr>
              <w:t>o inform the development of the Geelong Youth Hub January to March 2024. This included</w:t>
            </w:r>
            <w:r w:rsidR="00181468" w:rsidRPr="008514F3">
              <w:rPr>
                <w:rFonts w:cs="Arial"/>
                <w:sz w:val="18"/>
                <w:szCs w:val="18"/>
              </w:rPr>
              <w:t xml:space="preserve"> online engagement</w:t>
            </w:r>
            <w:r w:rsidR="00FB338E" w:rsidRPr="008514F3">
              <w:rPr>
                <w:rFonts w:cs="Arial"/>
                <w:sz w:val="18"/>
                <w:szCs w:val="18"/>
              </w:rPr>
              <w:t>,</w:t>
            </w:r>
            <w:r w:rsidR="00181468" w:rsidRPr="008514F3">
              <w:rPr>
                <w:rFonts w:cs="Arial"/>
                <w:sz w:val="18"/>
                <w:szCs w:val="18"/>
              </w:rPr>
              <w:t xml:space="preserve"> co-design workshops with young people, a community information session, a stakeholder ‘open day’ </w:t>
            </w:r>
            <w:r w:rsidR="00FB338E" w:rsidRPr="008514F3">
              <w:rPr>
                <w:rFonts w:cs="Arial"/>
                <w:sz w:val="18"/>
                <w:szCs w:val="18"/>
              </w:rPr>
              <w:t>and</w:t>
            </w:r>
            <w:r w:rsidR="00181468" w:rsidRPr="008514F3">
              <w:rPr>
                <w:rFonts w:cs="Arial"/>
                <w:sz w:val="18"/>
                <w:szCs w:val="18"/>
              </w:rPr>
              <w:t xml:space="preserve"> engagement </w:t>
            </w:r>
            <w:r w:rsidR="00FB338E" w:rsidRPr="008514F3">
              <w:rPr>
                <w:rFonts w:cs="Arial"/>
                <w:sz w:val="18"/>
                <w:szCs w:val="18"/>
              </w:rPr>
              <w:t>at</w:t>
            </w:r>
            <w:r w:rsidR="00181468" w:rsidRPr="008514F3">
              <w:rPr>
                <w:rFonts w:cs="Arial"/>
                <w:sz w:val="18"/>
                <w:szCs w:val="18"/>
              </w:rPr>
              <w:t xml:space="preserve"> community events </w:t>
            </w:r>
            <w:r w:rsidR="00FB338E" w:rsidRPr="008514F3">
              <w:rPr>
                <w:rFonts w:cs="Arial"/>
                <w:sz w:val="18"/>
                <w:szCs w:val="18"/>
              </w:rPr>
              <w:t>(</w:t>
            </w:r>
            <w:r w:rsidR="00181468" w:rsidRPr="008514F3">
              <w:rPr>
                <w:rFonts w:cs="Arial"/>
                <w:sz w:val="18"/>
                <w:szCs w:val="18"/>
              </w:rPr>
              <w:t xml:space="preserve">Rainbow Festival and </w:t>
            </w:r>
            <w:r w:rsidR="00FB338E" w:rsidRPr="008514F3">
              <w:rPr>
                <w:rFonts w:cs="Arial"/>
                <w:sz w:val="18"/>
                <w:szCs w:val="18"/>
              </w:rPr>
              <w:t xml:space="preserve">Pako Festa) and youth drop-in centres including </w:t>
            </w:r>
            <w:r w:rsidR="00181468" w:rsidRPr="008514F3">
              <w:rPr>
                <w:rFonts w:cs="Arial"/>
                <w:sz w:val="18"/>
                <w:szCs w:val="18"/>
              </w:rPr>
              <w:t>the fOrT Youth Centre</w:t>
            </w:r>
            <w:r w:rsidR="00FB338E" w:rsidRPr="008514F3">
              <w:rPr>
                <w:rFonts w:cs="Arial"/>
                <w:sz w:val="18"/>
                <w:szCs w:val="18"/>
              </w:rPr>
              <w:t>. We also consulted</w:t>
            </w:r>
            <w:r w:rsidR="00181468" w:rsidRPr="008514F3">
              <w:rPr>
                <w:rFonts w:cs="Arial"/>
                <w:sz w:val="18"/>
                <w:szCs w:val="18"/>
              </w:rPr>
              <w:t xml:space="preserve"> with </w:t>
            </w:r>
            <w:r w:rsidR="00FB338E" w:rsidRPr="008514F3">
              <w:rPr>
                <w:rFonts w:cs="Arial"/>
                <w:sz w:val="18"/>
                <w:szCs w:val="18"/>
              </w:rPr>
              <w:t>key stakeholders (</w:t>
            </w:r>
            <w:r w:rsidR="00181468" w:rsidRPr="008514F3">
              <w:rPr>
                <w:rFonts w:cs="Arial"/>
                <w:sz w:val="18"/>
                <w:szCs w:val="18"/>
              </w:rPr>
              <w:t xml:space="preserve">Youth Council Advisory Committee, </w:t>
            </w:r>
            <w:r w:rsidR="000332DE" w:rsidRPr="008514F3">
              <w:rPr>
                <w:rFonts w:cs="Arial"/>
                <w:sz w:val="18"/>
                <w:szCs w:val="18"/>
              </w:rPr>
              <w:t>Gender and Sexuality Project (</w:t>
            </w:r>
            <w:r w:rsidR="00181468" w:rsidRPr="008514F3">
              <w:rPr>
                <w:rFonts w:cs="Arial"/>
                <w:sz w:val="18"/>
                <w:szCs w:val="18"/>
              </w:rPr>
              <w:t>GASP</w:t>
            </w:r>
            <w:r w:rsidR="000332DE" w:rsidRPr="008514F3">
              <w:rPr>
                <w:rFonts w:cs="Arial"/>
                <w:sz w:val="18"/>
                <w:szCs w:val="18"/>
              </w:rPr>
              <w:t>)</w:t>
            </w:r>
            <w:r w:rsidR="00181468" w:rsidRPr="008514F3">
              <w:rPr>
                <w:rFonts w:cs="Arial"/>
                <w:sz w:val="18"/>
                <w:szCs w:val="18"/>
              </w:rPr>
              <w:t xml:space="preserve"> and Rainbow Youth Advisory Group (RYAG</w:t>
            </w:r>
            <w:r w:rsidR="00FB338E" w:rsidRPr="008514F3">
              <w:rPr>
                <w:rFonts w:cs="Arial"/>
                <w:sz w:val="18"/>
                <w:szCs w:val="18"/>
              </w:rPr>
              <w:t xml:space="preserve">), service providers and employees. </w:t>
            </w:r>
            <w:r w:rsidR="00FB338E" w:rsidRPr="008514F3">
              <w:rPr>
                <w:rFonts w:cs="Arial"/>
                <w:sz w:val="18"/>
                <w:szCs w:val="18"/>
              </w:rPr>
              <w:br/>
              <w:t xml:space="preserve">Insights and feedback will inform design as it progresses through April-May with construction planned for June-December 2024. </w:t>
            </w:r>
            <w:r w:rsidR="00181468" w:rsidRPr="008514F3">
              <w:rPr>
                <w:rFonts w:cs="Arial"/>
                <w:sz w:val="18"/>
                <w:szCs w:val="18"/>
              </w:rPr>
              <w:t xml:space="preserve">A </w:t>
            </w:r>
            <w:r w:rsidR="00FB338E" w:rsidRPr="008514F3">
              <w:rPr>
                <w:rFonts w:cs="Arial"/>
                <w:sz w:val="18"/>
                <w:szCs w:val="18"/>
              </w:rPr>
              <w:t>progress report</w:t>
            </w:r>
            <w:r w:rsidR="00181468" w:rsidRPr="008514F3">
              <w:rPr>
                <w:rFonts w:cs="Arial"/>
                <w:sz w:val="18"/>
                <w:szCs w:val="18"/>
              </w:rPr>
              <w:t xml:space="preserve"> was submitted to the Department of Families, Fairness and Housing (DFFH) on 28 March 2024.</w:t>
            </w:r>
            <w:r w:rsidR="00181468">
              <w:rPr>
                <w:rStyle w:val="cf01"/>
              </w:rPr>
              <w:t xml:space="preserve"> </w:t>
            </w:r>
          </w:p>
        </w:tc>
        <w:tc>
          <w:tcPr>
            <w:tcW w:w="1213" w:type="dxa"/>
            <w:tcBorders>
              <w:top w:val="single" w:sz="4" w:space="0" w:color="A6A6A6" w:themeColor="background1" w:themeShade="A6"/>
              <w:left w:val="nil"/>
              <w:bottom w:val="single" w:sz="4" w:space="0" w:color="A6A6A6" w:themeColor="background1" w:themeShade="A6"/>
              <w:right w:val="nil"/>
            </w:tcBorders>
          </w:tcPr>
          <w:p w14:paraId="7D35BE8E" w14:textId="476AAD48" w:rsidR="0025071F" w:rsidRPr="001F27DE" w:rsidRDefault="0025071F" w:rsidP="0025071F">
            <w:pPr>
              <w:spacing w:before="20" w:after="60" w:line="260" w:lineRule="atLeast"/>
              <w:jc w:val="center"/>
              <w:rPr>
                <w:rFonts w:cs="Arial"/>
                <w:sz w:val="16"/>
                <w:szCs w:val="16"/>
              </w:rPr>
            </w:pPr>
            <w:r w:rsidRPr="00B66C38">
              <w:rPr>
                <w:rFonts w:cs="Arial"/>
                <w:color w:val="00B050"/>
                <w:sz w:val="16"/>
                <w:szCs w:val="16"/>
              </w:rPr>
              <w:t>On track</w:t>
            </w:r>
          </w:p>
        </w:tc>
      </w:tr>
      <w:tr w:rsidR="00FD434A" w:rsidRPr="008F7D05" w14:paraId="2EBC63C5" w14:textId="37B6F3C2" w:rsidTr="20076143">
        <w:tc>
          <w:tcPr>
            <w:tcW w:w="1127" w:type="dxa"/>
            <w:tcBorders>
              <w:top w:val="single" w:sz="4" w:space="0" w:color="A6A6A6" w:themeColor="background1" w:themeShade="A6"/>
              <w:left w:val="nil"/>
              <w:bottom w:val="single" w:sz="4" w:space="0" w:color="A6A6A6" w:themeColor="background1" w:themeShade="A6"/>
              <w:right w:val="nil"/>
            </w:tcBorders>
          </w:tcPr>
          <w:p w14:paraId="590E19EE" w14:textId="43DFD37B" w:rsidR="0025071F" w:rsidRPr="003447EC" w:rsidRDefault="0025071F" w:rsidP="0025071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8</w:t>
            </w:r>
            <w:r w:rsidRPr="003447EC">
              <w:rPr>
                <w:rFonts w:cs="Arial"/>
                <w:sz w:val="18"/>
                <w:szCs w:val="18"/>
              </w:rPr>
              <w:t>.</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0660726F" w14:textId="101DE9BC" w:rsidR="0025071F" w:rsidRDefault="0025071F" w:rsidP="0025071F">
            <w:pPr>
              <w:spacing w:before="20" w:after="60" w:line="260" w:lineRule="atLeast"/>
              <w:rPr>
                <w:rFonts w:cs="Arial"/>
                <w:i/>
                <w:iCs/>
                <w:sz w:val="18"/>
                <w:szCs w:val="18"/>
              </w:rPr>
            </w:pPr>
            <w:bookmarkStart w:id="8" w:name="_Hlk139353171"/>
            <w:r w:rsidRPr="007A5145">
              <w:rPr>
                <w:rFonts w:cs="Arial"/>
                <w:i/>
                <w:iCs/>
                <w:sz w:val="18"/>
                <w:szCs w:val="18"/>
              </w:rPr>
              <w:t>Prepare the Innovate Reconciliation Action Plan for endorsement by Reconciliation Australia</w:t>
            </w:r>
          </w:p>
          <w:p w14:paraId="0D05B34E" w14:textId="3DEE9F42" w:rsidR="0025071F" w:rsidRPr="00FB7593"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58007039" wp14:editId="23DE21F6">
                  <wp:extent cx="144168" cy="159545"/>
                  <wp:effectExtent l="0" t="0" r="825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bookmarkEnd w:id="8"/>
          </w:p>
        </w:tc>
        <w:tc>
          <w:tcPr>
            <w:tcW w:w="6117" w:type="dxa"/>
            <w:tcBorders>
              <w:top w:val="single" w:sz="4" w:space="0" w:color="A6A6A6" w:themeColor="background1" w:themeShade="A6"/>
              <w:left w:val="nil"/>
              <w:bottom w:val="single" w:sz="4" w:space="0" w:color="A6A6A6" w:themeColor="background1" w:themeShade="A6"/>
              <w:right w:val="nil"/>
            </w:tcBorders>
          </w:tcPr>
          <w:p w14:paraId="2C5AB7CE" w14:textId="06AD7FF5" w:rsidR="005966D5" w:rsidRPr="00776C89" w:rsidRDefault="00021E4E" w:rsidP="00167A41">
            <w:pPr>
              <w:spacing w:before="20" w:after="60" w:line="260" w:lineRule="atLeast"/>
              <w:rPr>
                <w:rFonts w:eastAsia="Arial" w:cs="Arial"/>
                <w:sz w:val="18"/>
                <w:szCs w:val="18"/>
                <w:highlight w:val="yellow"/>
              </w:rPr>
            </w:pPr>
            <w:r>
              <w:rPr>
                <w:rFonts w:eastAsia="Arial" w:cs="Arial"/>
                <w:sz w:val="18"/>
                <w:szCs w:val="18"/>
              </w:rPr>
              <w:t xml:space="preserve">Preparation of the </w:t>
            </w:r>
            <w:r w:rsidR="00F37298" w:rsidRPr="00E53805">
              <w:rPr>
                <w:rFonts w:eastAsia="Arial" w:cs="Arial"/>
                <w:sz w:val="18"/>
                <w:szCs w:val="18"/>
              </w:rPr>
              <w:t xml:space="preserve">Reconciliation Action Plan (RAP) has been paused until further notice. Due to the outcome of The Voice Referendum, First Nations communities requested a pause on engagement with Government and Council bodies. </w:t>
            </w:r>
            <w:r w:rsidR="00E02C3F">
              <w:rPr>
                <w:rFonts w:eastAsia="Arial" w:cs="Arial"/>
                <w:sz w:val="18"/>
                <w:szCs w:val="18"/>
              </w:rPr>
              <w:t>T</w:t>
            </w:r>
            <w:r w:rsidR="004F478A" w:rsidRPr="004F478A">
              <w:rPr>
                <w:rFonts w:eastAsia="Arial" w:cs="Arial"/>
                <w:sz w:val="18"/>
                <w:szCs w:val="18"/>
              </w:rPr>
              <w:t xml:space="preserve">he City engaged a First Nations consultancy to undertake a review to strengthen relationships and ways of working with First Nations communities. The outcomes of this review will inform our way forward with community on our RAP. Regular meetings between the City’s </w:t>
            </w:r>
            <w:r w:rsidR="00E30F0B">
              <w:rPr>
                <w:rFonts w:eastAsia="Arial" w:cs="Arial"/>
                <w:sz w:val="18"/>
                <w:szCs w:val="18"/>
              </w:rPr>
              <w:t>E</w:t>
            </w:r>
            <w:r w:rsidR="004F478A" w:rsidRPr="004F478A">
              <w:rPr>
                <w:rFonts w:eastAsia="Arial" w:cs="Arial"/>
                <w:sz w:val="18"/>
                <w:szCs w:val="18"/>
              </w:rPr>
              <w:t xml:space="preserve">xecutive </w:t>
            </w:r>
            <w:r w:rsidR="00E30F0B">
              <w:rPr>
                <w:rFonts w:eastAsia="Arial" w:cs="Arial"/>
                <w:sz w:val="18"/>
                <w:szCs w:val="18"/>
              </w:rPr>
              <w:t>Leadership Team</w:t>
            </w:r>
            <w:r w:rsidR="00E30F0B" w:rsidRPr="004F478A">
              <w:rPr>
                <w:rFonts w:eastAsia="Arial" w:cs="Arial"/>
                <w:sz w:val="18"/>
                <w:szCs w:val="18"/>
              </w:rPr>
              <w:t xml:space="preserve"> </w:t>
            </w:r>
            <w:r w:rsidR="004F478A" w:rsidRPr="004F478A">
              <w:rPr>
                <w:rFonts w:eastAsia="Arial" w:cs="Arial"/>
                <w:sz w:val="18"/>
                <w:szCs w:val="18"/>
              </w:rPr>
              <w:t xml:space="preserve">and the Wadawarrung </w:t>
            </w:r>
            <w:r w:rsidR="00730007">
              <w:rPr>
                <w:rFonts w:eastAsia="Arial" w:cs="Arial"/>
                <w:sz w:val="18"/>
                <w:szCs w:val="18"/>
              </w:rPr>
              <w:t>T</w:t>
            </w:r>
            <w:r w:rsidR="004F478A" w:rsidRPr="004F478A">
              <w:rPr>
                <w:rFonts w:eastAsia="Arial" w:cs="Arial"/>
                <w:sz w:val="18"/>
                <w:szCs w:val="18"/>
              </w:rPr>
              <w:t xml:space="preserve">raditional </w:t>
            </w:r>
            <w:r w:rsidR="00730007">
              <w:rPr>
                <w:rFonts w:eastAsia="Arial" w:cs="Arial"/>
                <w:sz w:val="18"/>
                <w:szCs w:val="18"/>
              </w:rPr>
              <w:t>O</w:t>
            </w:r>
            <w:r w:rsidR="004F478A" w:rsidRPr="004F478A">
              <w:rPr>
                <w:rFonts w:eastAsia="Arial" w:cs="Arial"/>
                <w:sz w:val="18"/>
                <w:szCs w:val="18"/>
              </w:rPr>
              <w:t xml:space="preserve">wners </w:t>
            </w:r>
            <w:r w:rsidR="00730007">
              <w:rPr>
                <w:rFonts w:eastAsia="Arial" w:cs="Arial"/>
                <w:sz w:val="18"/>
                <w:szCs w:val="18"/>
              </w:rPr>
              <w:t>C</w:t>
            </w:r>
            <w:r w:rsidR="004F478A" w:rsidRPr="004F478A">
              <w:rPr>
                <w:rFonts w:eastAsia="Arial" w:cs="Arial"/>
                <w:sz w:val="18"/>
                <w:szCs w:val="18"/>
              </w:rPr>
              <w:t xml:space="preserve">orporation commenced to strengthen collaboration. </w:t>
            </w:r>
            <w:r w:rsidR="00D12942">
              <w:rPr>
                <w:rFonts w:eastAsia="Arial" w:cs="Arial"/>
                <w:sz w:val="18"/>
                <w:szCs w:val="18"/>
              </w:rPr>
              <w:t>We</w:t>
            </w:r>
            <w:r w:rsidR="004F478A" w:rsidRPr="004F478A">
              <w:rPr>
                <w:rFonts w:eastAsia="Arial" w:cs="Arial"/>
                <w:sz w:val="18"/>
                <w:szCs w:val="18"/>
              </w:rPr>
              <w:t xml:space="preserve"> commenced recruitment for four First Nations Traineeships to provide employment opportunities and career development pathways, with one trainee commencing in March.</w:t>
            </w:r>
          </w:p>
        </w:tc>
        <w:tc>
          <w:tcPr>
            <w:tcW w:w="1213" w:type="dxa"/>
            <w:tcBorders>
              <w:top w:val="single" w:sz="4" w:space="0" w:color="A6A6A6" w:themeColor="background1" w:themeShade="A6"/>
              <w:left w:val="nil"/>
              <w:bottom w:val="single" w:sz="4" w:space="0" w:color="A6A6A6" w:themeColor="background1" w:themeShade="A6"/>
              <w:right w:val="nil"/>
            </w:tcBorders>
          </w:tcPr>
          <w:p w14:paraId="00B23CE9" w14:textId="0E471E44" w:rsidR="0025071F" w:rsidRPr="001F27DE" w:rsidRDefault="00B20B2C" w:rsidP="0025071F">
            <w:pPr>
              <w:spacing w:before="20" w:after="60" w:line="260" w:lineRule="atLeast"/>
              <w:jc w:val="center"/>
              <w:rPr>
                <w:rFonts w:cs="Arial"/>
                <w:sz w:val="16"/>
                <w:szCs w:val="16"/>
              </w:rPr>
            </w:pPr>
            <w:r w:rsidRPr="00B20B2C">
              <w:rPr>
                <w:rFonts w:cs="Arial"/>
                <w:color w:val="00B0F0"/>
                <w:sz w:val="16"/>
                <w:szCs w:val="16"/>
              </w:rPr>
              <w:t>Delayed</w:t>
            </w:r>
          </w:p>
        </w:tc>
      </w:tr>
      <w:tr w:rsidR="00FD434A" w:rsidRPr="008F7D05" w14:paraId="06B85E9B" w14:textId="50D76B8B" w:rsidTr="20076143">
        <w:tc>
          <w:tcPr>
            <w:tcW w:w="1127" w:type="dxa"/>
            <w:tcBorders>
              <w:top w:val="single" w:sz="4" w:space="0" w:color="A6A6A6" w:themeColor="background1" w:themeShade="A6"/>
              <w:left w:val="nil"/>
              <w:bottom w:val="single" w:sz="4" w:space="0" w:color="A6A6A6" w:themeColor="background1" w:themeShade="A6"/>
              <w:right w:val="nil"/>
            </w:tcBorders>
          </w:tcPr>
          <w:p w14:paraId="0C4C4B65" w14:textId="39804FF9" w:rsidR="0025071F" w:rsidRPr="003447EC" w:rsidRDefault="0025071F" w:rsidP="0025071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9</w:t>
            </w:r>
            <w:r w:rsidRPr="003447EC">
              <w:rPr>
                <w:rFonts w:cs="Arial"/>
                <w:sz w:val="18"/>
                <w:szCs w:val="18"/>
              </w:rPr>
              <w:t>.</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4AF0097B" w14:textId="77777777" w:rsidR="0025071F" w:rsidRDefault="0025071F" w:rsidP="0025071F">
            <w:pPr>
              <w:spacing w:before="20" w:after="60" w:line="260" w:lineRule="atLeast"/>
              <w:rPr>
                <w:rFonts w:cs="Arial"/>
                <w:i/>
                <w:iCs/>
                <w:sz w:val="18"/>
                <w:szCs w:val="18"/>
              </w:rPr>
            </w:pPr>
            <w:r w:rsidRPr="004F57AD">
              <w:rPr>
                <w:rFonts w:cs="Arial"/>
                <w:i/>
                <w:iCs/>
                <w:sz w:val="18"/>
                <w:szCs w:val="18"/>
              </w:rPr>
              <w:t>Renew artwork murals in Little Malop St, Geelong</w:t>
            </w:r>
          </w:p>
          <w:p w14:paraId="65F51876" w14:textId="59B9E0C0" w:rsidR="0025071F" w:rsidRPr="00FB7593"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0A6A8852" wp14:editId="33FC7647">
                  <wp:extent cx="144168" cy="15954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F892C5F" w14:textId="4358F383" w:rsidR="00B02DEF" w:rsidRDefault="0010068B" w:rsidP="00602ABA">
            <w:pPr>
              <w:spacing w:before="20" w:after="60" w:line="260" w:lineRule="atLeast"/>
              <w:rPr>
                <w:rFonts w:cs="Arial"/>
                <w:sz w:val="18"/>
                <w:szCs w:val="18"/>
              </w:rPr>
            </w:pPr>
            <w:r>
              <w:rPr>
                <w:rFonts w:cs="Arial"/>
                <w:sz w:val="18"/>
                <w:szCs w:val="18"/>
              </w:rPr>
              <w:t>A</w:t>
            </w:r>
            <w:r w:rsidR="00B02DEF" w:rsidRPr="00B02DEF">
              <w:rPr>
                <w:rFonts w:cs="Arial"/>
                <w:sz w:val="18"/>
                <w:szCs w:val="18"/>
              </w:rPr>
              <w:t xml:space="preserve"> review and scoping </w:t>
            </w:r>
            <w:r w:rsidR="002C0FE5">
              <w:rPr>
                <w:rFonts w:cs="Arial"/>
                <w:sz w:val="18"/>
                <w:szCs w:val="18"/>
              </w:rPr>
              <w:t>were</w:t>
            </w:r>
            <w:r w:rsidR="008D0731">
              <w:rPr>
                <w:rFonts w:cs="Arial"/>
                <w:sz w:val="18"/>
                <w:szCs w:val="18"/>
              </w:rPr>
              <w:t xml:space="preserve"> undertaken </w:t>
            </w:r>
            <w:r w:rsidR="00B02DEF" w:rsidRPr="00B02DEF">
              <w:rPr>
                <w:rFonts w:cs="Arial"/>
                <w:sz w:val="18"/>
                <w:szCs w:val="18"/>
              </w:rPr>
              <w:t xml:space="preserve">for the Little Malop Street precinct, identifying renewals that require further scoping. </w:t>
            </w:r>
          </w:p>
          <w:p w14:paraId="4A1ECFE9" w14:textId="5759EA95" w:rsidR="00B02DEF" w:rsidRPr="00B02DEF" w:rsidRDefault="00B02DEF" w:rsidP="00B12F94">
            <w:pPr>
              <w:spacing w:before="20" w:after="60" w:line="260" w:lineRule="atLeast"/>
              <w:rPr>
                <w:rFonts w:cs="Arial"/>
                <w:sz w:val="18"/>
                <w:szCs w:val="18"/>
              </w:rPr>
            </w:pPr>
            <w:r w:rsidRPr="00B02DEF">
              <w:rPr>
                <w:rFonts w:cs="Arial"/>
                <w:sz w:val="18"/>
                <w:szCs w:val="18"/>
              </w:rPr>
              <w:t>Progress to date includes:</w:t>
            </w:r>
          </w:p>
          <w:p w14:paraId="1B1AF397" w14:textId="1B7859BD" w:rsidR="00B02DEF" w:rsidRPr="00B02DEF" w:rsidRDefault="00B12F94" w:rsidP="00B02DEF">
            <w:pPr>
              <w:pStyle w:val="ListParagraph"/>
              <w:numPr>
                <w:ilvl w:val="0"/>
                <w:numId w:val="16"/>
              </w:numPr>
              <w:spacing w:before="20" w:after="60" w:line="260" w:lineRule="atLeast"/>
              <w:rPr>
                <w:rFonts w:cs="Arial"/>
                <w:sz w:val="18"/>
                <w:szCs w:val="18"/>
              </w:rPr>
            </w:pPr>
            <w:r>
              <w:rPr>
                <w:rFonts w:cs="Arial"/>
                <w:sz w:val="18"/>
                <w:szCs w:val="18"/>
              </w:rPr>
              <w:t>c</w:t>
            </w:r>
            <w:r w:rsidR="00B02DEF" w:rsidRPr="00B02DEF">
              <w:rPr>
                <w:rFonts w:cs="Arial"/>
                <w:sz w:val="18"/>
                <w:szCs w:val="18"/>
              </w:rPr>
              <w:t>orner of Little Malop Street</w:t>
            </w:r>
            <w:r w:rsidR="00473827">
              <w:rPr>
                <w:rFonts w:cs="Arial"/>
                <w:sz w:val="18"/>
                <w:szCs w:val="18"/>
              </w:rPr>
              <w:t xml:space="preserve"> -</w:t>
            </w:r>
            <w:r w:rsidR="00B02DEF" w:rsidRPr="00B02DEF">
              <w:rPr>
                <w:rFonts w:cs="Arial"/>
                <w:sz w:val="18"/>
                <w:szCs w:val="18"/>
              </w:rPr>
              <w:t xml:space="preserve"> quote has been received for Virtual Reality paste up by Baby Guerrilla </w:t>
            </w:r>
          </w:p>
          <w:p w14:paraId="73FFA871" w14:textId="5790141E" w:rsidR="00B02DEF" w:rsidRPr="00B02DEF" w:rsidRDefault="00B02DEF" w:rsidP="00B02DEF">
            <w:pPr>
              <w:pStyle w:val="ListParagraph"/>
              <w:numPr>
                <w:ilvl w:val="0"/>
                <w:numId w:val="16"/>
              </w:numPr>
              <w:spacing w:before="20" w:after="60" w:line="260" w:lineRule="atLeast"/>
              <w:rPr>
                <w:rFonts w:cs="Arial"/>
                <w:sz w:val="18"/>
                <w:szCs w:val="18"/>
              </w:rPr>
            </w:pPr>
            <w:r w:rsidRPr="00B02DEF">
              <w:rPr>
                <w:rFonts w:cs="Arial"/>
                <w:sz w:val="18"/>
                <w:szCs w:val="18"/>
              </w:rPr>
              <w:t xml:space="preserve">Union St Mural </w:t>
            </w:r>
            <w:r w:rsidR="00473827">
              <w:rPr>
                <w:rFonts w:cs="Arial"/>
                <w:sz w:val="18"/>
                <w:szCs w:val="18"/>
              </w:rPr>
              <w:t xml:space="preserve">- </w:t>
            </w:r>
            <w:r w:rsidRPr="00B02DEF">
              <w:rPr>
                <w:rFonts w:cs="Arial"/>
                <w:sz w:val="18"/>
                <w:szCs w:val="18"/>
              </w:rPr>
              <w:t>has been deaccessioned as part of the surrounding redevelopment</w:t>
            </w:r>
          </w:p>
          <w:p w14:paraId="31EDE6EB" w14:textId="731776EE" w:rsidR="00B02DEF" w:rsidRPr="00B02DEF" w:rsidRDefault="005432D1" w:rsidP="00B02DEF">
            <w:pPr>
              <w:pStyle w:val="ListParagraph"/>
              <w:numPr>
                <w:ilvl w:val="0"/>
                <w:numId w:val="16"/>
              </w:numPr>
              <w:spacing w:before="20" w:after="60" w:line="260" w:lineRule="atLeast"/>
              <w:rPr>
                <w:rFonts w:cs="Arial"/>
                <w:sz w:val="18"/>
                <w:szCs w:val="18"/>
              </w:rPr>
            </w:pPr>
            <w:r w:rsidRPr="005432D1">
              <w:rPr>
                <w:rFonts w:cs="Arial"/>
                <w:sz w:val="18"/>
                <w:szCs w:val="18"/>
              </w:rPr>
              <w:t>Stuart Devlin Mural Trail</w:t>
            </w:r>
            <w:r w:rsidR="00C11DBA">
              <w:rPr>
                <w:rFonts w:cs="Arial"/>
                <w:sz w:val="18"/>
                <w:szCs w:val="18"/>
              </w:rPr>
              <w:t xml:space="preserve"> -</w:t>
            </w:r>
            <w:r w:rsidRPr="005432D1">
              <w:rPr>
                <w:rFonts w:cs="Arial"/>
                <w:sz w:val="18"/>
                <w:szCs w:val="18"/>
              </w:rPr>
              <w:t xml:space="preserve"> the quote has been accepted for repair however has not been actioned to date</w:t>
            </w:r>
            <w:r w:rsidR="00884FB1">
              <w:rPr>
                <w:rFonts w:cs="Arial"/>
                <w:sz w:val="18"/>
                <w:szCs w:val="18"/>
              </w:rPr>
              <w:t>.</w:t>
            </w:r>
            <w:r>
              <w:rPr>
                <w:rFonts w:cs="Arial"/>
                <w:sz w:val="18"/>
                <w:szCs w:val="18"/>
              </w:rPr>
              <w:t xml:space="preserve"> </w:t>
            </w:r>
            <w:r w:rsidRPr="005432D1">
              <w:rPr>
                <w:rFonts w:cs="Arial"/>
                <w:sz w:val="18"/>
                <w:szCs w:val="18"/>
              </w:rPr>
              <w:t>It is part of ongoing operational workplan actions</w:t>
            </w:r>
          </w:p>
          <w:p w14:paraId="4A154365" w14:textId="545CA2C4" w:rsidR="00B02DEF" w:rsidRPr="00B02DEF" w:rsidRDefault="005432D1" w:rsidP="00B02DEF">
            <w:pPr>
              <w:pStyle w:val="ListParagraph"/>
              <w:numPr>
                <w:ilvl w:val="0"/>
                <w:numId w:val="16"/>
              </w:numPr>
              <w:spacing w:before="20" w:after="60" w:line="260" w:lineRule="atLeast"/>
              <w:rPr>
                <w:rFonts w:cs="Arial"/>
                <w:sz w:val="18"/>
                <w:szCs w:val="18"/>
              </w:rPr>
            </w:pPr>
            <w:r w:rsidRPr="005432D1">
              <w:rPr>
                <w:rFonts w:cs="Arial"/>
                <w:sz w:val="18"/>
                <w:szCs w:val="18"/>
              </w:rPr>
              <w:t xml:space="preserve">John St mural </w:t>
            </w:r>
            <w:r w:rsidR="00443159">
              <w:rPr>
                <w:rFonts w:cs="Arial"/>
                <w:sz w:val="18"/>
                <w:szCs w:val="18"/>
              </w:rPr>
              <w:t xml:space="preserve">- </w:t>
            </w:r>
            <w:r w:rsidRPr="005432D1">
              <w:rPr>
                <w:rFonts w:cs="Arial"/>
                <w:sz w:val="18"/>
                <w:szCs w:val="18"/>
              </w:rPr>
              <w:t>has been deaccessioned.</w:t>
            </w:r>
          </w:p>
        </w:tc>
        <w:tc>
          <w:tcPr>
            <w:tcW w:w="1213" w:type="dxa"/>
            <w:tcBorders>
              <w:top w:val="single" w:sz="4" w:space="0" w:color="A6A6A6" w:themeColor="background1" w:themeShade="A6"/>
              <w:left w:val="nil"/>
              <w:bottom w:val="single" w:sz="4" w:space="0" w:color="A6A6A6" w:themeColor="background1" w:themeShade="A6"/>
              <w:right w:val="nil"/>
            </w:tcBorders>
          </w:tcPr>
          <w:p w14:paraId="7345967A" w14:textId="3CD5002E" w:rsidR="0025071F" w:rsidRPr="001F27DE" w:rsidRDefault="0025071F" w:rsidP="0025071F">
            <w:pPr>
              <w:spacing w:before="20" w:after="60" w:line="260" w:lineRule="atLeast"/>
              <w:jc w:val="center"/>
              <w:rPr>
                <w:rFonts w:cs="Arial"/>
                <w:sz w:val="16"/>
                <w:szCs w:val="16"/>
              </w:rPr>
            </w:pPr>
            <w:r w:rsidRPr="00825C32">
              <w:rPr>
                <w:rFonts w:cs="Arial"/>
                <w:color w:val="00B050"/>
                <w:sz w:val="16"/>
                <w:szCs w:val="16"/>
              </w:rPr>
              <w:t>On track</w:t>
            </w:r>
          </w:p>
        </w:tc>
      </w:tr>
      <w:tr w:rsidR="00FD434A" w:rsidRPr="008F7D05" w14:paraId="5F73E80A" w14:textId="4FAAA99A" w:rsidTr="20076143">
        <w:tc>
          <w:tcPr>
            <w:tcW w:w="1127" w:type="dxa"/>
            <w:tcBorders>
              <w:top w:val="single" w:sz="4" w:space="0" w:color="A6A6A6" w:themeColor="background1" w:themeShade="A6"/>
              <w:left w:val="nil"/>
              <w:bottom w:val="single" w:sz="4" w:space="0" w:color="A6A6A6" w:themeColor="background1" w:themeShade="A6"/>
              <w:right w:val="nil"/>
            </w:tcBorders>
          </w:tcPr>
          <w:p w14:paraId="6A121DD3" w14:textId="43584ED1" w:rsidR="0025071F" w:rsidRPr="003447EC" w:rsidRDefault="0025071F" w:rsidP="00713CFD">
            <w:pPr>
              <w:spacing w:before="20" w:after="60" w:line="260" w:lineRule="atLeast"/>
              <w:jc w:val="center"/>
              <w:rPr>
                <w:rFonts w:cs="Arial"/>
                <w:color w:val="03488E"/>
                <w:sz w:val="18"/>
                <w:szCs w:val="18"/>
              </w:rPr>
            </w:pPr>
            <w:r w:rsidRPr="003447EC">
              <w:rPr>
                <w:rFonts w:cs="Arial"/>
                <w:sz w:val="18"/>
                <w:szCs w:val="18"/>
              </w:rPr>
              <w:lastRenderedPageBreak/>
              <w:t>1.</w:t>
            </w:r>
            <w:r>
              <w:rPr>
                <w:rFonts w:cs="Arial"/>
                <w:sz w:val="18"/>
                <w:szCs w:val="18"/>
              </w:rPr>
              <w:t>9</w:t>
            </w:r>
            <w:r w:rsidRPr="003447EC">
              <w:rPr>
                <w:rFonts w:cs="Arial"/>
                <w:sz w:val="18"/>
                <w:szCs w:val="18"/>
              </w:rPr>
              <w:t>.</w:t>
            </w:r>
            <w:r>
              <w:rPr>
                <w:rFonts w:cs="Arial"/>
                <w:sz w:val="18"/>
                <w:szCs w:val="18"/>
              </w:rPr>
              <w:t>2</w:t>
            </w:r>
          </w:p>
        </w:tc>
        <w:tc>
          <w:tcPr>
            <w:tcW w:w="2249" w:type="dxa"/>
            <w:tcBorders>
              <w:top w:val="single" w:sz="4" w:space="0" w:color="A6A6A6" w:themeColor="background1" w:themeShade="A6"/>
              <w:left w:val="nil"/>
              <w:bottom w:val="single" w:sz="4" w:space="0" w:color="A6A6A6" w:themeColor="background1" w:themeShade="A6"/>
              <w:right w:val="nil"/>
            </w:tcBorders>
          </w:tcPr>
          <w:p w14:paraId="540F065C" w14:textId="44533600" w:rsidR="0025071F" w:rsidRPr="00FB7593" w:rsidRDefault="0025071F" w:rsidP="00335FF9">
            <w:pPr>
              <w:keepLines/>
              <w:spacing w:before="20" w:after="60" w:line="260" w:lineRule="atLeast"/>
              <w:rPr>
                <w:rFonts w:cs="Arial"/>
                <w:i/>
                <w:iCs/>
                <w:sz w:val="18"/>
                <w:szCs w:val="18"/>
              </w:rPr>
            </w:pPr>
            <w:r w:rsidRPr="009F4BD8">
              <w:rPr>
                <w:rFonts w:cs="Arial"/>
                <w:i/>
                <w:iCs/>
                <w:sz w:val="18"/>
                <w:szCs w:val="18"/>
              </w:rPr>
              <w:t>Prepare a Heritage Strategy to expand cultural inclusivity that better acknowledges and integrates the management of First Nations heritage, European heritage, and the heritage of all those other cultural groups who are now integral to our community</w:t>
            </w:r>
          </w:p>
        </w:tc>
        <w:tc>
          <w:tcPr>
            <w:tcW w:w="6117" w:type="dxa"/>
            <w:tcBorders>
              <w:top w:val="single" w:sz="4" w:space="0" w:color="A6A6A6" w:themeColor="background1" w:themeShade="A6"/>
              <w:left w:val="nil"/>
              <w:bottom w:val="single" w:sz="4" w:space="0" w:color="A6A6A6" w:themeColor="background1" w:themeShade="A6"/>
              <w:right w:val="nil"/>
            </w:tcBorders>
          </w:tcPr>
          <w:p w14:paraId="74BA0723" w14:textId="124B675C" w:rsidR="00404D2C" w:rsidRPr="00776C89" w:rsidRDefault="00404D2C" w:rsidP="00713CFD">
            <w:pPr>
              <w:spacing w:before="20" w:after="60" w:line="260" w:lineRule="atLeast"/>
              <w:rPr>
                <w:rFonts w:cs="Arial"/>
                <w:sz w:val="18"/>
                <w:szCs w:val="18"/>
                <w:highlight w:val="yellow"/>
              </w:rPr>
            </w:pPr>
            <w:r w:rsidRPr="00404D2C">
              <w:rPr>
                <w:rFonts w:cs="Arial"/>
                <w:sz w:val="18"/>
                <w:szCs w:val="18"/>
              </w:rPr>
              <w:t xml:space="preserve">The project plan has been revised with targeted consultation to commence in Q2 2024 due to </w:t>
            </w:r>
            <w:r w:rsidR="007953AD">
              <w:rPr>
                <w:rFonts w:cs="Arial"/>
                <w:sz w:val="18"/>
                <w:szCs w:val="18"/>
              </w:rPr>
              <w:t>recruitment of</w:t>
            </w:r>
            <w:r w:rsidRPr="00404D2C">
              <w:rPr>
                <w:rFonts w:cs="Arial"/>
                <w:sz w:val="18"/>
                <w:szCs w:val="18"/>
              </w:rPr>
              <w:t xml:space="preserve"> </w:t>
            </w:r>
            <w:r w:rsidR="002B2E47">
              <w:rPr>
                <w:rFonts w:cs="Arial"/>
                <w:sz w:val="18"/>
                <w:szCs w:val="18"/>
              </w:rPr>
              <w:t>an employee</w:t>
            </w:r>
            <w:r w:rsidRPr="00404D2C">
              <w:rPr>
                <w:rFonts w:cs="Arial"/>
                <w:sz w:val="18"/>
                <w:szCs w:val="18"/>
              </w:rPr>
              <w:t xml:space="preserve">. </w:t>
            </w:r>
            <w:r w:rsidR="007953AD">
              <w:rPr>
                <w:rFonts w:cs="Arial"/>
                <w:sz w:val="18"/>
                <w:szCs w:val="18"/>
              </w:rPr>
              <w:t>A</w:t>
            </w:r>
            <w:r w:rsidRPr="00404D2C">
              <w:rPr>
                <w:rFonts w:cs="Arial"/>
                <w:sz w:val="18"/>
                <w:szCs w:val="18"/>
              </w:rPr>
              <w:t xml:space="preserve"> draft strategy will be complete by end of 2024.</w:t>
            </w:r>
          </w:p>
        </w:tc>
        <w:tc>
          <w:tcPr>
            <w:tcW w:w="1213" w:type="dxa"/>
            <w:tcBorders>
              <w:top w:val="single" w:sz="4" w:space="0" w:color="A6A6A6" w:themeColor="background1" w:themeShade="A6"/>
              <w:left w:val="nil"/>
              <w:bottom w:val="single" w:sz="4" w:space="0" w:color="A6A6A6" w:themeColor="background1" w:themeShade="A6"/>
              <w:right w:val="nil"/>
            </w:tcBorders>
          </w:tcPr>
          <w:p w14:paraId="61394658" w14:textId="09CF2A17" w:rsidR="0025071F" w:rsidRPr="001F27DE" w:rsidRDefault="001704B5" w:rsidP="00713CFD">
            <w:pPr>
              <w:spacing w:before="20" w:after="60" w:line="260" w:lineRule="atLeast"/>
              <w:jc w:val="center"/>
              <w:rPr>
                <w:rFonts w:cs="Arial"/>
                <w:sz w:val="16"/>
                <w:szCs w:val="16"/>
              </w:rPr>
            </w:pPr>
            <w:r w:rsidRPr="001704B5">
              <w:rPr>
                <w:rFonts w:cs="Arial"/>
                <w:color w:val="00B0F0"/>
                <w:sz w:val="16"/>
                <w:szCs w:val="16"/>
              </w:rPr>
              <w:t>Delayed</w:t>
            </w:r>
          </w:p>
        </w:tc>
      </w:tr>
      <w:tr w:rsidR="00FD434A" w:rsidRPr="008F7D05" w14:paraId="71CC42BB"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405757CC" w14:textId="284829C5" w:rsidR="00582B23" w:rsidRPr="003447EC" w:rsidRDefault="00582B23" w:rsidP="005C7AE3">
            <w:pPr>
              <w:keepLines/>
              <w:spacing w:before="20" w:after="60" w:line="260" w:lineRule="atLeast"/>
              <w:jc w:val="center"/>
              <w:rPr>
                <w:rFonts w:cs="Arial"/>
                <w:sz w:val="18"/>
                <w:szCs w:val="18"/>
              </w:rPr>
            </w:pPr>
            <w:r>
              <w:rPr>
                <w:rFonts w:cs="Arial"/>
                <w:sz w:val="18"/>
                <w:szCs w:val="18"/>
              </w:rPr>
              <w:t>1.9.3</w:t>
            </w:r>
          </w:p>
        </w:tc>
        <w:tc>
          <w:tcPr>
            <w:tcW w:w="2249" w:type="dxa"/>
            <w:tcBorders>
              <w:top w:val="single" w:sz="4" w:space="0" w:color="A6A6A6" w:themeColor="background1" w:themeShade="A6"/>
              <w:left w:val="nil"/>
              <w:bottom w:val="single" w:sz="4" w:space="0" w:color="A6A6A6" w:themeColor="background1" w:themeShade="A6"/>
              <w:right w:val="nil"/>
            </w:tcBorders>
          </w:tcPr>
          <w:p w14:paraId="71CFF9D5" w14:textId="3299FD65" w:rsidR="00582B23" w:rsidRPr="00FE3BC3" w:rsidRDefault="00582B23" w:rsidP="005C7AE3">
            <w:pPr>
              <w:keepLines/>
              <w:spacing w:before="20" w:after="60" w:line="260" w:lineRule="atLeast"/>
              <w:rPr>
                <w:rFonts w:cs="Arial"/>
                <w:i/>
                <w:iCs/>
                <w:sz w:val="18"/>
                <w:szCs w:val="18"/>
              </w:rPr>
            </w:pPr>
            <w:r w:rsidRPr="00FE3BC3">
              <w:rPr>
                <w:rFonts w:cs="Arial"/>
                <w:i/>
                <w:iCs/>
                <w:sz w:val="18"/>
                <w:szCs w:val="18"/>
              </w:rPr>
              <w:t xml:space="preserve">Provide </w:t>
            </w:r>
            <w:r w:rsidRPr="00C50BB8">
              <w:rPr>
                <w:rFonts w:cs="Arial"/>
                <w:i/>
                <w:iCs/>
                <w:sz w:val="18"/>
                <w:szCs w:val="18"/>
              </w:rPr>
              <w:t>opportunities for the community to engage in the First Nations events</w:t>
            </w:r>
            <w:r w:rsidRPr="00FE3BC3">
              <w:rPr>
                <w:rFonts w:cs="Arial"/>
                <w:i/>
                <w:iCs/>
                <w:sz w:val="18"/>
                <w:szCs w:val="18"/>
              </w:rPr>
              <w:t xml:space="preserve"> including knowledge sharing forums in the lead up to The Voice referendum</w:t>
            </w:r>
          </w:p>
        </w:tc>
        <w:tc>
          <w:tcPr>
            <w:tcW w:w="6117" w:type="dxa"/>
            <w:tcBorders>
              <w:top w:val="single" w:sz="4" w:space="0" w:color="A6A6A6" w:themeColor="background1" w:themeShade="A6"/>
              <w:left w:val="nil"/>
              <w:bottom w:val="single" w:sz="4" w:space="0" w:color="A6A6A6" w:themeColor="background1" w:themeShade="A6"/>
              <w:right w:val="nil"/>
            </w:tcBorders>
          </w:tcPr>
          <w:p w14:paraId="06649E46" w14:textId="0CF272BA" w:rsidR="0081659D" w:rsidRPr="003C41A2" w:rsidRDefault="006C214F" w:rsidP="003C41A2">
            <w:pPr>
              <w:spacing w:before="20" w:after="60" w:line="260" w:lineRule="atLeast"/>
              <w:rPr>
                <w:rFonts w:cs="Arial"/>
                <w:sz w:val="18"/>
                <w:szCs w:val="18"/>
              </w:rPr>
            </w:pPr>
            <w:r w:rsidRPr="003C41A2">
              <w:rPr>
                <w:rFonts w:cs="Arial"/>
                <w:sz w:val="18"/>
                <w:szCs w:val="18"/>
              </w:rPr>
              <w:t xml:space="preserve">Significant engagement was held with the community in the lead up to the Voice Referendum. </w:t>
            </w:r>
            <w:r w:rsidR="0081659D" w:rsidRPr="003C41A2">
              <w:rPr>
                <w:rFonts w:cs="Arial"/>
                <w:sz w:val="18"/>
                <w:szCs w:val="18"/>
              </w:rPr>
              <w:t xml:space="preserve">We provided opportunities for conversations about the Voice to Parliament at a series of free forums and community kiosks during July, August and September 2023. The Community Conversation Forums </w:t>
            </w:r>
            <w:r w:rsidR="00DA3394" w:rsidRPr="003C41A2">
              <w:rPr>
                <w:rFonts w:cs="Arial"/>
                <w:sz w:val="18"/>
                <w:szCs w:val="18"/>
              </w:rPr>
              <w:t xml:space="preserve">held </w:t>
            </w:r>
            <w:r w:rsidR="0081659D" w:rsidRPr="003C41A2">
              <w:rPr>
                <w:rFonts w:cs="Arial"/>
                <w:sz w:val="18"/>
                <w:szCs w:val="18"/>
              </w:rPr>
              <w:t xml:space="preserve">at Wurriki Nyal and Community Kiosks at the region’s libraries offered an informal chance for </w:t>
            </w:r>
            <w:r w:rsidR="00B831D6" w:rsidRPr="003C41A2">
              <w:rPr>
                <w:rFonts w:cs="Arial"/>
                <w:sz w:val="18"/>
                <w:szCs w:val="18"/>
              </w:rPr>
              <w:t>residents</w:t>
            </w:r>
            <w:r w:rsidR="0081659D" w:rsidRPr="003C41A2">
              <w:rPr>
                <w:rFonts w:cs="Arial"/>
                <w:sz w:val="18"/>
                <w:szCs w:val="18"/>
              </w:rPr>
              <w:t xml:space="preserve"> to listen and learn from each other. The conversations were facilitated by the City’s First Nations Experience Advisor and other City employees. </w:t>
            </w:r>
          </w:p>
          <w:p w14:paraId="52B06095" w14:textId="478E98A5" w:rsidR="0081659D" w:rsidRPr="005C7AE3" w:rsidRDefault="00210308" w:rsidP="003C41A2">
            <w:pPr>
              <w:spacing w:before="20" w:after="60" w:line="260" w:lineRule="atLeast"/>
              <w:rPr>
                <w:rFonts w:cs="Arial"/>
                <w:sz w:val="18"/>
                <w:szCs w:val="18"/>
              </w:rPr>
            </w:pPr>
            <w:r w:rsidRPr="003C41A2">
              <w:rPr>
                <w:rFonts w:cs="Arial"/>
                <w:sz w:val="18"/>
                <w:szCs w:val="18"/>
              </w:rPr>
              <w:t xml:space="preserve">Following the referendum, </w:t>
            </w:r>
            <w:r w:rsidR="0081659D" w:rsidRPr="003C41A2">
              <w:rPr>
                <w:rFonts w:cs="Arial"/>
                <w:sz w:val="18"/>
                <w:szCs w:val="18"/>
              </w:rPr>
              <w:t>yarning circles were held with community. The City will be undertaking a full review of its First Nations response to better understand how we can support and work with First Nations communities to achieve reconciliation</w:t>
            </w:r>
            <w:r w:rsidR="001A01EF" w:rsidRPr="003C41A2">
              <w:rPr>
                <w:rFonts w:cs="Arial"/>
                <w:sz w:val="18"/>
                <w:szCs w:val="18"/>
              </w:rPr>
              <w:t xml:space="preserve"> and has established </w:t>
            </w:r>
            <w:r w:rsidR="00FE3BC3">
              <w:rPr>
                <w:rFonts w:cs="Arial"/>
                <w:sz w:val="18"/>
                <w:szCs w:val="18"/>
              </w:rPr>
              <w:t>b</w:t>
            </w:r>
            <w:r w:rsidR="00F3464F" w:rsidRPr="001A01EF">
              <w:rPr>
                <w:rFonts w:cs="Arial"/>
                <w:sz w:val="18"/>
                <w:szCs w:val="18"/>
              </w:rPr>
              <w:t>i-monthly meetings with Wadawurrung to strengthen relationships with First Nations community</w:t>
            </w:r>
            <w:r w:rsidR="00F3464F" w:rsidRPr="00F3464F">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537605E0" w14:textId="5018B9B0" w:rsidR="00582B23" w:rsidRPr="001F27DE" w:rsidRDefault="008B5E95" w:rsidP="005C7AE3">
            <w:pPr>
              <w:keepLines/>
              <w:spacing w:before="20" w:after="60" w:line="260" w:lineRule="atLeast"/>
              <w:jc w:val="center"/>
              <w:rPr>
                <w:rFonts w:cs="Arial"/>
                <w:sz w:val="16"/>
                <w:szCs w:val="16"/>
              </w:rPr>
            </w:pPr>
            <w:r w:rsidRPr="00C50BB8">
              <w:rPr>
                <w:rFonts w:cs="Arial"/>
                <w:sz w:val="16"/>
                <w:szCs w:val="16"/>
              </w:rPr>
              <w:t>Complete</w:t>
            </w:r>
          </w:p>
        </w:tc>
      </w:tr>
      <w:tr w:rsidR="00FD434A" w:rsidRPr="008F7D05" w14:paraId="3FCBC808"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52B08B28" w14:textId="12A3DE2B" w:rsidR="00582B23" w:rsidRPr="003447EC" w:rsidRDefault="00582B23" w:rsidP="005C7AE3">
            <w:pPr>
              <w:spacing w:before="20" w:after="60" w:line="260" w:lineRule="atLeast"/>
              <w:jc w:val="center"/>
              <w:rPr>
                <w:rFonts w:cs="Arial"/>
                <w:sz w:val="18"/>
                <w:szCs w:val="18"/>
              </w:rPr>
            </w:pPr>
            <w:r>
              <w:rPr>
                <w:rFonts w:cs="Arial"/>
                <w:sz w:val="18"/>
                <w:szCs w:val="18"/>
              </w:rPr>
              <w:t>1.9.4</w:t>
            </w:r>
          </w:p>
        </w:tc>
        <w:tc>
          <w:tcPr>
            <w:tcW w:w="2249" w:type="dxa"/>
            <w:tcBorders>
              <w:top w:val="single" w:sz="4" w:space="0" w:color="A6A6A6" w:themeColor="background1" w:themeShade="A6"/>
              <w:left w:val="nil"/>
              <w:bottom w:val="single" w:sz="4" w:space="0" w:color="A6A6A6" w:themeColor="background1" w:themeShade="A6"/>
              <w:right w:val="nil"/>
            </w:tcBorders>
          </w:tcPr>
          <w:p w14:paraId="59D7514D" w14:textId="55F85321" w:rsidR="00582B23" w:rsidRPr="009F4BD8" w:rsidRDefault="00582B23" w:rsidP="005C7AE3">
            <w:pPr>
              <w:spacing w:before="20" w:after="60" w:line="260" w:lineRule="atLeast"/>
              <w:rPr>
                <w:rFonts w:cs="Arial"/>
                <w:i/>
                <w:iCs/>
                <w:sz w:val="18"/>
                <w:szCs w:val="18"/>
              </w:rPr>
            </w:pPr>
            <w:r w:rsidRPr="007B0074">
              <w:rPr>
                <w:rFonts w:cs="Arial"/>
                <w:i/>
                <w:iCs/>
                <w:sz w:val="18"/>
                <w:szCs w:val="18"/>
              </w:rPr>
              <w:t>Collaborate with Wadawurrung Traditional Owners and key stakeholders to conserve, digitise, interpret and provide access to objects of cultural significance and regional importance from across Council's art &amp; heritage collections</w:t>
            </w:r>
          </w:p>
        </w:tc>
        <w:tc>
          <w:tcPr>
            <w:tcW w:w="6117" w:type="dxa"/>
            <w:tcBorders>
              <w:top w:val="single" w:sz="4" w:space="0" w:color="A6A6A6" w:themeColor="background1" w:themeShade="A6"/>
              <w:left w:val="nil"/>
              <w:bottom w:val="single" w:sz="4" w:space="0" w:color="A6A6A6" w:themeColor="background1" w:themeShade="A6"/>
              <w:right w:val="nil"/>
            </w:tcBorders>
          </w:tcPr>
          <w:p w14:paraId="30027ECE" w14:textId="3F5505A6" w:rsidR="0065317D" w:rsidRDefault="00D4620F" w:rsidP="005C7AE3">
            <w:pPr>
              <w:spacing w:before="20" w:after="60" w:line="260" w:lineRule="atLeast"/>
              <w:rPr>
                <w:rFonts w:cs="Arial"/>
                <w:sz w:val="18"/>
                <w:szCs w:val="18"/>
              </w:rPr>
            </w:pPr>
            <w:r w:rsidRPr="00D4620F">
              <w:rPr>
                <w:rFonts w:cs="Arial"/>
                <w:sz w:val="18"/>
                <w:szCs w:val="18"/>
              </w:rPr>
              <w:t>Wadawurrung artist Jasmin Sky</w:t>
            </w:r>
            <w:r w:rsidR="00D81F5B">
              <w:rPr>
                <w:rFonts w:cs="Arial"/>
                <w:sz w:val="18"/>
                <w:szCs w:val="18"/>
              </w:rPr>
              <w:t>, a</w:t>
            </w:r>
            <w:r w:rsidR="001B4808" w:rsidRPr="001A53FA">
              <w:rPr>
                <w:rFonts w:cs="Arial"/>
                <w:sz w:val="18"/>
                <w:szCs w:val="18"/>
              </w:rPr>
              <w:t xml:space="preserve"> maker-in-residence at National Wool Museum (NWM) during Design Week, </w:t>
            </w:r>
            <w:r w:rsidR="001B4808">
              <w:rPr>
                <w:rFonts w:cs="Arial"/>
                <w:sz w:val="18"/>
                <w:szCs w:val="18"/>
              </w:rPr>
              <w:t>is currently</w:t>
            </w:r>
            <w:r w:rsidRPr="00D4620F">
              <w:rPr>
                <w:rFonts w:cs="Arial"/>
                <w:sz w:val="18"/>
                <w:szCs w:val="18"/>
              </w:rPr>
              <w:t xml:space="preserve"> featured as part of the Cultural Bridges: 40 Years of Pako Festa exhibition</w:t>
            </w:r>
            <w:r w:rsidR="007810BC">
              <w:rPr>
                <w:rFonts w:cs="Arial"/>
                <w:sz w:val="18"/>
                <w:szCs w:val="18"/>
              </w:rPr>
              <w:t xml:space="preserve"> at </w:t>
            </w:r>
            <w:r w:rsidR="00BA6AA6">
              <w:rPr>
                <w:rFonts w:cs="Arial"/>
                <w:sz w:val="18"/>
                <w:szCs w:val="18"/>
              </w:rPr>
              <w:t>the NWM until July 2024</w:t>
            </w:r>
            <w:r w:rsidRPr="00D4620F">
              <w:rPr>
                <w:rFonts w:cs="Arial"/>
                <w:sz w:val="18"/>
                <w:szCs w:val="18"/>
              </w:rPr>
              <w:t xml:space="preserve">. </w:t>
            </w:r>
            <w:r>
              <w:rPr>
                <w:rFonts w:cs="Arial"/>
                <w:sz w:val="18"/>
                <w:szCs w:val="18"/>
              </w:rPr>
              <w:t>We are</w:t>
            </w:r>
            <w:r w:rsidR="0065317D">
              <w:rPr>
                <w:rFonts w:cs="Arial"/>
                <w:sz w:val="18"/>
                <w:szCs w:val="18"/>
              </w:rPr>
              <w:t xml:space="preserve"> </w:t>
            </w:r>
            <w:r w:rsidR="007B7884">
              <w:rPr>
                <w:rFonts w:cs="Arial"/>
                <w:sz w:val="18"/>
                <w:szCs w:val="18"/>
              </w:rPr>
              <w:t>currently</w:t>
            </w:r>
            <w:r w:rsidRPr="00D4620F">
              <w:rPr>
                <w:rFonts w:cs="Arial"/>
                <w:sz w:val="18"/>
                <w:szCs w:val="18"/>
              </w:rPr>
              <w:t xml:space="preserve"> working with Traditional Owners and Koori Heritage Trust to identify and properly home four unidentified First Nations objects found in the Museum Collections. </w:t>
            </w:r>
          </w:p>
          <w:p w14:paraId="6B6DB277" w14:textId="70031016" w:rsidR="00A91FB3" w:rsidRPr="00A91FB3" w:rsidRDefault="00A91FB3" w:rsidP="005C7AE3">
            <w:pPr>
              <w:spacing w:before="20" w:after="60" w:line="260" w:lineRule="atLeast"/>
              <w:rPr>
                <w:rFonts w:cs="Arial"/>
                <w:sz w:val="18"/>
                <w:szCs w:val="18"/>
              </w:rPr>
            </w:pPr>
            <w:r w:rsidRPr="00A91FB3">
              <w:rPr>
                <w:rFonts w:cs="Arial"/>
                <w:sz w:val="18"/>
                <w:szCs w:val="18"/>
              </w:rPr>
              <w:t xml:space="preserve">Major conservation works are </w:t>
            </w:r>
            <w:r w:rsidR="007B7884">
              <w:rPr>
                <w:rFonts w:cs="Arial"/>
                <w:sz w:val="18"/>
                <w:szCs w:val="18"/>
              </w:rPr>
              <w:t xml:space="preserve">also </w:t>
            </w:r>
            <w:r w:rsidRPr="00A91FB3">
              <w:rPr>
                <w:rFonts w:cs="Arial"/>
                <w:sz w:val="18"/>
                <w:szCs w:val="18"/>
              </w:rPr>
              <w:t>underway for public art including Hitc</w:t>
            </w:r>
            <w:r w:rsidR="00010475">
              <w:rPr>
                <w:rFonts w:cs="Arial"/>
                <w:sz w:val="18"/>
                <w:szCs w:val="18"/>
              </w:rPr>
              <w:t>hc</w:t>
            </w:r>
            <w:r w:rsidRPr="00A91FB3">
              <w:rPr>
                <w:rFonts w:cs="Arial"/>
                <w:sz w:val="18"/>
                <w:szCs w:val="18"/>
              </w:rPr>
              <w:t>ock Gates and Grassy Mole sculpture.</w:t>
            </w:r>
          </w:p>
          <w:p w14:paraId="6A645F5C" w14:textId="070D2CCD" w:rsidR="00A91FB3" w:rsidRPr="00A91FB3" w:rsidRDefault="00150282" w:rsidP="005C7AE3">
            <w:pPr>
              <w:spacing w:before="20" w:after="60" w:line="260" w:lineRule="atLeast"/>
              <w:rPr>
                <w:rFonts w:cs="Arial"/>
                <w:sz w:val="18"/>
                <w:szCs w:val="18"/>
              </w:rPr>
            </w:pPr>
            <w:r>
              <w:rPr>
                <w:rFonts w:cs="Arial"/>
                <w:sz w:val="18"/>
                <w:szCs w:val="18"/>
              </w:rPr>
              <w:t>Other activities also included</w:t>
            </w:r>
            <w:r w:rsidR="00A91FB3" w:rsidRPr="00A91FB3">
              <w:rPr>
                <w:rFonts w:cs="Arial"/>
                <w:sz w:val="18"/>
                <w:szCs w:val="18"/>
              </w:rPr>
              <w:t>:</w:t>
            </w:r>
          </w:p>
          <w:p w14:paraId="27AB4E6D" w14:textId="43D368F9" w:rsidR="00A91FB3" w:rsidRPr="00A91FB3" w:rsidRDefault="00D263E0" w:rsidP="005C7AE3">
            <w:pPr>
              <w:pStyle w:val="ListParagraph"/>
              <w:numPr>
                <w:ilvl w:val="0"/>
                <w:numId w:val="15"/>
              </w:numPr>
              <w:spacing w:before="20" w:after="60" w:line="260" w:lineRule="atLeast"/>
              <w:rPr>
                <w:rFonts w:cs="Arial"/>
                <w:sz w:val="18"/>
                <w:szCs w:val="18"/>
              </w:rPr>
            </w:pPr>
            <w:r>
              <w:rPr>
                <w:rFonts w:cs="Arial"/>
                <w:sz w:val="18"/>
                <w:szCs w:val="18"/>
              </w:rPr>
              <w:t>s</w:t>
            </w:r>
            <w:r w:rsidRPr="00D263E0">
              <w:rPr>
                <w:rFonts w:cs="Arial"/>
                <w:sz w:val="18"/>
                <w:szCs w:val="18"/>
              </w:rPr>
              <w:t>upported over 20 collections access and research requests</w:t>
            </w:r>
            <w:r w:rsidR="00A91FB3" w:rsidRPr="00A91FB3">
              <w:rPr>
                <w:rFonts w:cs="Arial"/>
                <w:sz w:val="18"/>
                <w:szCs w:val="18"/>
              </w:rPr>
              <w:t>, 2 object loans to partner museums and 33 general collections enquiries</w:t>
            </w:r>
          </w:p>
          <w:p w14:paraId="71EC64B1" w14:textId="403BFC23" w:rsidR="00A91FB3" w:rsidRPr="00A91FB3" w:rsidRDefault="00A91FB3" w:rsidP="005C7AE3">
            <w:pPr>
              <w:pStyle w:val="ListParagraph"/>
              <w:numPr>
                <w:ilvl w:val="0"/>
                <w:numId w:val="15"/>
              </w:numPr>
              <w:spacing w:before="20" w:after="60" w:line="260" w:lineRule="atLeast"/>
              <w:rPr>
                <w:rFonts w:cs="Arial"/>
                <w:sz w:val="18"/>
                <w:szCs w:val="18"/>
              </w:rPr>
            </w:pPr>
            <w:r w:rsidRPr="00A91FB3">
              <w:rPr>
                <w:rFonts w:cs="Arial"/>
                <w:sz w:val="18"/>
                <w:szCs w:val="18"/>
              </w:rPr>
              <w:t xml:space="preserve">completed significance Assessments of NWM, Naval &amp; Maritime, Old Geelong Gaol and Outdoor Public Art Collections </w:t>
            </w:r>
          </w:p>
          <w:p w14:paraId="14DFC3E1" w14:textId="5D020667" w:rsidR="00A91FB3" w:rsidRPr="00A91FB3" w:rsidRDefault="00A91FB3" w:rsidP="005C7AE3">
            <w:pPr>
              <w:pStyle w:val="ListParagraph"/>
              <w:numPr>
                <w:ilvl w:val="0"/>
                <w:numId w:val="15"/>
              </w:numPr>
              <w:spacing w:before="20" w:after="60" w:line="260" w:lineRule="atLeast"/>
              <w:rPr>
                <w:rFonts w:cs="Arial"/>
                <w:sz w:val="18"/>
                <w:szCs w:val="18"/>
              </w:rPr>
            </w:pPr>
            <w:r w:rsidRPr="00A91FB3">
              <w:rPr>
                <w:rFonts w:cs="Arial"/>
                <w:sz w:val="18"/>
                <w:szCs w:val="18"/>
              </w:rPr>
              <w:t>acquired into our collection the expressions Wool Quilt Prize winner 'DIY Deluge Design No.1'</w:t>
            </w:r>
          </w:p>
          <w:p w14:paraId="676A3FAA" w14:textId="27E9FD1F" w:rsidR="00A91FB3" w:rsidRPr="00A91FB3" w:rsidRDefault="00A91FB3" w:rsidP="005C7AE3">
            <w:pPr>
              <w:pStyle w:val="ListParagraph"/>
              <w:numPr>
                <w:ilvl w:val="0"/>
                <w:numId w:val="15"/>
              </w:numPr>
              <w:spacing w:before="20" w:after="60" w:line="260" w:lineRule="atLeast"/>
              <w:rPr>
                <w:rFonts w:cs="Arial"/>
                <w:sz w:val="18"/>
                <w:szCs w:val="18"/>
              </w:rPr>
            </w:pPr>
            <w:r w:rsidRPr="00A91FB3">
              <w:rPr>
                <w:rFonts w:cs="Arial"/>
                <w:sz w:val="18"/>
                <w:szCs w:val="18"/>
              </w:rPr>
              <w:t>continued to support Elder/Scar Tree conservation project</w:t>
            </w:r>
          </w:p>
          <w:p w14:paraId="72194E0C" w14:textId="61706E81" w:rsidR="00A91FB3" w:rsidRPr="00A91FB3" w:rsidRDefault="00A91FB3" w:rsidP="005C7AE3">
            <w:pPr>
              <w:pStyle w:val="ListParagraph"/>
              <w:numPr>
                <w:ilvl w:val="0"/>
                <w:numId w:val="15"/>
              </w:numPr>
              <w:spacing w:before="20" w:after="60" w:line="260" w:lineRule="atLeast"/>
              <w:rPr>
                <w:rFonts w:cs="Arial"/>
                <w:sz w:val="18"/>
                <w:szCs w:val="18"/>
              </w:rPr>
            </w:pPr>
            <w:r w:rsidRPr="00A91FB3">
              <w:rPr>
                <w:rFonts w:cs="Arial"/>
                <w:sz w:val="18"/>
                <w:szCs w:val="18"/>
              </w:rPr>
              <w:t>embedded policy to feature First Nations objects from collection in all digital and printed catalogues such as quarterly What's On</w:t>
            </w:r>
          </w:p>
          <w:p w14:paraId="4FD414C6" w14:textId="55984BFA" w:rsidR="00A91FB3" w:rsidRPr="00A91FB3" w:rsidRDefault="00A91FB3" w:rsidP="005C7AE3">
            <w:pPr>
              <w:pStyle w:val="ListParagraph"/>
              <w:numPr>
                <w:ilvl w:val="0"/>
                <w:numId w:val="15"/>
              </w:numPr>
              <w:spacing w:before="20" w:after="60" w:line="260" w:lineRule="atLeast"/>
              <w:rPr>
                <w:rFonts w:cs="Arial"/>
                <w:sz w:val="18"/>
                <w:szCs w:val="18"/>
              </w:rPr>
            </w:pPr>
            <w:r w:rsidRPr="00A91FB3">
              <w:rPr>
                <w:rFonts w:cs="Arial"/>
                <w:sz w:val="18"/>
                <w:szCs w:val="18"/>
              </w:rPr>
              <w:t>completed restoration of Geelong West Firefighters Memorial, West Park as part of 25th anniversary</w:t>
            </w:r>
          </w:p>
          <w:p w14:paraId="162DD7DC" w14:textId="10725336" w:rsidR="00A91FB3" w:rsidRPr="00A91FB3" w:rsidRDefault="00A91FB3" w:rsidP="005C7AE3">
            <w:pPr>
              <w:pStyle w:val="ListParagraph"/>
              <w:numPr>
                <w:ilvl w:val="0"/>
                <w:numId w:val="15"/>
              </w:numPr>
              <w:spacing w:before="20" w:after="60" w:line="260" w:lineRule="atLeast"/>
              <w:rPr>
                <w:rFonts w:cs="Arial"/>
                <w:sz w:val="18"/>
                <w:szCs w:val="18"/>
              </w:rPr>
            </w:pPr>
            <w:r w:rsidRPr="00A91FB3">
              <w:rPr>
                <w:rFonts w:cs="Arial"/>
                <w:sz w:val="18"/>
                <w:szCs w:val="18"/>
              </w:rPr>
              <w:t>placed four paintings from our council art collection on display at the entry way of the new Visitor Information Centre at City Hall</w:t>
            </w:r>
          </w:p>
          <w:p w14:paraId="675DB23B" w14:textId="77777777" w:rsidR="00B71AC5" w:rsidRDefault="00EE4373" w:rsidP="005C7AE3">
            <w:pPr>
              <w:pStyle w:val="ListParagraph"/>
              <w:numPr>
                <w:ilvl w:val="0"/>
                <w:numId w:val="15"/>
              </w:numPr>
              <w:spacing w:before="20" w:after="60" w:line="260" w:lineRule="atLeast"/>
              <w:rPr>
                <w:rFonts w:cs="Arial"/>
                <w:sz w:val="18"/>
                <w:szCs w:val="18"/>
              </w:rPr>
            </w:pPr>
            <w:r w:rsidRPr="00EE4373">
              <w:rPr>
                <w:rFonts w:cs="Arial"/>
                <w:sz w:val="18"/>
                <w:szCs w:val="18"/>
              </w:rPr>
              <w:t xml:space="preserve">over 100 objects digitised and 20 objects added to the </w:t>
            </w:r>
            <w:r w:rsidRPr="00AB6302">
              <w:rPr>
                <w:rFonts w:cs="Arial"/>
                <w:sz w:val="18"/>
                <w:szCs w:val="18"/>
              </w:rPr>
              <w:t>collections</w:t>
            </w:r>
          </w:p>
          <w:p w14:paraId="510F9AB1" w14:textId="55A45ED9" w:rsidR="003322B4" w:rsidRDefault="00B71AC5" w:rsidP="005C7AE3">
            <w:pPr>
              <w:pStyle w:val="ListParagraph"/>
              <w:numPr>
                <w:ilvl w:val="0"/>
                <w:numId w:val="15"/>
              </w:numPr>
              <w:spacing w:before="20" w:after="60" w:line="260" w:lineRule="atLeast"/>
              <w:rPr>
                <w:rFonts w:cs="Arial"/>
                <w:sz w:val="18"/>
                <w:szCs w:val="18"/>
              </w:rPr>
            </w:pPr>
            <w:r w:rsidRPr="00A91FB3">
              <w:rPr>
                <w:rFonts w:cs="Arial"/>
                <w:sz w:val="18"/>
                <w:szCs w:val="18"/>
              </w:rPr>
              <w:t xml:space="preserve">added Wadawurrung artist Deanne Gilson cloaks to </w:t>
            </w:r>
            <w:r w:rsidR="001A53FA">
              <w:rPr>
                <w:rFonts w:cs="Arial"/>
                <w:sz w:val="18"/>
                <w:szCs w:val="18"/>
              </w:rPr>
              <w:t xml:space="preserve">the </w:t>
            </w:r>
            <w:r w:rsidRPr="00A91FB3">
              <w:rPr>
                <w:rFonts w:cs="Arial"/>
                <w:sz w:val="18"/>
                <w:szCs w:val="18"/>
              </w:rPr>
              <w:t>online collections</w:t>
            </w:r>
          </w:p>
          <w:p w14:paraId="3456D3A9" w14:textId="6B03FD9B" w:rsidR="00AB6302" w:rsidRPr="00F47901" w:rsidRDefault="003322B4" w:rsidP="005C7AE3">
            <w:pPr>
              <w:pStyle w:val="ListParagraph"/>
              <w:numPr>
                <w:ilvl w:val="0"/>
                <w:numId w:val="15"/>
              </w:numPr>
              <w:spacing w:before="20" w:after="60" w:line="260" w:lineRule="atLeast"/>
              <w:rPr>
                <w:rFonts w:cs="Arial"/>
                <w:sz w:val="18"/>
                <w:szCs w:val="18"/>
              </w:rPr>
            </w:pPr>
            <w:r>
              <w:rPr>
                <w:rFonts w:cs="Arial"/>
                <w:sz w:val="18"/>
                <w:szCs w:val="18"/>
              </w:rPr>
              <w:t xml:space="preserve">were </w:t>
            </w:r>
            <w:r w:rsidRPr="00A91FB3">
              <w:rPr>
                <w:rFonts w:cs="Arial"/>
                <w:sz w:val="18"/>
                <w:szCs w:val="18"/>
              </w:rPr>
              <w:t>named an honouree in the 2022−23 Victorian Collections Cataloguing ‘Best in Show’ list with over 6,100 objects online</w:t>
            </w:r>
            <w:r w:rsidR="00FC5DA8">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0202C853" w14:textId="1FE7A8E2" w:rsidR="00582B23" w:rsidRPr="001F27DE" w:rsidRDefault="00582B23" w:rsidP="005C7AE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152A4315"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1104C207" w14:textId="2FC8563C" w:rsidR="00582B23" w:rsidRPr="003447EC" w:rsidRDefault="00582B23" w:rsidP="00582B23">
            <w:pPr>
              <w:spacing w:before="20" w:after="60" w:line="260" w:lineRule="atLeast"/>
              <w:jc w:val="center"/>
              <w:rPr>
                <w:rFonts w:cs="Arial"/>
                <w:sz w:val="18"/>
                <w:szCs w:val="18"/>
              </w:rPr>
            </w:pPr>
            <w:r>
              <w:rPr>
                <w:rFonts w:cs="Arial"/>
                <w:sz w:val="18"/>
                <w:szCs w:val="18"/>
              </w:rPr>
              <w:lastRenderedPageBreak/>
              <w:t>1.9.5</w:t>
            </w:r>
          </w:p>
        </w:tc>
        <w:tc>
          <w:tcPr>
            <w:tcW w:w="2249" w:type="dxa"/>
            <w:tcBorders>
              <w:top w:val="single" w:sz="4" w:space="0" w:color="A6A6A6" w:themeColor="background1" w:themeShade="A6"/>
              <w:left w:val="nil"/>
              <w:bottom w:val="single" w:sz="4" w:space="0" w:color="A6A6A6" w:themeColor="background1" w:themeShade="A6"/>
              <w:right w:val="nil"/>
            </w:tcBorders>
          </w:tcPr>
          <w:p w14:paraId="7E9450CB" w14:textId="32C482F0" w:rsidR="00582B23" w:rsidRPr="009F4BD8" w:rsidRDefault="00582B23" w:rsidP="00582B23">
            <w:pPr>
              <w:spacing w:before="20" w:after="60" w:line="260" w:lineRule="atLeast"/>
              <w:rPr>
                <w:rFonts w:cs="Arial"/>
                <w:i/>
                <w:iCs/>
                <w:sz w:val="18"/>
                <w:szCs w:val="18"/>
              </w:rPr>
            </w:pPr>
            <w:r w:rsidRPr="00CA2AA3">
              <w:rPr>
                <w:rFonts w:cs="Arial"/>
                <w:i/>
                <w:iCs/>
                <w:sz w:val="18"/>
                <w:szCs w:val="18"/>
              </w:rPr>
              <w:t>Advocate for funding for the implementation of Bellarine Arts Centre-Potato Shed business case</w:t>
            </w:r>
          </w:p>
        </w:tc>
        <w:tc>
          <w:tcPr>
            <w:tcW w:w="6117" w:type="dxa"/>
            <w:tcBorders>
              <w:top w:val="single" w:sz="4" w:space="0" w:color="A6A6A6" w:themeColor="background1" w:themeShade="A6"/>
              <w:left w:val="nil"/>
              <w:bottom w:val="single" w:sz="4" w:space="0" w:color="A6A6A6" w:themeColor="background1" w:themeShade="A6"/>
              <w:right w:val="nil"/>
            </w:tcBorders>
          </w:tcPr>
          <w:p w14:paraId="1AEC7C2D" w14:textId="01DB49C8" w:rsidR="00405CD9" w:rsidRPr="00776C89" w:rsidRDefault="00405CD9" w:rsidP="00582B23">
            <w:pPr>
              <w:spacing w:before="20" w:after="60" w:line="260" w:lineRule="atLeast"/>
              <w:rPr>
                <w:rFonts w:cs="Arial"/>
                <w:sz w:val="18"/>
                <w:szCs w:val="18"/>
                <w:highlight w:val="yellow"/>
              </w:rPr>
            </w:pPr>
            <w:r w:rsidRPr="00CF03DD">
              <w:rPr>
                <w:rFonts w:cs="Arial"/>
                <w:sz w:val="18"/>
                <w:szCs w:val="18"/>
              </w:rPr>
              <w:t xml:space="preserve">The </w:t>
            </w:r>
            <w:r w:rsidR="00CF03DD" w:rsidRPr="00CF03DD">
              <w:rPr>
                <w:rFonts w:cs="Arial"/>
                <w:sz w:val="18"/>
                <w:szCs w:val="18"/>
              </w:rPr>
              <w:t>Bellarine Arts Centre-Potato Shed business case</w:t>
            </w:r>
            <w:r w:rsidR="00CF03DD">
              <w:rPr>
                <w:rFonts w:cs="Arial"/>
                <w:sz w:val="18"/>
                <w:szCs w:val="18"/>
              </w:rPr>
              <w:t xml:space="preserve"> has been completed and will be presented to </w:t>
            </w:r>
            <w:r w:rsidR="0016588E">
              <w:rPr>
                <w:rFonts w:cs="Arial"/>
                <w:sz w:val="18"/>
                <w:szCs w:val="18"/>
              </w:rPr>
              <w:t xml:space="preserve">a future </w:t>
            </w:r>
            <w:r w:rsidR="005A6940">
              <w:rPr>
                <w:rFonts w:cs="Arial"/>
                <w:sz w:val="18"/>
                <w:szCs w:val="18"/>
              </w:rPr>
              <w:t>c</w:t>
            </w:r>
            <w:r w:rsidR="00CF03DD">
              <w:rPr>
                <w:rFonts w:cs="Arial"/>
                <w:sz w:val="18"/>
                <w:szCs w:val="18"/>
              </w:rPr>
              <w:t>ouncil</w:t>
            </w:r>
            <w:r w:rsidR="004679EA">
              <w:rPr>
                <w:rFonts w:cs="Arial"/>
                <w:sz w:val="18"/>
                <w:szCs w:val="18"/>
              </w:rPr>
              <w:t xml:space="preserve"> </w:t>
            </w:r>
            <w:r w:rsidR="005A6940">
              <w:rPr>
                <w:rFonts w:cs="Arial"/>
                <w:sz w:val="18"/>
                <w:szCs w:val="18"/>
              </w:rPr>
              <w:t>m</w:t>
            </w:r>
            <w:r w:rsidR="004679EA">
              <w:rPr>
                <w:rFonts w:cs="Arial"/>
                <w:sz w:val="18"/>
                <w:szCs w:val="18"/>
              </w:rPr>
              <w:t>eeting</w:t>
            </w:r>
            <w:r w:rsidR="00790E40">
              <w:rPr>
                <w:rFonts w:cs="Arial"/>
                <w:sz w:val="18"/>
                <w:szCs w:val="18"/>
              </w:rPr>
              <w:t>. This will lay the foundation for future funding advocacy.</w:t>
            </w:r>
          </w:p>
        </w:tc>
        <w:tc>
          <w:tcPr>
            <w:tcW w:w="1213" w:type="dxa"/>
            <w:tcBorders>
              <w:top w:val="single" w:sz="4" w:space="0" w:color="A6A6A6" w:themeColor="background1" w:themeShade="A6"/>
              <w:left w:val="nil"/>
              <w:bottom w:val="single" w:sz="4" w:space="0" w:color="A6A6A6" w:themeColor="background1" w:themeShade="A6"/>
              <w:right w:val="nil"/>
            </w:tcBorders>
          </w:tcPr>
          <w:p w14:paraId="7D648AB5" w14:textId="38F5FB2F"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501121F4"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D8A2F30" w14:textId="43942F4F" w:rsidR="00582B23" w:rsidRPr="003447EC" w:rsidRDefault="00582B23" w:rsidP="00713CFD">
            <w:pPr>
              <w:spacing w:before="20" w:after="60" w:line="260" w:lineRule="atLeast"/>
              <w:jc w:val="center"/>
              <w:rPr>
                <w:rFonts w:cs="Arial"/>
                <w:sz w:val="18"/>
                <w:szCs w:val="18"/>
              </w:rPr>
            </w:pPr>
            <w:r>
              <w:rPr>
                <w:rFonts w:cs="Arial"/>
                <w:sz w:val="18"/>
                <w:szCs w:val="18"/>
              </w:rPr>
              <w:t>1.9.6</w:t>
            </w:r>
          </w:p>
        </w:tc>
        <w:tc>
          <w:tcPr>
            <w:tcW w:w="2249" w:type="dxa"/>
            <w:tcBorders>
              <w:top w:val="single" w:sz="4" w:space="0" w:color="A6A6A6" w:themeColor="background1" w:themeShade="A6"/>
              <w:left w:val="nil"/>
              <w:bottom w:val="single" w:sz="4" w:space="0" w:color="A6A6A6" w:themeColor="background1" w:themeShade="A6"/>
              <w:right w:val="nil"/>
            </w:tcBorders>
          </w:tcPr>
          <w:p w14:paraId="794120E5" w14:textId="2E43F424" w:rsidR="00582B23" w:rsidRPr="009F4BD8" w:rsidRDefault="00582B23" w:rsidP="00713CFD">
            <w:pPr>
              <w:spacing w:before="20" w:after="60" w:line="260" w:lineRule="atLeast"/>
              <w:rPr>
                <w:rFonts w:cs="Arial"/>
                <w:i/>
                <w:iCs/>
                <w:sz w:val="18"/>
                <w:szCs w:val="18"/>
              </w:rPr>
            </w:pPr>
            <w:r w:rsidRPr="00CA2AA3">
              <w:rPr>
                <w:rFonts w:cs="Arial"/>
                <w:i/>
                <w:iCs/>
                <w:sz w:val="18"/>
                <w:szCs w:val="18"/>
              </w:rPr>
              <w:t>Seek further external funding to commence business case development for the National Wool Museum vision implementation</w:t>
            </w:r>
          </w:p>
        </w:tc>
        <w:tc>
          <w:tcPr>
            <w:tcW w:w="6117" w:type="dxa"/>
            <w:tcBorders>
              <w:top w:val="single" w:sz="4" w:space="0" w:color="A6A6A6" w:themeColor="background1" w:themeShade="A6"/>
              <w:left w:val="nil"/>
              <w:bottom w:val="single" w:sz="4" w:space="0" w:color="A6A6A6" w:themeColor="background1" w:themeShade="A6"/>
              <w:right w:val="nil"/>
            </w:tcBorders>
          </w:tcPr>
          <w:p w14:paraId="0F0AE6D6" w14:textId="08163C45" w:rsidR="00F31AC2" w:rsidRDefault="00790E40" w:rsidP="00713CFD">
            <w:pPr>
              <w:spacing w:before="20" w:after="60" w:line="260" w:lineRule="atLeast"/>
              <w:rPr>
                <w:rFonts w:cs="Arial"/>
                <w:sz w:val="18"/>
                <w:szCs w:val="18"/>
              </w:rPr>
            </w:pPr>
            <w:r>
              <w:rPr>
                <w:rFonts w:cs="Arial"/>
                <w:sz w:val="18"/>
                <w:szCs w:val="18"/>
              </w:rPr>
              <w:t>T</w:t>
            </w:r>
            <w:r w:rsidR="000D4253" w:rsidRPr="000D4253">
              <w:rPr>
                <w:rFonts w:cs="Arial"/>
                <w:sz w:val="18"/>
                <w:szCs w:val="18"/>
              </w:rPr>
              <w:t xml:space="preserve">he strategic vision for the </w:t>
            </w:r>
            <w:r w:rsidR="00E7065D">
              <w:rPr>
                <w:rFonts w:cs="Arial"/>
                <w:sz w:val="18"/>
                <w:szCs w:val="18"/>
              </w:rPr>
              <w:t xml:space="preserve">NWM </w:t>
            </w:r>
            <w:r>
              <w:rPr>
                <w:rFonts w:cs="Arial"/>
                <w:sz w:val="18"/>
                <w:szCs w:val="18"/>
              </w:rPr>
              <w:t>was presented</w:t>
            </w:r>
            <w:r w:rsidR="000D4253" w:rsidRPr="000D4253">
              <w:rPr>
                <w:rFonts w:cs="Arial"/>
                <w:sz w:val="18"/>
                <w:szCs w:val="18"/>
              </w:rPr>
              <w:t xml:space="preserve"> to </w:t>
            </w:r>
            <w:r>
              <w:rPr>
                <w:rFonts w:cs="Arial"/>
                <w:sz w:val="18"/>
                <w:szCs w:val="18"/>
              </w:rPr>
              <w:t>management</w:t>
            </w:r>
            <w:r w:rsidR="000D4253" w:rsidRPr="000D4253">
              <w:rPr>
                <w:rFonts w:cs="Arial"/>
                <w:sz w:val="18"/>
                <w:szCs w:val="18"/>
              </w:rPr>
              <w:t xml:space="preserve"> in November 2023. Further work is required to develop the framework for the </w:t>
            </w:r>
            <w:r w:rsidR="00CA071F">
              <w:rPr>
                <w:rFonts w:cs="Arial"/>
                <w:sz w:val="18"/>
                <w:szCs w:val="18"/>
              </w:rPr>
              <w:t>five</w:t>
            </w:r>
            <w:r w:rsidR="000D4253" w:rsidRPr="000D4253">
              <w:rPr>
                <w:rFonts w:cs="Arial"/>
                <w:sz w:val="18"/>
                <w:szCs w:val="18"/>
              </w:rPr>
              <w:t>-year strategic operational plan and seek quotes for business case development. This will be presented back in 2024.</w:t>
            </w:r>
            <w:r w:rsidR="000D4253">
              <w:rPr>
                <w:rFonts w:cs="Arial"/>
                <w:sz w:val="18"/>
                <w:szCs w:val="18"/>
              </w:rPr>
              <w:t xml:space="preserve"> </w:t>
            </w:r>
          </w:p>
          <w:p w14:paraId="5297F6F0" w14:textId="70C45F67" w:rsidR="006C282D" w:rsidRPr="00684399" w:rsidRDefault="00F31AC2" w:rsidP="00713CFD">
            <w:pPr>
              <w:spacing w:before="20" w:after="60" w:line="260" w:lineRule="atLeast"/>
              <w:rPr>
                <w:rFonts w:cs="Arial"/>
                <w:sz w:val="18"/>
                <w:szCs w:val="18"/>
              </w:rPr>
            </w:pPr>
            <w:r>
              <w:rPr>
                <w:rFonts w:cs="Arial"/>
                <w:sz w:val="18"/>
                <w:szCs w:val="18"/>
              </w:rPr>
              <w:t>T</w:t>
            </w:r>
            <w:r w:rsidR="000D4253">
              <w:rPr>
                <w:rFonts w:cs="Arial"/>
                <w:sz w:val="18"/>
                <w:szCs w:val="18"/>
              </w:rPr>
              <w:t xml:space="preserve">he </w:t>
            </w:r>
            <w:r w:rsidR="000D4253" w:rsidRPr="000D4253">
              <w:rPr>
                <w:rFonts w:cs="Arial"/>
                <w:sz w:val="18"/>
                <w:szCs w:val="18"/>
              </w:rPr>
              <w:t>Museum Governance, Management and Operational Consultant Review and Recommendations Report</w:t>
            </w:r>
            <w:r w:rsidR="000F51E8">
              <w:rPr>
                <w:rFonts w:cs="Arial"/>
                <w:sz w:val="18"/>
                <w:szCs w:val="18"/>
              </w:rPr>
              <w:t xml:space="preserve"> was completed</w:t>
            </w:r>
            <w:r w:rsidR="00E7065D">
              <w:rPr>
                <w:rFonts w:cs="Arial"/>
                <w:sz w:val="18"/>
                <w:szCs w:val="18"/>
              </w:rPr>
              <w:t xml:space="preserve"> and a </w:t>
            </w:r>
            <w:r w:rsidR="009C3148">
              <w:rPr>
                <w:rFonts w:cs="Arial"/>
                <w:sz w:val="18"/>
                <w:szCs w:val="18"/>
              </w:rPr>
              <w:t>grant application submitted to the</w:t>
            </w:r>
            <w:r w:rsidR="00450C15">
              <w:rPr>
                <w:rFonts w:cs="Arial"/>
                <w:sz w:val="18"/>
                <w:szCs w:val="18"/>
              </w:rPr>
              <w:t xml:space="preserve"> </w:t>
            </w:r>
            <w:r w:rsidR="000D4253" w:rsidRPr="000D4253">
              <w:rPr>
                <w:rFonts w:cs="Arial"/>
                <w:sz w:val="18"/>
                <w:szCs w:val="18"/>
              </w:rPr>
              <w:t xml:space="preserve">Enabling Tourism Fund 2024 to support the </w:t>
            </w:r>
            <w:r w:rsidR="00450C15" w:rsidRPr="000D4253">
              <w:rPr>
                <w:rFonts w:cs="Arial"/>
                <w:sz w:val="18"/>
                <w:szCs w:val="18"/>
              </w:rPr>
              <w:t>development</w:t>
            </w:r>
            <w:r w:rsidR="000D4253" w:rsidRPr="000D4253">
              <w:rPr>
                <w:rFonts w:cs="Arial"/>
                <w:sz w:val="18"/>
                <w:szCs w:val="18"/>
              </w:rPr>
              <w:t xml:space="preserve"> of the NWM </w:t>
            </w:r>
            <w:r w:rsidR="00906139">
              <w:rPr>
                <w:rFonts w:cs="Arial"/>
                <w:sz w:val="18"/>
                <w:szCs w:val="18"/>
              </w:rPr>
              <w:t>b</w:t>
            </w:r>
            <w:r w:rsidR="000D4253" w:rsidRPr="09E78F29">
              <w:rPr>
                <w:rFonts w:cs="Arial"/>
                <w:sz w:val="18"/>
                <w:szCs w:val="18"/>
              </w:rPr>
              <w:t xml:space="preserve">usiness </w:t>
            </w:r>
            <w:r w:rsidR="00906139">
              <w:rPr>
                <w:rFonts w:cs="Arial"/>
                <w:sz w:val="18"/>
                <w:szCs w:val="18"/>
              </w:rPr>
              <w:t>c</w:t>
            </w:r>
            <w:r w:rsidR="000D4253" w:rsidRPr="000D4253">
              <w:rPr>
                <w:rFonts w:cs="Arial"/>
                <w:sz w:val="18"/>
                <w:szCs w:val="18"/>
              </w:rPr>
              <w:t xml:space="preserve">ase and </w:t>
            </w:r>
            <w:r w:rsidR="00906139">
              <w:rPr>
                <w:rFonts w:cs="Arial"/>
                <w:sz w:val="18"/>
                <w:szCs w:val="18"/>
              </w:rPr>
              <w:t>f</w:t>
            </w:r>
            <w:r w:rsidR="000D4253" w:rsidRPr="09E78F29">
              <w:rPr>
                <w:rFonts w:cs="Arial"/>
                <w:sz w:val="18"/>
                <w:szCs w:val="18"/>
              </w:rPr>
              <w:t xml:space="preserve">unding </w:t>
            </w:r>
            <w:r w:rsidR="00906139">
              <w:rPr>
                <w:rFonts w:cs="Arial"/>
                <w:sz w:val="18"/>
                <w:szCs w:val="18"/>
              </w:rPr>
              <w:t>p</w:t>
            </w:r>
            <w:r w:rsidR="000D4253" w:rsidRPr="09E78F29">
              <w:rPr>
                <w:rFonts w:cs="Arial"/>
                <w:sz w:val="18"/>
                <w:szCs w:val="18"/>
              </w:rPr>
              <w:t>lan</w:t>
            </w:r>
            <w:r w:rsidR="000D4253" w:rsidRPr="000D4253">
              <w:rPr>
                <w:rFonts w:cs="Arial"/>
                <w:sz w:val="18"/>
                <w:szCs w:val="18"/>
              </w:rPr>
              <w:t xml:space="preserve"> for </w:t>
            </w:r>
            <w:r w:rsidR="00906139">
              <w:rPr>
                <w:rFonts w:cs="Arial"/>
                <w:sz w:val="18"/>
                <w:szCs w:val="18"/>
              </w:rPr>
              <w:t>r</w:t>
            </w:r>
            <w:r w:rsidR="000D4253" w:rsidRPr="09E78F29">
              <w:rPr>
                <w:rFonts w:cs="Arial"/>
                <w:sz w:val="18"/>
                <w:szCs w:val="18"/>
              </w:rPr>
              <w:t>edevelopment.</w:t>
            </w:r>
            <w:r w:rsidR="000D4253" w:rsidRPr="000D4253">
              <w:rPr>
                <w:rFonts w:cs="Arial"/>
                <w:sz w:val="18"/>
                <w:szCs w:val="18"/>
              </w:rPr>
              <w:t xml:space="preserve"> </w:t>
            </w:r>
          </w:p>
        </w:tc>
        <w:tc>
          <w:tcPr>
            <w:tcW w:w="1213" w:type="dxa"/>
            <w:tcBorders>
              <w:top w:val="single" w:sz="4" w:space="0" w:color="A6A6A6" w:themeColor="background1" w:themeShade="A6"/>
              <w:left w:val="nil"/>
              <w:bottom w:val="single" w:sz="4" w:space="0" w:color="A6A6A6" w:themeColor="background1" w:themeShade="A6"/>
              <w:right w:val="nil"/>
            </w:tcBorders>
          </w:tcPr>
          <w:p w14:paraId="2AE937DF" w14:textId="4FB21137" w:rsidR="00582B23" w:rsidRPr="001F27DE" w:rsidRDefault="00582B23" w:rsidP="00713CFD">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20BB2C07"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0A05576" w14:textId="7997D0F6" w:rsidR="00582B23" w:rsidRPr="003447EC" w:rsidRDefault="00582B23" w:rsidP="00582B23">
            <w:pPr>
              <w:spacing w:before="20" w:after="60" w:line="260" w:lineRule="atLeast"/>
              <w:jc w:val="center"/>
              <w:rPr>
                <w:rFonts w:cs="Arial"/>
                <w:sz w:val="18"/>
                <w:szCs w:val="18"/>
              </w:rPr>
            </w:pPr>
            <w:r>
              <w:rPr>
                <w:rFonts w:cs="Arial"/>
                <w:sz w:val="18"/>
                <w:szCs w:val="18"/>
              </w:rPr>
              <w:t>1.10.1</w:t>
            </w:r>
          </w:p>
        </w:tc>
        <w:tc>
          <w:tcPr>
            <w:tcW w:w="2249" w:type="dxa"/>
            <w:tcBorders>
              <w:top w:val="single" w:sz="4" w:space="0" w:color="A6A6A6" w:themeColor="background1" w:themeShade="A6"/>
              <w:left w:val="nil"/>
              <w:bottom w:val="single" w:sz="4" w:space="0" w:color="A6A6A6" w:themeColor="background1" w:themeShade="A6"/>
              <w:right w:val="nil"/>
            </w:tcBorders>
          </w:tcPr>
          <w:p w14:paraId="569F9606" w14:textId="67043EFD" w:rsidR="00582B23" w:rsidRDefault="00582B23" w:rsidP="00582B23">
            <w:pPr>
              <w:spacing w:before="20" w:after="60" w:line="260" w:lineRule="atLeast"/>
              <w:rPr>
                <w:rFonts w:cs="Arial"/>
                <w:bCs/>
                <w:i/>
                <w:iCs/>
                <w:sz w:val="18"/>
                <w:szCs w:val="18"/>
              </w:rPr>
            </w:pPr>
            <w:r w:rsidRPr="009E2956">
              <w:rPr>
                <w:rFonts w:cs="Arial"/>
                <w:bCs/>
                <w:i/>
                <w:iCs/>
                <w:sz w:val="18"/>
                <w:szCs w:val="18"/>
              </w:rPr>
              <w:t>Activate the Northern Aquatic and Community Hub with a focus on health and wellbeing, cultural engagement and community connection for people in the local community</w:t>
            </w:r>
            <w:r w:rsidR="0032098C">
              <w:rPr>
                <w:rFonts w:cs="Arial"/>
                <w:bCs/>
                <w:i/>
                <w:iCs/>
                <w:sz w:val="18"/>
                <w:szCs w:val="18"/>
              </w:rPr>
              <w:t>*</w:t>
            </w:r>
          </w:p>
          <w:p w14:paraId="11FB4F09" w14:textId="434B40A4" w:rsidR="00582B23" w:rsidRPr="009F4BD8" w:rsidRDefault="00582B23" w:rsidP="00582B23">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5EC1E3D9" wp14:editId="4F4EDEE3">
                  <wp:extent cx="144169" cy="128369"/>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113C477" w14:textId="11D655D3" w:rsidR="007862C2" w:rsidRPr="00776C89" w:rsidRDefault="00034B2C" w:rsidP="00D7366D">
            <w:pPr>
              <w:spacing w:before="20" w:after="60" w:line="260" w:lineRule="atLeast"/>
              <w:rPr>
                <w:rFonts w:cs="Arial"/>
                <w:sz w:val="18"/>
                <w:szCs w:val="18"/>
                <w:highlight w:val="yellow"/>
              </w:rPr>
            </w:pPr>
            <w:r w:rsidRPr="00034B2C">
              <w:rPr>
                <w:rFonts w:cs="Arial"/>
                <w:sz w:val="18"/>
                <w:szCs w:val="18"/>
              </w:rPr>
              <w:t>The Northern Aquatic and Community Hub was officially opened by the Deputy Prime Minister and City of Greater Geelong Councillors on Friday 9 February</w:t>
            </w:r>
            <w:r w:rsidR="00E600FA">
              <w:rPr>
                <w:rFonts w:cs="Arial"/>
                <w:sz w:val="18"/>
                <w:szCs w:val="18"/>
              </w:rPr>
              <w:t xml:space="preserve"> 2024</w:t>
            </w:r>
            <w:r w:rsidRPr="00034B2C">
              <w:rPr>
                <w:rFonts w:cs="Arial"/>
                <w:sz w:val="18"/>
                <w:szCs w:val="18"/>
              </w:rPr>
              <w:t>, followed by a full public opening on 19 February and a community Open Day on Sunday 3 March. A full suite of programs is on offer to help the local community improve their physical and mental health, create social connection and experience better overall wellbeing.</w:t>
            </w:r>
          </w:p>
        </w:tc>
        <w:tc>
          <w:tcPr>
            <w:tcW w:w="1213" w:type="dxa"/>
            <w:tcBorders>
              <w:top w:val="single" w:sz="4" w:space="0" w:color="A6A6A6" w:themeColor="background1" w:themeShade="A6"/>
              <w:left w:val="nil"/>
              <w:bottom w:val="single" w:sz="4" w:space="0" w:color="A6A6A6" w:themeColor="background1" w:themeShade="A6"/>
              <w:right w:val="nil"/>
            </w:tcBorders>
          </w:tcPr>
          <w:p w14:paraId="1E64EBEA" w14:textId="208D5D06" w:rsidR="00582B23" w:rsidRPr="001F27DE" w:rsidRDefault="00034B2C" w:rsidP="00582B23">
            <w:pPr>
              <w:spacing w:before="20" w:after="60" w:line="260" w:lineRule="atLeast"/>
              <w:jc w:val="center"/>
              <w:rPr>
                <w:rFonts w:cs="Arial"/>
                <w:sz w:val="16"/>
                <w:szCs w:val="16"/>
              </w:rPr>
            </w:pPr>
            <w:r w:rsidRPr="0084663A">
              <w:rPr>
                <w:rFonts w:cs="Arial"/>
                <w:sz w:val="16"/>
                <w:szCs w:val="16"/>
              </w:rPr>
              <w:t>Complete</w:t>
            </w:r>
          </w:p>
        </w:tc>
      </w:tr>
      <w:tr w:rsidR="00FD434A" w:rsidRPr="008F7D05" w14:paraId="324BFB29"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20576EF0" w14:textId="536D6751" w:rsidR="00582B23" w:rsidRDefault="00582B23" w:rsidP="00FE3386">
            <w:pPr>
              <w:keepNext/>
              <w:spacing w:before="20" w:after="60" w:line="260" w:lineRule="atLeast"/>
              <w:jc w:val="center"/>
              <w:rPr>
                <w:rFonts w:cs="Arial"/>
                <w:sz w:val="18"/>
                <w:szCs w:val="18"/>
              </w:rPr>
            </w:pPr>
            <w:r>
              <w:rPr>
                <w:rFonts w:cs="Arial"/>
                <w:sz w:val="18"/>
                <w:szCs w:val="18"/>
              </w:rPr>
              <w:t>1.10.2</w:t>
            </w:r>
          </w:p>
        </w:tc>
        <w:tc>
          <w:tcPr>
            <w:tcW w:w="2249" w:type="dxa"/>
            <w:tcBorders>
              <w:top w:val="single" w:sz="4" w:space="0" w:color="A6A6A6" w:themeColor="background1" w:themeShade="A6"/>
              <w:left w:val="nil"/>
              <w:bottom w:val="single" w:sz="4" w:space="0" w:color="A6A6A6" w:themeColor="background1" w:themeShade="A6"/>
              <w:right w:val="nil"/>
            </w:tcBorders>
          </w:tcPr>
          <w:p w14:paraId="5547BCD6" w14:textId="20A0BD31" w:rsidR="00582B23" w:rsidRPr="009E2956" w:rsidRDefault="00582B23" w:rsidP="00582B23">
            <w:pPr>
              <w:spacing w:before="20" w:after="60" w:line="260" w:lineRule="atLeast"/>
              <w:rPr>
                <w:rFonts w:cs="Arial"/>
                <w:bCs/>
                <w:i/>
                <w:iCs/>
                <w:sz w:val="18"/>
                <w:szCs w:val="18"/>
              </w:rPr>
            </w:pPr>
            <w:r w:rsidRPr="009E2956">
              <w:rPr>
                <w:rFonts w:cs="Arial"/>
                <w:bCs/>
                <w:i/>
                <w:iCs/>
                <w:sz w:val="18"/>
                <w:szCs w:val="18"/>
              </w:rPr>
              <w:t>Complete the Whittington Community Infrastructure and Services Place Based Needs Study and advocate for funding and work in partnership with local services to implement priority recommendations</w:t>
            </w:r>
          </w:p>
        </w:tc>
        <w:tc>
          <w:tcPr>
            <w:tcW w:w="6117" w:type="dxa"/>
            <w:tcBorders>
              <w:top w:val="single" w:sz="4" w:space="0" w:color="A6A6A6" w:themeColor="background1" w:themeShade="A6"/>
              <w:left w:val="nil"/>
              <w:bottom w:val="single" w:sz="4" w:space="0" w:color="A6A6A6" w:themeColor="background1" w:themeShade="A6"/>
              <w:right w:val="nil"/>
            </w:tcBorders>
          </w:tcPr>
          <w:p w14:paraId="3C243ACE" w14:textId="04D67A1E" w:rsidR="0084663A" w:rsidRPr="00776C89" w:rsidRDefault="0084663A" w:rsidP="00582B23">
            <w:pPr>
              <w:spacing w:before="20" w:after="60" w:line="260" w:lineRule="atLeast"/>
              <w:rPr>
                <w:rFonts w:cs="Arial"/>
                <w:sz w:val="18"/>
                <w:szCs w:val="18"/>
                <w:highlight w:val="yellow"/>
              </w:rPr>
            </w:pPr>
            <w:r w:rsidRPr="0084663A">
              <w:rPr>
                <w:rFonts w:cs="Arial"/>
                <w:sz w:val="18"/>
                <w:szCs w:val="18"/>
              </w:rPr>
              <w:t>The Whittington Link Social Infrastructure Report has been finalised.</w:t>
            </w:r>
            <w:r w:rsidR="00AD1E30">
              <w:rPr>
                <w:rFonts w:cs="Arial"/>
                <w:sz w:val="18"/>
                <w:szCs w:val="18"/>
              </w:rPr>
              <w:t xml:space="preserve"> </w:t>
            </w:r>
            <w:r w:rsidRPr="0084663A">
              <w:rPr>
                <w:rFonts w:cs="Arial"/>
                <w:sz w:val="18"/>
                <w:szCs w:val="18"/>
              </w:rPr>
              <w:t>Ongoing advocacy for funding to completed detailed design remains.</w:t>
            </w:r>
          </w:p>
        </w:tc>
        <w:tc>
          <w:tcPr>
            <w:tcW w:w="1213" w:type="dxa"/>
            <w:tcBorders>
              <w:top w:val="single" w:sz="4" w:space="0" w:color="A6A6A6" w:themeColor="background1" w:themeShade="A6"/>
              <w:left w:val="nil"/>
              <w:bottom w:val="single" w:sz="4" w:space="0" w:color="A6A6A6" w:themeColor="background1" w:themeShade="A6"/>
              <w:right w:val="nil"/>
            </w:tcBorders>
          </w:tcPr>
          <w:p w14:paraId="54F0BB3D" w14:textId="71680929" w:rsidR="00582B23" w:rsidRPr="001F27DE" w:rsidRDefault="0084663A" w:rsidP="00582B23">
            <w:pPr>
              <w:spacing w:before="20" w:after="60" w:line="260" w:lineRule="atLeast"/>
              <w:jc w:val="center"/>
              <w:rPr>
                <w:rFonts w:cs="Arial"/>
                <w:sz w:val="16"/>
                <w:szCs w:val="16"/>
              </w:rPr>
            </w:pPr>
            <w:r w:rsidRPr="0084663A">
              <w:rPr>
                <w:rFonts w:cs="Arial"/>
                <w:sz w:val="16"/>
                <w:szCs w:val="16"/>
              </w:rPr>
              <w:t>Complete</w:t>
            </w:r>
          </w:p>
        </w:tc>
      </w:tr>
      <w:tr w:rsidR="00FD434A" w:rsidRPr="008F7D05" w14:paraId="072CE365"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0167BDAF" w14:textId="2B2A7A1E" w:rsidR="00582B23" w:rsidRDefault="00582B23" w:rsidP="00582B23">
            <w:pPr>
              <w:spacing w:before="20" w:after="60" w:line="260" w:lineRule="atLeast"/>
              <w:jc w:val="center"/>
              <w:rPr>
                <w:rFonts w:cs="Arial"/>
                <w:sz w:val="18"/>
                <w:szCs w:val="18"/>
              </w:rPr>
            </w:pPr>
            <w:r>
              <w:rPr>
                <w:rFonts w:cs="Arial"/>
                <w:sz w:val="18"/>
                <w:szCs w:val="18"/>
              </w:rPr>
              <w:t>1.10.3</w:t>
            </w:r>
          </w:p>
        </w:tc>
        <w:tc>
          <w:tcPr>
            <w:tcW w:w="2249" w:type="dxa"/>
            <w:tcBorders>
              <w:top w:val="single" w:sz="4" w:space="0" w:color="A6A6A6" w:themeColor="background1" w:themeShade="A6"/>
              <w:left w:val="nil"/>
              <w:bottom w:val="single" w:sz="4" w:space="0" w:color="A6A6A6" w:themeColor="background1" w:themeShade="A6"/>
              <w:right w:val="nil"/>
            </w:tcBorders>
          </w:tcPr>
          <w:p w14:paraId="03E4A317" w14:textId="56D05CE3" w:rsidR="00582B23" w:rsidRPr="009E2956" w:rsidRDefault="00582B23" w:rsidP="00582B23">
            <w:pPr>
              <w:spacing w:before="20" w:after="60" w:line="260" w:lineRule="atLeast"/>
              <w:rPr>
                <w:rFonts w:cs="Arial"/>
                <w:bCs/>
                <w:i/>
                <w:iCs/>
                <w:sz w:val="18"/>
                <w:szCs w:val="18"/>
              </w:rPr>
            </w:pPr>
            <w:r w:rsidRPr="00D5522C">
              <w:rPr>
                <w:rFonts w:cs="Arial"/>
                <w:bCs/>
                <w:i/>
                <w:iCs/>
                <w:sz w:val="18"/>
                <w:szCs w:val="18"/>
              </w:rPr>
              <w:t>Advocate for the best community outcomes in regard to Commonwealth Games legacy funding</w:t>
            </w:r>
            <w:r w:rsidR="005766AC">
              <w:rPr>
                <w:rFonts w:cs="Arial"/>
                <w:bCs/>
                <w:i/>
                <w:iCs/>
                <w:sz w:val="18"/>
                <w:szCs w:val="18"/>
              </w:rPr>
              <w:t>*</w:t>
            </w:r>
          </w:p>
        </w:tc>
        <w:tc>
          <w:tcPr>
            <w:tcW w:w="6117" w:type="dxa"/>
            <w:tcBorders>
              <w:top w:val="single" w:sz="4" w:space="0" w:color="A6A6A6" w:themeColor="background1" w:themeShade="A6"/>
              <w:left w:val="nil"/>
              <w:bottom w:val="single" w:sz="4" w:space="0" w:color="A6A6A6" w:themeColor="background1" w:themeShade="A6"/>
              <w:right w:val="nil"/>
            </w:tcBorders>
          </w:tcPr>
          <w:p w14:paraId="240491A1" w14:textId="38BBB89C" w:rsidR="002F186D" w:rsidRPr="000528CD" w:rsidRDefault="002F186D" w:rsidP="000528CD">
            <w:pPr>
              <w:spacing w:before="20" w:after="60" w:line="260" w:lineRule="atLeast"/>
              <w:rPr>
                <w:rFonts w:cs="Arial"/>
                <w:sz w:val="18"/>
                <w:szCs w:val="18"/>
              </w:rPr>
            </w:pPr>
            <w:r w:rsidRPr="000528CD">
              <w:rPr>
                <w:rFonts w:cs="Arial"/>
                <w:sz w:val="18"/>
                <w:szCs w:val="18"/>
              </w:rPr>
              <w:t xml:space="preserve">Following its decision not to proceed with hosting the Commonwealth Games in 2026, the state government committed to a $2 billion package with focus on housing, tourism, events and sporting infrastructure. </w:t>
            </w:r>
          </w:p>
          <w:p w14:paraId="5E5392F2" w14:textId="489BD19C" w:rsidR="002F186D" w:rsidRPr="000528CD" w:rsidRDefault="00CC5B44" w:rsidP="000528CD">
            <w:pPr>
              <w:spacing w:before="20" w:after="60" w:line="260" w:lineRule="atLeast"/>
              <w:rPr>
                <w:rFonts w:cs="Arial"/>
                <w:sz w:val="18"/>
                <w:szCs w:val="18"/>
              </w:rPr>
            </w:pPr>
            <w:r w:rsidRPr="000528CD">
              <w:rPr>
                <w:rFonts w:cs="Arial"/>
                <w:sz w:val="18"/>
                <w:szCs w:val="18"/>
              </w:rPr>
              <w:t>In March, the Premier announced the housing mix for the Waurn Ponds site – with 72 of the 400 dwellings (18%) being delivered as affordable and/or social housing, less than what the City advocated for (30%). We will continue to discuss these matters and work proactively with the state to achieve the best outcomes for the community.</w:t>
            </w:r>
            <w:r w:rsidR="00BE7A3B">
              <w:rPr>
                <w:rFonts w:cs="Arial"/>
                <w:sz w:val="18"/>
                <w:szCs w:val="18"/>
              </w:rPr>
              <w:t xml:space="preserve"> </w:t>
            </w:r>
            <w:r w:rsidR="00111D3E">
              <w:rPr>
                <w:rFonts w:cs="Arial"/>
                <w:sz w:val="18"/>
                <w:szCs w:val="18"/>
              </w:rPr>
              <w:t>We</w:t>
            </w:r>
            <w:r w:rsidR="002F186D" w:rsidRPr="000528CD">
              <w:rPr>
                <w:rFonts w:cs="Arial"/>
                <w:sz w:val="18"/>
                <w:szCs w:val="18"/>
              </w:rPr>
              <w:t xml:space="preserve"> ha</w:t>
            </w:r>
            <w:r w:rsidR="00111D3E">
              <w:rPr>
                <w:rFonts w:cs="Arial"/>
                <w:sz w:val="18"/>
                <w:szCs w:val="18"/>
              </w:rPr>
              <w:t>ve</w:t>
            </w:r>
            <w:r w:rsidR="002F186D" w:rsidRPr="000528CD">
              <w:rPr>
                <w:rFonts w:cs="Arial"/>
                <w:sz w:val="18"/>
                <w:szCs w:val="18"/>
              </w:rPr>
              <w:t xml:space="preserve"> </w:t>
            </w:r>
            <w:r>
              <w:rPr>
                <w:rFonts w:cs="Arial"/>
                <w:sz w:val="18"/>
                <w:szCs w:val="18"/>
              </w:rPr>
              <w:t xml:space="preserve">also </w:t>
            </w:r>
            <w:r w:rsidR="002F186D" w:rsidRPr="000528CD">
              <w:rPr>
                <w:rFonts w:cs="Arial"/>
                <w:sz w:val="18"/>
                <w:szCs w:val="18"/>
              </w:rPr>
              <w:t xml:space="preserve">been in negotiations with the state government since October 2023 to progress design development for the venues to be delivered via the Regional Sports Infrastructure Program (RSIP). </w:t>
            </w:r>
          </w:p>
          <w:p w14:paraId="348DE1E9" w14:textId="73494D47" w:rsidR="002F186D" w:rsidRPr="000528CD" w:rsidRDefault="002F186D" w:rsidP="000528CD">
            <w:pPr>
              <w:spacing w:before="20" w:after="60" w:line="260" w:lineRule="atLeast"/>
              <w:rPr>
                <w:rFonts w:cs="Arial"/>
                <w:sz w:val="18"/>
                <w:szCs w:val="18"/>
              </w:rPr>
            </w:pPr>
            <w:r w:rsidRPr="000528CD">
              <w:rPr>
                <w:rFonts w:cs="Arial"/>
                <w:sz w:val="18"/>
                <w:szCs w:val="18"/>
              </w:rPr>
              <w:t xml:space="preserve">In April, </w:t>
            </w:r>
            <w:r w:rsidR="005274C9">
              <w:rPr>
                <w:rFonts w:cs="Arial"/>
                <w:sz w:val="18"/>
                <w:szCs w:val="18"/>
              </w:rPr>
              <w:t>we</w:t>
            </w:r>
            <w:r w:rsidRPr="000528CD">
              <w:rPr>
                <w:rFonts w:cs="Arial"/>
                <w:sz w:val="18"/>
                <w:szCs w:val="18"/>
              </w:rPr>
              <w:t xml:space="preserve"> received state government confirmation that Development Victoria will lead the delivery of three projects in Geelong:</w:t>
            </w:r>
            <w:r w:rsidR="000528CD">
              <w:rPr>
                <w:rFonts w:cs="Arial"/>
                <w:sz w:val="18"/>
                <w:szCs w:val="18"/>
              </w:rPr>
              <w:t xml:space="preserve"> </w:t>
            </w:r>
            <w:r w:rsidRPr="000528CD">
              <w:rPr>
                <w:rFonts w:cs="Arial"/>
                <w:sz w:val="18"/>
                <w:szCs w:val="18"/>
              </w:rPr>
              <w:t>the re-development of Stead Park, Corio</w:t>
            </w:r>
            <w:r w:rsidR="000528CD">
              <w:rPr>
                <w:rFonts w:cs="Arial"/>
                <w:sz w:val="18"/>
                <w:szCs w:val="18"/>
              </w:rPr>
              <w:t xml:space="preserve">; </w:t>
            </w:r>
            <w:r w:rsidRPr="000528CD">
              <w:rPr>
                <w:rFonts w:cs="Arial"/>
                <w:sz w:val="18"/>
                <w:szCs w:val="18"/>
              </w:rPr>
              <w:t xml:space="preserve">new indoor sporting facilities at Armstrong Creek </w:t>
            </w:r>
            <w:r w:rsidR="000528CD">
              <w:rPr>
                <w:rFonts w:cs="Arial"/>
                <w:sz w:val="18"/>
                <w:szCs w:val="18"/>
              </w:rPr>
              <w:t>and a</w:t>
            </w:r>
            <w:r w:rsidRPr="000528CD">
              <w:rPr>
                <w:rFonts w:cs="Arial"/>
                <w:sz w:val="18"/>
                <w:szCs w:val="18"/>
              </w:rPr>
              <w:t xml:space="preserve"> new indoor sporting complex at Waurn Ponds </w:t>
            </w:r>
          </w:p>
          <w:p w14:paraId="75516BE4" w14:textId="69427F15" w:rsidR="007A46F1" w:rsidRPr="000528CD" w:rsidRDefault="002F186D" w:rsidP="0090156F">
            <w:pPr>
              <w:spacing w:before="20" w:after="60" w:line="260" w:lineRule="atLeast"/>
              <w:rPr>
                <w:rFonts w:cs="Arial"/>
                <w:sz w:val="18"/>
                <w:szCs w:val="18"/>
              </w:rPr>
            </w:pPr>
            <w:r w:rsidRPr="000528CD">
              <w:rPr>
                <w:rFonts w:cs="Arial"/>
                <w:sz w:val="18"/>
                <w:szCs w:val="18"/>
              </w:rPr>
              <w:t xml:space="preserve">The delivery of a future Regional Indoor Sports and Event Centre remains a key priority for the City and </w:t>
            </w:r>
            <w:r w:rsidR="00111D3E">
              <w:rPr>
                <w:rFonts w:cs="Arial"/>
                <w:sz w:val="18"/>
                <w:szCs w:val="18"/>
              </w:rPr>
              <w:t>we</w:t>
            </w:r>
            <w:r w:rsidR="00111D3E" w:rsidRPr="000528CD">
              <w:rPr>
                <w:rFonts w:cs="Arial"/>
                <w:sz w:val="18"/>
                <w:szCs w:val="18"/>
              </w:rPr>
              <w:t xml:space="preserve"> </w:t>
            </w:r>
            <w:r w:rsidRPr="000528CD">
              <w:rPr>
                <w:rFonts w:cs="Arial"/>
                <w:sz w:val="18"/>
                <w:szCs w:val="18"/>
              </w:rPr>
              <w:t xml:space="preserve">will continue to </w:t>
            </w:r>
            <w:r w:rsidR="00111D3E">
              <w:rPr>
                <w:rFonts w:cs="Arial"/>
                <w:sz w:val="18"/>
                <w:szCs w:val="18"/>
              </w:rPr>
              <w:t>i</w:t>
            </w:r>
            <w:r w:rsidRPr="000528CD">
              <w:rPr>
                <w:rFonts w:cs="Arial"/>
                <w:sz w:val="18"/>
                <w:szCs w:val="18"/>
              </w:rPr>
              <w:t xml:space="preserve">nvestigate purpose-built delivery options at alternate locations and leverage upcoming funding opportunities.   </w:t>
            </w:r>
          </w:p>
        </w:tc>
        <w:tc>
          <w:tcPr>
            <w:tcW w:w="1213" w:type="dxa"/>
            <w:tcBorders>
              <w:top w:val="single" w:sz="4" w:space="0" w:color="A6A6A6" w:themeColor="background1" w:themeShade="A6"/>
              <w:left w:val="nil"/>
              <w:bottom w:val="single" w:sz="4" w:space="0" w:color="A6A6A6" w:themeColor="background1" w:themeShade="A6"/>
              <w:right w:val="nil"/>
            </w:tcBorders>
          </w:tcPr>
          <w:p w14:paraId="4FA4FA8D" w14:textId="2A7F0D1E" w:rsidR="00582B23" w:rsidRPr="001F27DE" w:rsidRDefault="00A6459E" w:rsidP="00582B23">
            <w:pPr>
              <w:spacing w:before="20" w:after="60" w:line="260" w:lineRule="atLeast"/>
              <w:jc w:val="center"/>
              <w:rPr>
                <w:rFonts w:cs="Arial"/>
                <w:sz w:val="16"/>
                <w:szCs w:val="16"/>
              </w:rPr>
            </w:pPr>
            <w:r w:rsidRPr="00A6459E">
              <w:rPr>
                <w:rFonts w:cs="Arial"/>
                <w:color w:val="92D050"/>
                <w:sz w:val="16"/>
                <w:szCs w:val="16"/>
              </w:rPr>
              <w:t>Ongoing</w:t>
            </w:r>
          </w:p>
        </w:tc>
      </w:tr>
      <w:tr w:rsidR="00FD434A" w:rsidRPr="008F7D05" w14:paraId="6BFED9F5"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DF1315C" w14:textId="1B7C39FE" w:rsidR="00582B23" w:rsidRDefault="00582B23" w:rsidP="00F47901">
            <w:pPr>
              <w:keepNext/>
              <w:spacing w:before="20" w:after="60" w:line="260" w:lineRule="atLeast"/>
              <w:jc w:val="center"/>
              <w:rPr>
                <w:rFonts w:cs="Arial"/>
                <w:sz w:val="18"/>
                <w:szCs w:val="18"/>
              </w:rPr>
            </w:pPr>
            <w:r>
              <w:rPr>
                <w:rFonts w:cs="Arial"/>
                <w:sz w:val="18"/>
                <w:szCs w:val="18"/>
              </w:rPr>
              <w:lastRenderedPageBreak/>
              <w:t>1.11.1</w:t>
            </w:r>
          </w:p>
        </w:tc>
        <w:tc>
          <w:tcPr>
            <w:tcW w:w="2249" w:type="dxa"/>
            <w:tcBorders>
              <w:top w:val="single" w:sz="4" w:space="0" w:color="A6A6A6" w:themeColor="background1" w:themeShade="A6"/>
              <w:left w:val="nil"/>
              <w:bottom w:val="single" w:sz="4" w:space="0" w:color="A6A6A6" w:themeColor="background1" w:themeShade="A6"/>
              <w:right w:val="nil"/>
            </w:tcBorders>
          </w:tcPr>
          <w:p w14:paraId="2B692BC6" w14:textId="48F7792A" w:rsidR="00582B23" w:rsidRDefault="00582B23" w:rsidP="00582B23">
            <w:pPr>
              <w:spacing w:before="20" w:after="60" w:line="260" w:lineRule="atLeast"/>
              <w:rPr>
                <w:rFonts w:cs="Arial"/>
                <w:bCs/>
                <w:i/>
                <w:iCs/>
                <w:sz w:val="18"/>
                <w:szCs w:val="18"/>
              </w:rPr>
            </w:pPr>
            <w:r w:rsidRPr="00D5522C">
              <w:rPr>
                <w:rFonts w:cs="Arial"/>
                <w:bCs/>
                <w:i/>
                <w:iCs/>
                <w:sz w:val="18"/>
                <w:szCs w:val="18"/>
              </w:rPr>
              <w:t xml:space="preserve">Consider a phased response to the aged care reforms, to ascertain future participation of Council in Community Care </w:t>
            </w:r>
            <w:r w:rsidR="005274C9" w:rsidRPr="00D5522C">
              <w:rPr>
                <w:rFonts w:cs="Arial"/>
                <w:bCs/>
                <w:i/>
                <w:iCs/>
                <w:sz w:val="18"/>
                <w:szCs w:val="18"/>
              </w:rPr>
              <w:t>services</w:t>
            </w:r>
          </w:p>
          <w:p w14:paraId="68FF6C36" w14:textId="7CC10585" w:rsidR="00582B23" w:rsidRPr="009E2956" w:rsidRDefault="00582B23" w:rsidP="00582B23">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13FDC12C" wp14:editId="08E86039">
                  <wp:extent cx="144168" cy="15954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9909113" w14:textId="739C4686" w:rsidR="00E662B6" w:rsidRPr="004E2773" w:rsidRDefault="00E662B6" w:rsidP="004E2773">
            <w:pPr>
              <w:spacing w:before="20" w:after="60" w:line="260" w:lineRule="atLeast"/>
              <w:rPr>
                <w:rFonts w:cs="Arial"/>
                <w:sz w:val="18"/>
                <w:szCs w:val="18"/>
              </w:rPr>
            </w:pPr>
            <w:r w:rsidRPr="004E2773">
              <w:rPr>
                <w:rFonts w:cs="Arial"/>
                <w:sz w:val="18"/>
                <w:szCs w:val="18"/>
              </w:rPr>
              <w:t>In November 2023, the federal government announced a decision to delay the implementation of most changes to the Commonwealth Home Support (CHSP) and Home Care Package (HCP) Programs until July 2027. With this change in timeframes, further work is being completed on reviewing aged care services within the City, with a view to developing considered options for consideration by Council, as well as opportunities for service improvements and efficiencies in processes, systems and ways of working. </w:t>
            </w:r>
          </w:p>
          <w:p w14:paraId="2A1A5B66" w14:textId="564AE128" w:rsidR="00E662B6" w:rsidRPr="004E2773" w:rsidRDefault="00E662B6" w:rsidP="004E2773">
            <w:pPr>
              <w:spacing w:before="20" w:after="60" w:line="260" w:lineRule="atLeast"/>
              <w:rPr>
                <w:rFonts w:cs="Arial"/>
                <w:sz w:val="18"/>
                <w:szCs w:val="18"/>
              </w:rPr>
            </w:pPr>
            <w:r w:rsidRPr="004E2773">
              <w:rPr>
                <w:rFonts w:cs="Arial"/>
                <w:sz w:val="18"/>
                <w:szCs w:val="18"/>
              </w:rPr>
              <w:t xml:space="preserve">The confirmed end to state government funding for the City’s Regional Assessment Service </w:t>
            </w:r>
            <w:r w:rsidR="000E40F1">
              <w:rPr>
                <w:rFonts w:cs="Arial"/>
                <w:sz w:val="18"/>
                <w:szCs w:val="18"/>
              </w:rPr>
              <w:t xml:space="preserve">(RAS) </w:t>
            </w:r>
            <w:r w:rsidRPr="004E2773">
              <w:rPr>
                <w:rFonts w:cs="Arial"/>
                <w:sz w:val="18"/>
                <w:szCs w:val="18"/>
              </w:rPr>
              <w:t xml:space="preserve">team, has resulted in the decision to cease the City’s RAS participation in line with the end of state government funding.  </w:t>
            </w:r>
          </w:p>
          <w:p w14:paraId="29E752FF" w14:textId="464842BC" w:rsidR="00B6155E" w:rsidRPr="003C41A2" w:rsidRDefault="000B4F26" w:rsidP="00582B23">
            <w:pPr>
              <w:spacing w:before="20" w:after="60" w:line="260" w:lineRule="atLeast"/>
              <w:rPr>
                <w:rFonts w:cs="Arial"/>
                <w:sz w:val="18"/>
                <w:szCs w:val="18"/>
              </w:rPr>
            </w:pPr>
            <w:r>
              <w:rPr>
                <w:rFonts w:cs="Arial"/>
                <w:sz w:val="18"/>
                <w:szCs w:val="18"/>
              </w:rPr>
              <w:t>Our</w:t>
            </w:r>
            <w:r w:rsidR="00E662B6" w:rsidRPr="004E2773">
              <w:rPr>
                <w:rFonts w:cs="Arial"/>
                <w:sz w:val="18"/>
                <w:szCs w:val="18"/>
              </w:rPr>
              <w:t xml:space="preserve"> Executive Leadership Team continue to be briefed regularly and a further Council briefing will be held prior to the caretaker period commencing in late September.  </w:t>
            </w:r>
          </w:p>
        </w:tc>
        <w:tc>
          <w:tcPr>
            <w:tcW w:w="1213" w:type="dxa"/>
            <w:tcBorders>
              <w:top w:val="single" w:sz="4" w:space="0" w:color="A6A6A6" w:themeColor="background1" w:themeShade="A6"/>
              <w:left w:val="nil"/>
              <w:bottom w:val="single" w:sz="4" w:space="0" w:color="A6A6A6" w:themeColor="background1" w:themeShade="A6"/>
              <w:right w:val="nil"/>
            </w:tcBorders>
          </w:tcPr>
          <w:p w14:paraId="2A67D263" w14:textId="7E3C13D8"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bl>
    <w:p w14:paraId="5149A3C9" w14:textId="44252CBE" w:rsidR="000E28C3" w:rsidRDefault="000E28C3" w:rsidP="00C14E4F">
      <w:pPr>
        <w:spacing w:before="240" w:after="120" w:line="270" w:lineRule="atLeast"/>
        <w:ind w:left="-284" w:right="-142"/>
        <w:jc w:val="both"/>
        <w:rPr>
          <w:rFonts w:asciiTheme="minorHAnsi" w:hAnsiTheme="minorHAnsi" w:cstheme="minorHAnsi"/>
          <w:b/>
          <w:caps/>
          <w:color w:val="003361"/>
          <w:sz w:val="22"/>
          <w:szCs w:val="26"/>
        </w:rPr>
      </w:pPr>
      <w:r w:rsidRPr="005106B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0E28C3" w14:paraId="32325233" w14:textId="77777777" w:rsidTr="007B6DE6">
        <w:trPr>
          <w:trHeight w:val="842"/>
        </w:trPr>
        <w:tc>
          <w:tcPr>
            <w:tcW w:w="3470" w:type="dxa"/>
            <w:vAlign w:val="bottom"/>
          </w:tcPr>
          <w:p w14:paraId="111D328F" w14:textId="77777777" w:rsidR="000E28C3" w:rsidRPr="00901E77" w:rsidRDefault="000E28C3" w:rsidP="00D0080D">
            <w:pPr>
              <w:spacing w:after="40" w:line="270" w:lineRule="atLeast"/>
              <w:ind w:right="-142"/>
              <w:jc w:val="both"/>
              <w:rPr>
                <w:rFonts w:asciiTheme="minorHAnsi" w:hAnsiTheme="minorHAnsi" w:cstheme="minorHAnsi"/>
                <w:b/>
                <w:caps/>
                <w:color w:val="003361"/>
                <w:sz w:val="2"/>
                <w:szCs w:val="2"/>
              </w:rPr>
            </w:pPr>
            <w:r w:rsidRPr="00901E77">
              <w:rPr>
                <w:rFonts w:cs="Arial"/>
                <w:noProof/>
                <w:sz w:val="2"/>
                <w:szCs w:val="2"/>
                <w:lang w:eastAsia="en-AU"/>
              </w:rPr>
              <w:drawing>
                <wp:anchor distT="0" distB="0" distL="114300" distR="114300" simplePos="0" relativeHeight="251658245" behindDoc="0" locked="0" layoutInCell="1" allowOverlap="1" wp14:anchorId="29F72702" wp14:editId="43F2E6E3">
                  <wp:simplePos x="0" y="0"/>
                  <wp:positionH relativeFrom="column">
                    <wp:posOffset>-29210</wp:posOffset>
                  </wp:positionH>
                  <wp:positionV relativeFrom="paragraph">
                    <wp:posOffset>-388620</wp:posOffset>
                  </wp:positionV>
                  <wp:extent cx="1880870" cy="498475"/>
                  <wp:effectExtent l="0" t="0" r="508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0870" cy="498475"/>
                          </a:xfrm>
                          <a:prstGeom prst="rect">
                            <a:avLst/>
                          </a:prstGeom>
                        </pic:spPr>
                      </pic:pic>
                    </a:graphicData>
                  </a:graphic>
                  <wp14:sizeRelH relativeFrom="page">
                    <wp14:pctWidth>0</wp14:pctWidth>
                  </wp14:sizeRelH>
                  <wp14:sizeRelV relativeFrom="page">
                    <wp14:pctHeight>0</wp14:pctHeight>
                  </wp14:sizeRelV>
                </wp:anchor>
              </w:drawing>
            </w:r>
          </w:p>
        </w:tc>
        <w:tc>
          <w:tcPr>
            <w:tcW w:w="3336" w:type="dxa"/>
            <w:vAlign w:val="bottom"/>
          </w:tcPr>
          <w:p w14:paraId="282957F1"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6" behindDoc="1" locked="0" layoutInCell="1" allowOverlap="1" wp14:anchorId="6443D1EB" wp14:editId="5890584C">
                  <wp:simplePos x="0" y="0"/>
                  <wp:positionH relativeFrom="margin">
                    <wp:posOffset>1905</wp:posOffset>
                  </wp:positionH>
                  <wp:positionV relativeFrom="paragraph">
                    <wp:posOffset>-426720</wp:posOffset>
                  </wp:positionV>
                  <wp:extent cx="1976120" cy="523875"/>
                  <wp:effectExtent l="0" t="0" r="508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551F70AC"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59E794E8" wp14:editId="244864F8">
                  <wp:extent cx="1882800" cy="500400"/>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bl>
    <w:p w14:paraId="68C9A914" w14:textId="77777777" w:rsidR="00385B1A" w:rsidRDefault="00385B1A" w:rsidP="008C2487">
      <w:pPr>
        <w:pStyle w:val="BodyText"/>
        <w:kinsoku w:val="0"/>
        <w:overflowPunct w:val="0"/>
        <w:spacing w:before="139" w:after="80" w:line="270" w:lineRule="atLeast"/>
        <w:rPr>
          <w:noProof/>
        </w:rPr>
      </w:pPr>
    </w:p>
    <w:p w14:paraId="0D81912D" w14:textId="77777777" w:rsidR="00385B1A" w:rsidRDefault="00385B1A">
      <w:pPr>
        <w:rPr>
          <w:rFonts w:ascii="Avenir LT Std 65 Medium" w:hAnsi="Avenir LT Std 65 Medium" w:cs="Avenir LT Std 65 Medium"/>
          <w:noProof/>
          <w:lang w:eastAsia="en-AU"/>
        </w:rPr>
      </w:pPr>
      <w:r>
        <w:rPr>
          <w:noProof/>
        </w:rPr>
        <w:br w:type="page"/>
      </w:r>
    </w:p>
    <w:p w14:paraId="13BB8247" w14:textId="2D1C67B9" w:rsidR="00024FD8" w:rsidRPr="00607F89" w:rsidRDefault="00024FD8" w:rsidP="00024FD8">
      <w:pPr>
        <w:pStyle w:val="Headin1"/>
        <w:rPr>
          <w:bCs/>
          <w:color w:val="00A57D"/>
          <w:sz w:val="40"/>
          <w:szCs w:val="22"/>
        </w:rPr>
      </w:pPr>
      <w:r w:rsidRPr="00607F89">
        <w:rPr>
          <w:bCs/>
          <w:color w:val="00A57D"/>
          <w:sz w:val="22"/>
          <w:szCs w:val="22"/>
        </w:rPr>
        <w:lastRenderedPageBreak/>
        <mc:AlternateContent>
          <mc:Choice Requires="wps">
            <w:drawing>
              <wp:anchor distT="0" distB="0" distL="114300" distR="114300" simplePos="0" relativeHeight="251658254" behindDoc="0" locked="0" layoutInCell="1" allowOverlap="1" wp14:anchorId="1B818D73" wp14:editId="2C7B0576">
                <wp:simplePos x="0" y="0"/>
                <wp:positionH relativeFrom="column">
                  <wp:posOffset>2590800</wp:posOffset>
                </wp:positionH>
                <wp:positionV relativeFrom="paragraph">
                  <wp:posOffset>-15558770</wp:posOffset>
                </wp:positionV>
                <wp:extent cx="123825" cy="123825"/>
                <wp:effectExtent l="0" t="0" r="9525" b="9525"/>
                <wp:wrapNone/>
                <wp:docPr id="8" name="Star: 5 Points 8"/>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7DA8D" id="Star: 5 Points 8" o:spid="_x0000_s1026" style="position:absolute;margin-left:204pt;margin-top:-1225.1pt;width:9.75pt;height:9.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00A57D"/>
          <w:sz w:val="22"/>
          <w:szCs w:val="22"/>
        </w:rPr>
        <mc:AlternateContent>
          <mc:Choice Requires="wps">
            <w:drawing>
              <wp:anchor distT="0" distB="0" distL="114300" distR="114300" simplePos="0" relativeHeight="251658253" behindDoc="0" locked="0" layoutInCell="1" allowOverlap="1" wp14:anchorId="5A4374A0" wp14:editId="0ADBC757">
                <wp:simplePos x="0" y="0"/>
                <wp:positionH relativeFrom="column">
                  <wp:posOffset>3178810</wp:posOffset>
                </wp:positionH>
                <wp:positionV relativeFrom="paragraph">
                  <wp:posOffset>-13091795</wp:posOffset>
                </wp:positionV>
                <wp:extent cx="123825" cy="123825"/>
                <wp:effectExtent l="0" t="0" r="9525" b="9525"/>
                <wp:wrapNone/>
                <wp:docPr id="14" name="Star: 5 Points 14"/>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2DDF" id="Star: 5 Points 14" o:spid="_x0000_s1026" style="position:absolute;margin-left:250.3pt;margin-top:-1030.85pt;width:9.75pt;height:9.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00A57D"/>
          <w:sz w:val="40"/>
          <w:szCs w:val="22"/>
        </w:rPr>
        <w:t>STRATEGIC DIRECTION 2</w:t>
      </w:r>
      <w:r w:rsidRPr="00607F89">
        <w:rPr>
          <w:bCs/>
          <w:color w:val="00A57D"/>
          <w:sz w:val="40"/>
          <w:szCs w:val="22"/>
        </w:rPr>
        <w:br/>
      </w:r>
      <w:r w:rsidR="00132413" w:rsidRPr="00607F89">
        <w:rPr>
          <w:bCs/>
          <w:color w:val="00A57D"/>
          <w:sz w:val="40"/>
          <w:szCs w:val="22"/>
        </w:rPr>
        <w:t xml:space="preserve">SUSTAINABLE </w:t>
      </w:r>
      <w:r w:rsidR="00FD0D84" w:rsidRPr="00607F89">
        <w:rPr>
          <w:bCs/>
          <w:color w:val="00A57D"/>
          <w:sz w:val="40"/>
          <w:szCs w:val="22"/>
        </w:rPr>
        <w:t>GROWTH AND ENVIRONMENT</w:t>
      </w:r>
      <w:r w:rsidRPr="00607F89">
        <w:rPr>
          <w:bCs/>
          <w:color w:val="00A57D"/>
          <w:sz w:val="40"/>
          <w:szCs w:val="22"/>
        </w:rPr>
        <w:t xml:space="preserve"> </w:t>
      </w:r>
    </w:p>
    <w:p w14:paraId="119E0F84" w14:textId="77777777" w:rsidR="008C2487" w:rsidRPr="00AA6901" w:rsidRDefault="008C2487" w:rsidP="00AA6901">
      <w:pPr>
        <w:pStyle w:val="Heading2"/>
        <w:rPr>
          <w:b/>
          <w:bCs/>
          <w:color w:val="003361"/>
          <w:szCs w:val="24"/>
        </w:rPr>
      </w:pPr>
      <w:r w:rsidRPr="00AA6901">
        <w:rPr>
          <w:b/>
          <w:bCs/>
          <w:color w:val="003361"/>
          <w:szCs w:val="24"/>
        </w:rPr>
        <w:t>Desired outcomes</w:t>
      </w:r>
    </w:p>
    <w:p w14:paraId="77C5E4AF" w14:textId="2C9BC783"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We are delivering our vision for sustainable growth across the municipality</w:t>
      </w:r>
      <w:r w:rsidRPr="009217D6">
        <w:rPr>
          <w:sz w:val="18"/>
          <w:szCs w:val="18"/>
        </w:rPr>
        <w:t xml:space="preserve"> </w:t>
      </w:r>
    </w:p>
    <w:p w14:paraId="7DE31471" w14:textId="66B3CA3A"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We have a choice of housing and lifestyles to meet the diverse needs of our community</w:t>
      </w:r>
      <w:r w:rsidRPr="009217D6">
        <w:rPr>
          <w:sz w:val="18"/>
          <w:szCs w:val="18"/>
        </w:rPr>
        <w:t xml:space="preserve"> </w:t>
      </w:r>
    </w:p>
    <w:p w14:paraId="0B943175" w14:textId="1A6203D7"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There are connected transport networks throughout the region that support liveability and prosperity</w:t>
      </w:r>
      <w:r w:rsidRPr="009217D6">
        <w:rPr>
          <w:sz w:val="18"/>
          <w:szCs w:val="18"/>
        </w:rPr>
        <w:t xml:space="preserve"> </w:t>
      </w:r>
    </w:p>
    <w:p w14:paraId="4F3A1977" w14:textId="3D3A10BE"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Greater Geelong has quality, vibrant public spaces</w:t>
      </w:r>
      <w:r>
        <w:rPr>
          <w:sz w:val="18"/>
          <w:szCs w:val="18"/>
        </w:rPr>
        <w:t xml:space="preserve"> </w:t>
      </w:r>
    </w:p>
    <w:p w14:paraId="02EFBA68" w14:textId="77A1275B"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We are leading a reduction in community emissions and are increasing the City’s resilience to climate change impact</w:t>
      </w:r>
      <w:r w:rsidR="00C50251">
        <w:rPr>
          <w:sz w:val="18"/>
          <w:szCs w:val="18"/>
        </w:rPr>
        <w:t>s</w:t>
      </w:r>
    </w:p>
    <w:p w14:paraId="41CEE8E5" w14:textId="7C6FC232" w:rsidR="008C2487" w:rsidRPr="00F91BC5" w:rsidRDefault="008C2487" w:rsidP="00B52DF0">
      <w:pPr>
        <w:pStyle w:val="SummaryPoints"/>
        <w:numPr>
          <w:ilvl w:val="0"/>
          <w:numId w:val="4"/>
        </w:numPr>
        <w:spacing w:after="60" w:line="270" w:lineRule="atLeast"/>
        <w:ind w:left="567"/>
        <w:jc w:val="left"/>
        <w:rPr>
          <w:sz w:val="18"/>
          <w:szCs w:val="18"/>
        </w:rPr>
      </w:pPr>
      <w:r w:rsidRPr="00F91BC5">
        <w:rPr>
          <w:sz w:val="18"/>
          <w:szCs w:val="18"/>
        </w:rPr>
        <w:t xml:space="preserve">We protect and restore our natural environment </w:t>
      </w:r>
    </w:p>
    <w:p w14:paraId="39C96D1D" w14:textId="14D958C4" w:rsidR="008C2487" w:rsidRPr="00F91BC5" w:rsidRDefault="008C2487" w:rsidP="00B52DF0">
      <w:pPr>
        <w:pStyle w:val="SummaryPoints"/>
        <w:numPr>
          <w:ilvl w:val="0"/>
          <w:numId w:val="4"/>
        </w:numPr>
        <w:spacing w:after="60" w:line="270" w:lineRule="atLeast"/>
        <w:ind w:left="567"/>
        <w:jc w:val="left"/>
        <w:rPr>
          <w:sz w:val="18"/>
          <w:szCs w:val="18"/>
        </w:rPr>
      </w:pPr>
      <w:r w:rsidRPr="00F45DE4">
        <w:rPr>
          <w:sz w:val="18"/>
          <w:szCs w:val="18"/>
        </w:rPr>
        <w:t>We minimise waste with good design and manage effective recovery of resources</w:t>
      </w:r>
      <w:r w:rsidR="00446F30">
        <w:rPr>
          <w:sz w:val="18"/>
          <w:szCs w:val="18"/>
        </w:rPr>
        <w:t xml:space="preserve"> </w:t>
      </w:r>
    </w:p>
    <w:p w14:paraId="7F6BCCCB" w14:textId="75CD30E2" w:rsidR="008C2487" w:rsidRPr="00AA6901" w:rsidRDefault="008C2487" w:rsidP="00AA6901">
      <w:pPr>
        <w:pStyle w:val="Heading2"/>
        <w:rPr>
          <w:b/>
          <w:bCs/>
          <w:color w:val="003361"/>
          <w:szCs w:val="24"/>
        </w:rPr>
      </w:pPr>
      <w:r w:rsidRPr="00AA6901">
        <w:rPr>
          <w:b/>
          <w:bCs/>
          <w:color w:val="003361"/>
          <w:szCs w:val="24"/>
        </w:rPr>
        <w:t>Four-year priorities</w:t>
      </w:r>
    </w:p>
    <w:p w14:paraId="659C9116" w14:textId="6679E6F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Meet the housing needs of our future community </w:t>
      </w:r>
    </w:p>
    <w:p w14:paraId="4276F73F" w14:textId="6D9F1DE5"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Meet existing and future transport needs</w:t>
      </w:r>
      <w:r w:rsidRPr="008E360A">
        <w:rPr>
          <w:rFonts w:cs="Arial"/>
          <w:sz w:val="18"/>
          <w:szCs w:val="22"/>
          <w:lang w:val="en-US"/>
        </w:rPr>
        <w:t xml:space="preserve"> </w:t>
      </w:r>
    </w:p>
    <w:p w14:paraId="68F80832" w14:textId="0C4ADDE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Create engaging places and spaces</w:t>
      </w:r>
      <w:r w:rsidRPr="008E360A">
        <w:rPr>
          <w:rFonts w:cs="Arial"/>
          <w:sz w:val="18"/>
          <w:szCs w:val="22"/>
          <w:lang w:val="en-US"/>
        </w:rPr>
        <w:t xml:space="preserve"> </w:t>
      </w:r>
    </w:p>
    <w:p w14:paraId="0E5F5DFA" w14:textId="6D07E7FA"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Deliver best practice Environmentally Sustainable Design principles and vibrant neighbourhoods</w:t>
      </w:r>
    </w:p>
    <w:p w14:paraId="7BA5044D" w14:textId="2F304070"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Achieve carbon neutral in all City-managed operations by 2025 and manage our climate change risks</w:t>
      </w:r>
    </w:p>
    <w:p w14:paraId="04A2FEEE" w14:textId="6924C7C6"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Support our community and region to reduce emissions and build resilience to climate change</w:t>
      </w:r>
      <w:r w:rsidRPr="008E360A">
        <w:rPr>
          <w:rFonts w:cs="Arial"/>
          <w:sz w:val="18"/>
          <w:szCs w:val="22"/>
        </w:rPr>
        <w:t xml:space="preserve"> </w:t>
      </w:r>
    </w:p>
    <w:p w14:paraId="7C1A94CC" w14:textId="4310F4E2"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Reduce the impact of waste </w:t>
      </w:r>
    </w:p>
    <w:p w14:paraId="6E47E665" w14:textId="7C8F68E6" w:rsidR="008C2487" w:rsidRPr="000E7FB2" w:rsidRDefault="008F6896" w:rsidP="00B52DF0">
      <w:pPr>
        <w:pStyle w:val="SummaryPoints"/>
        <w:numPr>
          <w:ilvl w:val="1"/>
          <w:numId w:val="5"/>
        </w:numPr>
        <w:spacing w:after="60" w:line="270" w:lineRule="atLeast"/>
        <w:ind w:left="567" w:hanging="425"/>
        <w:jc w:val="left"/>
        <w:rPr>
          <w:sz w:val="18"/>
          <w:szCs w:val="18"/>
        </w:rPr>
      </w:pPr>
      <w:r>
        <w:rPr>
          <w:rFonts w:cs="Arial"/>
          <w:sz w:val="18"/>
          <w:szCs w:val="22"/>
        </w:rPr>
        <w:t>Support greater indigenous biodiversity</w:t>
      </w:r>
      <w:r w:rsidR="008C2487" w:rsidRPr="00507B4C">
        <w:rPr>
          <w:rFonts w:cs="Arial"/>
          <w:sz w:val="18"/>
          <w:szCs w:val="22"/>
        </w:rPr>
        <w:t xml:space="preserve"> </w:t>
      </w:r>
    </w:p>
    <w:p w14:paraId="324EBBEF" w14:textId="0F0FCEBE" w:rsidR="000163F6" w:rsidRDefault="000163F6">
      <w:pPr>
        <w:rPr>
          <w:color w:val="000000"/>
          <w:sz w:val="18"/>
          <w:szCs w:val="18"/>
          <w:lang w:val="en-GB" w:eastAsia="en-AU"/>
        </w:rPr>
      </w:pPr>
    </w:p>
    <w:tbl>
      <w:tblPr>
        <w:tblStyle w:val="TableGrid"/>
        <w:tblW w:w="10772" w:type="dxa"/>
        <w:tblInd w:w="-431" w:type="dxa"/>
        <w:tblLook w:val="04A0" w:firstRow="1" w:lastRow="0" w:firstColumn="1" w:lastColumn="0" w:noHBand="0" w:noVBand="1"/>
      </w:tblPr>
      <w:tblGrid>
        <w:gridCol w:w="1134"/>
        <w:gridCol w:w="2268"/>
        <w:gridCol w:w="6236"/>
        <w:gridCol w:w="1134"/>
      </w:tblGrid>
      <w:tr w:rsidR="00966EF8" w:rsidRPr="00EB3CC7" w14:paraId="689EDDBA" w14:textId="648262AB" w:rsidTr="00FD434A">
        <w:trPr>
          <w:tblHeader/>
        </w:trPr>
        <w:tc>
          <w:tcPr>
            <w:tcW w:w="1134" w:type="dxa"/>
            <w:tcBorders>
              <w:bottom w:val="single" w:sz="4" w:space="0" w:color="auto"/>
              <w:right w:val="nil"/>
            </w:tcBorders>
            <w:shd w:val="clear" w:color="auto" w:fill="003361"/>
          </w:tcPr>
          <w:p w14:paraId="6504052F"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68" w:type="dxa"/>
            <w:tcBorders>
              <w:left w:val="nil"/>
              <w:bottom w:val="single" w:sz="4" w:space="0" w:color="auto"/>
            </w:tcBorders>
            <w:shd w:val="clear" w:color="auto" w:fill="003361"/>
            <w:vAlign w:val="bottom"/>
          </w:tcPr>
          <w:p w14:paraId="6647B95C" w14:textId="5BE703AC" w:rsidR="00966EF8" w:rsidRPr="00EB3CC7" w:rsidRDefault="00966EF8" w:rsidP="00966EF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sidR="00C40EFB">
              <w:rPr>
                <w:b/>
                <w:bCs/>
                <w:color w:val="FFFFFF" w:themeColor="background1"/>
                <w:sz w:val="18"/>
                <w:szCs w:val="18"/>
              </w:rPr>
              <w:t>3</w:t>
            </w:r>
            <w:r w:rsidR="00C40EFB">
              <w:rPr>
                <w:rFonts w:cs="Arial"/>
                <w:b/>
                <w:bCs/>
                <w:color w:val="FFFFFF" w:themeColor="background1"/>
                <w:sz w:val="18"/>
                <w:szCs w:val="18"/>
              </w:rPr>
              <w:t>−</w:t>
            </w:r>
            <w:r w:rsidRPr="00EB3CC7">
              <w:rPr>
                <w:b/>
                <w:bCs/>
                <w:color w:val="FFFFFF" w:themeColor="background1"/>
                <w:sz w:val="18"/>
                <w:szCs w:val="18"/>
              </w:rPr>
              <w:t>2</w:t>
            </w:r>
            <w:r w:rsidR="00C40EFB">
              <w:rPr>
                <w:b/>
                <w:bCs/>
                <w:color w:val="FFFFFF" w:themeColor="background1"/>
                <w:sz w:val="18"/>
                <w:szCs w:val="18"/>
              </w:rPr>
              <w:t>4</w:t>
            </w:r>
            <w:r w:rsidRPr="00EB3CC7">
              <w:rPr>
                <w:b/>
                <w:bCs/>
                <w:color w:val="FFFFFF" w:themeColor="background1"/>
                <w:sz w:val="18"/>
                <w:szCs w:val="18"/>
              </w:rPr>
              <w:t xml:space="preserve"> actions</w:t>
            </w:r>
          </w:p>
        </w:tc>
        <w:tc>
          <w:tcPr>
            <w:tcW w:w="6236" w:type="dxa"/>
            <w:tcBorders>
              <w:left w:val="nil"/>
              <w:bottom w:val="single" w:sz="4" w:space="0" w:color="auto"/>
            </w:tcBorders>
            <w:shd w:val="clear" w:color="auto" w:fill="003361"/>
            <w:vAlign w:val="bottom"/>
          </w:tcPr>
          <w:p w14:paraId="50CD3123" w14:textId="4B3D0A8C"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6AE2EFE4" w14:textId="136F7744"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99021F" w:rsidRPr="006A4A9C" w14:paraId="4E37ABB6" w14:textId="494EC34D" w:rsidTr="00FD434A">
        <w:tc>
          <w:tcPr>
            <w:tcW w:w="1134" w:type="dxa"/>
            <w:tcBorders>
              <w:left w:val="nil"/>
              <w:bottom w:val="single" w:sz="4" w:space="0" w:color="A6A6A6" w:themeColor="background1" w:themeShade="A6"/>
              <w:right w:val="nil"/>
            </w:tcBorders>
          </w:tcPr>
          <w:p w14:paraId="31AD2A92" w14:textId="77777777" w:rsidR="0099021F" w:rsidRPr="0000478A" w:rsidRDefault="0099021F" w:rsidP="007E3324">
            <w:pPr>
              <w:spacing w:before="20" w:after="60" w:line="260" w:lineRule="atLeast"/>
              <w:jc w:val="center"/>
              <w:rPr>
                <w:rFonts w:cs="Arial"/>
                <w:sz w:val="18"/>
                <w:szCs w:val="18"/>
              </w:rPr>
            </w:pPr>
            <w:r w:rsidRPr="0000478A">
              <w:rPr>
                <w:rFonts w:cs="Arial"/>
                <w:sz w:val="18"/>
                <w:szCs w:val="18"/>
              </w:rPr>
              <w:t>2.1.1</w:t>
            </w:r>
          </w:p>
        </w:tc>
        <w:tc>
          <w:tcPr>
            <w:tcW w:w="2268" w:type="dxa"/>
            <w:tcBorders>
              <w:left w:val="nil"/>
              <w:bottom w:val="single" w:sz="4" w:space="0" w:color="A6A6A6" w:themeColor="background1" w:themeShade="A6"/>
              <w:right w:val="nil"/>
            </w:tcBorders>
          </w:tcPr>
          <w:p w14:paraId="5B47027F" w14:textId="1C91E579" w:rsidR="0099021F" w:rsidRPr="006D67D8" w:rsidRDefault="0099021F" w:rsidP="007E3324">
            <w:pPr>
              <w:spacing w:before="20" w:after="60" w:line="260" w:lineRule="atLeast"/>
              <w:rPr>
                <w:rFonts w:cs="Arial"/>
                <w:i/>
                <w:iCs/>
                <w:strike/>
                <w:sz w:val="18"/>
                <w:szCs w:val="18"/>
              </w:rPr>
            </w:pPr>
            <w:r w:rsidRPr="0007264A">
              <w:rPr>
                <w:rFonts w:cs="Arial"/>
                <w:i/>
                <w:iCs/>
                <w:sz w:val="18"/>
                <w:szCs w:val="18"/>
              </w:rPr>
              <w:t>Deliver the Precinct Structure Planning program for the Northern and Western Geelong Growth Areas</w:t>
            </w:r>
            <w:r w:rsidRPr="00C40EFB">
              <w:rPr>
                <w:rFonts w:cs="Arial"/>
                <w:i/>
                <w:iCs/>
                <w:sz w:val="18"/>
                <w:szCs w:val="18"/>
              </w:rPr>
              <w:t>*</w:t>
            </w:r>
          </w:p>
        </w:tc>
        <w:tc>
          <w:tcPr>
            <w:tcW w:w="6236" w:type="dxa"/>
            <w:tcBorders>
              <w:left w:val="nil"/>
              <w:bottom w:val="single" w:sz="4" w:space="0" w:color="A6A6A6" w:themeColor="background1" w:themeShade="A6"/>
              <w:right w:val="nil"/>
            </w:tcBorders>
          </w:tcPr>
          <w:p w14:paraId="425BB447" w14:textId="30D12871" w:rsidR="00F51E8A" w:rsidRPr="00776C89" w:rsidRDefault="00A66E2B" w:rsidP="007E3324">
            <w:pPr>
              <w:spacing w:before="20" w:after="60" w:line="260" w:lineRule="atLeast"/>
              <w:rPr>
                <w:rFonts w:cs="Arial"/>
                <w:sz w:val="18"/>
                <w:szCs w:val="18"/>
                <w:highlight w:val="yellow"/>
              </w:rPr>
            </w:pPr>
            <w:r w:rsidRPr="00A66E2B">
              <w:rPr>
                <w:rFonts w:cs="Arial"/>
                <w:sz w:val="18"/>
                <w:szCs w:val="18"/>
              </w:rPr>
              <w:t>We concluded engagement with interested parties. Submissions received proposing changes to the program are being assessed while proposed changes to the agreement are being reviewed by the City's legal team.</w:t>
            </w:r>
          </w:p>
        </w:tc>
        <w:tc>
          <w:tcPr>
            <w:tcW w:w="1134" w:type="dxa"/>
            <w:tcBorders>
              <w:left w:val="nil"/>
              <w:bottom w:val="single" w:sz="4" w:space="0" w:color="A6A6A6" w:themeColor="background1" w:themeShade="A6"/>
              <w:right w:val="nil"/>
            </w:tcBorders>
          </w:tcPr>
          <w:p w14:paraId="531FE35B" w14:textId="18081FDE" w:rsidR="0099021F" w:rsidRPr="001F27DE" w:rsidRDefault="00310DE7" w:rsidP="00FD434A">
            <w:pPr>
              <w:spacing w:before="20" w:after="60" w:line="260" w:lineRule="atLeast"/>
              <w:jc w:val="center"/>
              <w:rPr>
                <w:rFonts w:cs="Arial"/>
                <w:sz w:val="16"/>
                <w:szCs w:val="16"/>
              </w:rPr>
            </w:pPr>
            <w:r w:rsidRPr="00E80C33">
              <w:rPr>
                <w:rFonts w:cs="Arial"/>
                <w:color w:val="00B050"/>
                <w:sz w:val="16"/>
                <w:szCs w:val="16"/>
              </w:rPr>
              <w:t>On track</w:t>
            </w:r>
          </w:p>
        </w:tc>
      </w:tr>
      <w:tr w:rsidR="00840E7F" w:rsidRPr="000033F7" w14:paraId="4AC66210" w14:textId="35D9AC08" w:rsidTr="00FD434A">
        <w:tc>
          <w:tcPr>
            <w:tcW w:w="1134" w:type="dxa"/>
            <w:tcBorders>
              <w:top w:val="single" w:sz="4" w:space="0" w:color="A6A6A6" w:themeColor="background1" w:themeShade="A6"/>
              <w:left w:val="nil"/>
              <w:bottom w:val="single" w:sz="4" w:space="0" w:color="A6A6A6" w:themeColor="background1" w:themeShade="A6"/>
              <w:right w:val="nil"/>
            </w:tcBorders>
          </w:tcPr>
          <w:p w14:paraId="48C33C55" w14:textId="2AAFE2EC" w:rsidR="00840E7F" w:rsidRPr="000033F7" w:rsidRDefault="00840E7F" w:rsidP="007E3324">
            <w:pPr>
              <w:spacing w:before="20" w:after="60" w:line="260" w:lineRule="atLeast"/>
              <w:jc w:val="center"/>
              <w:rPr>
                <w:rFonts w:cs="Arial"/>
                <w:sz w:val="18"/>
                <w:szCs w:val="18"/>
              </w:rPr>
            </w:pPr>
            <w:r w:rsidRPr="000033F7">
              <w:rPr>
                <w:rFonts w:cs="Arial"/>
                <w:sz w:val="18"/>
                <w:szCs w:val="18"/>
              </w:rPr>
              <w:t>2.</w:t>
            </w:r>
            <w:r>
              <w:rPr>
                <w:rFonts w:cs="Arial"/>
                <w:sz w:val="18"/>
                <w:szCs w:val="18"/>
              </w:rPr>
              <w:t>1</w:t>
            </w:r>
            <w:r w:rsidRPr="000033F7">
              <w:rPr>
                <w:rFonts w:cs="Arial"/>
                <w:sz w:val="18"/>
                <w:szCs w:val="18"/>
              </w:rPr>
              <w:t>.</w:t>
            </w:r>
            <w:r>
              <w:rPr>
                <w:rFonts w:cs="Arial"/>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04EE7335" w14:textId="4DF46539" w:rsidR="00840E7F" w:rsidRPr="007479BD" w:rsidRDefault="00840E7F" w:rsidP="007E3324">
            <w:pPr>
              <w:spacing w:before="20" w:after="60" w:line="260" w:lineRule="atLeast"/>
              <w:rPr>
                <w:rFonts w:cs="Arial"/>
                <w:i/>
                <w:iCs/>
                <w:sz w:val="18"/>
                <w:szCs w:val="18"/>
              </w:rPr>
            </w:pPr>
            <w:r w:rsidRPr="00013C79">
              <w:rPr>
                <w:rFonts w:cs="Arial"/>
                <w:i/>
                <w:iCs/>
                <w:sz w:val="18"/>
                <w:szCs w:val="18"/>
              </w:rPr>
              <w:t>Prepare the Strategic Assessment under the Environment Protection and Biodiversity Conservation Act and biodiversity conservation strategy for the Northern and Western Growth Areas</w:t>
            </w:r>
            <w:r w:rsidRPr="00B755C8">
              <w:rPr>
                <w:rFonts w:cs="Arial"/>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0DA2D28F" w14:textId="2E1FB04C" w:rsidR="00AB1AF8" w:rsidRPr="00776C89" w:rsidRDefault="00AB1AF8" w:rsidP="007E3324">
            <w:pPr>
              <w:spacing w:before="20" w:after="60" w:line="260" w:lineRule="atLeast"/>
              <w:rPr>
                <w:rFonts w:cs="Arial"/>
                <w:sz w:val="18"/>
                <w:szCs w:val="18"/>
                <w:highlight w:val="yellow"/>
              </w:rPr>
            </w:pPr>
            <w:r w:rsidRPr="00AB1AF8">
              <w:rPr>
                <w:rFonts w:cs="Arial"/>
                <w:sz w:val="18"/>
                <w:szCs w:val="18"/>
              </w:rPr>
              <w:t>Our Environment Protection and Biodiversity Conservation (EPBC) Plan sets out a range of measures and commitments to protect biodiversity in the Northern and Western Geelong Growth Areas. We</w:t>
            </w:r>
            <w:r w:rsidR="004520E6">
              <w:rPr>
                <w:rFonts w:cs="Arial"/>
                <w:sz w:val="18"/>
                <w:szCs w:val="18"/>
              </w:rPr>
              <w:t xml:space="preserve"> continued </w:t>
            </w:r>
            <w:r w:rsidRPr="00AB1AF8">
              <w:rPr>
                <w:rFonts w:cs="Arial"/>
                <w:sz w:val="18"/>
                <w:szCs w:val="18"/>
              </w:rPr>
              <w:t>work</w:t>
            </w:r>
            <w:r w:rsidR="004520E6">
              <w:rPr>
                <w:rFonts w:cs="Arial"/>
                <w:sz w:val="18"/>
                <w:szCs w:val="18"/>
              </w:rPr>
              <w:t xml:space="preserve"> </w:t>
            </w:r>
            <w:r w:rsidRPr="00AB1AF8">
              <w:rPr>
                <w:rFonts w:cs="Arial"/>
                <w:sz w:val="18"/>
                <w:szCs w:val="18"/>
              </w:rPr>
              <w:t>with the Department of Climate Change, Environment, Energy and Water and the Department of Environment and Climate Change Action on the strategic response to the rediscovery of the Victorian Grassland Earless Dragon</w:t>
            </w:r>
            <w:r w:rsidR="004520E6">
              <w:rPr>
                <w:rFonts w:cs="Arial"/>
                <w:sz w:val="18"/>
                <w:szCs w:val="18"/>
              </w:rPr>
              <w:t xml:space="preserve"> with</w:t>
            </w:r>
            <w:r w:rsidR="00880CF2">
              <w:rPr>
                <w:rFonts w:cs="Arial"/>
                <w:sz w:val="18"/>
                <w:szCs w:val="18"/>
              </w:rPr>
              <w:t xml:space="preserve"> the commencement of</w:t>
            </w:r>
            <w:r w:rsidR="004520E6">
              <w:rPr>
                <w:rFonts w:cs="Arial"/>
                <w:sz w:val="18"/>
                <w:szCs w:val="18"/>
              </w:rPr>
              <w:t xml:space="preserve"> o</w:t>
            </w:r>
            <w:r w:rsidR="00BD2695">
              <w:rPr>
                <w:rFonts w:cs="Arial"/>
                <w:sz w:val="18"/>
                <w:szCs w:val="18"/>
              </w:rPr>
              <w:t>nsite</w:t>
            </w:r>
            <w:r w:rsidRPr="00AB1AF8">
              <w:rPr>
                <w:rFonts w:cs="Arial"/>
                <w:sz w:val="18"/>
                <w:szCs w:val="18"/>
              </w:rPr>
              <w:t xml:space="preserve"> survey</w:t>
            </w:r>
            <w:r w:rsidR="00BD2695">
              <w:rPr>
                <w:rFonts w:cs="Arial"/>
                <w:sz w:val="18"/>
                <w:szCs w:val="18"/>
              </w:rPr>
              <w:t>s</w:t>
            </w:r>
            <w:r w:rsidR="008A6A5E">
              <w:rPr>
                <w:rFonts w:cs="Arial"/>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3A74686E" w14:textId="4CBE01F3" w:rsidR="00840E7F" w:rsidRPr="001F27DE" w:rsidRDefault="00310DE7" w:rsidP="009713C1">
            <w:pPr>
              <w:keepNext/>
              <w:spacing w:before="20" w:after="60" w:line="260" w:lineRule="atLeast"/>
              <w:jc w:val="center"/>
              <w:rPr>
                <w:rFonts w:cs="Arial"/>
                <w:sz w:val="16"/>
                <w:szCs w:val="16"/>
              </w:rPr>
            </w:pPr>
            <w:r w:rsidRPr="00E80C33">
              <w:rPr>
                <w:rFonts w:cs="Arial"/>
                <w:color w:val="00B050"/>
                <w:sz w:val="16"/>
                <w:szCs w:val="16"/>
              </w:rPr>
              <w:t>On track</w:t>
            </w:r>
          </w:p>
        </w:tc>
      </w:tr>
      <w:tr w:rsidR="00EB52B2" w:rsidRPr="000033F7" w14:paraId="0E077CE2"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3CFF31E4" w14:textId="3FD6315F" w:rsidR="00EB52B2" w:rsidRPr="000033F7" w:rsidRDefault="00EB52B2" w:rsidP="00FD434A">
            <w:pPr>
              <w:spacing w:before="20" w:after="60" w:line="260" w:lineRule="atLeast"/>
              <w:jc w:val="center"/>
              <w:rPr>
                <w:rFonts w:cs="Arial"/>
                <w:sz w:val="18"/>
                <w:szCs w:val="18"/>
              </w:rPr>
            </w:pPr>
            <w:r>
              <w:rPr>
                <w:rFonts w:cs="Arial"/>
                <w:sz w:val="18"/>
                <w:szCs w:val="18"/>
              </w:rPr>
              <w:t>2.1.3</w:t>
            </w:r>
          </w:p>
        </w:tc>
        <w:tc>
          <w:tcPr>
            <w:tcW w:w="2268" w:type="dxa"/>
            <w:tcBorders>
              <w:top w:val="single" w:sz="4" w:space="0" w:color="A6A6A6" w:themeColor="background1" w:themeShade="A6"/>
              <w:left w:val="nil"/>
              <w:bottom w:val="single" w:sz="4" w:space="0" w:color="A6A6A6" w:themeColor="background1" w:themeShade="A6"/>
              <w:right w:val="nil"/>
            </w:tcBorders>
          </w:tcPr>
          <w:p w14:paraId="2529BA5E" w14:textId="72E501E8" w:rsidR="00EB52B2" w:rsidRPr="00013C79" w:rsidRDefault="00EB52B2" w:rsidP="00FD434A">
            <w:pPr>
              <w:spacing w:before="20" w:after="60" w:line="260" w:lineRule="atLeast"/>
              <w:rPr>
                <w:rFonts w:cs="Arial"/>
                <w:i/>
                <w:iCs/>
                <w:sz w:val="18"/>
                <w:szCs w:val="18"/>
              </w:rPr>
            </w:pPr>
            <w:r w:rsidRPr="00013C79">
              <w:rPr>
                <w:rFonts w:cs="Arial"/>
                <w:i/>
                <w:iCs/>
                <w:sz w:val="18"/>
                <w:szCs w:val="18"/>
              </w:rPr>
              <w:t>Facilitate a diversity of housing types to meet the long term needs of our future community</w:t>
            </w:r>
          </w:p>
        </w:tc>
        <w:tc>
          <w:tcPr>
            <w:tcW w:w="6236" w:type="dxa"/>
            <w:tcBorders>
              <w:top w:val="single" w:sz="4" w:space="0" w:color="A6A6A6" w:themeColor="background1" w:themeShade="A6"/>
              <w:left w:val="nil"/>
              <w:bottom w:val="single" w:sz="4" w:space="0" w:color="A6A6A6" w:themeColor="background1" w:themeShade="A6"/>
              <w:right w:val="nil"/>
            </w:tcBorders>
          </w:tcPr>
          <w:p w14:paraId="4CDF6703" w14:textId="759BAA34" w:rsidR="00552A0C" w:rsidRPr="005822DF" w:rsidRDefault="008A6A5E" w:rsidP="00AB7E0A">
            <w:pPr>
              <w:spacing w:before="20" w:after="60" w:line="260" w:lineRule="atLeast"/>
              <w:rPr>
                <w:rFonts w:cs="Arial"/>
                <w:sz w:val="18"/>
                <w:szCs w:val="18"/>
              </w:rPr>
            </w:pPr>
            <w:r>
              <w:rPr>
                <w:rFonts w:cs="Arial"/>
                <w:sz w:val="18"/>
                <w:szCs w:val="18"/>
              </w:rPr>
              <w:t>The City</w:t>
            </w:r>
            <w:r w:rsidR="005822DF" w:rsidRPr="005822DF">
              <w:rPr>
                <w:rFonts w:cs="Arial"/>
                <w:sz w:val="18"/>
                <w:szCs w:val="18"/>
              </w:rPr>
              <w:t xml:space="preserve"> </w:t>
            </w:r>
            <w:r w:rsidR="005822DF">
              <w:rPr>
                <w:rFonts w:cs="Arial"/>
                <w:sz w:val="18"/>
                <w:szCs w:val="18"/>
              </w:rPr>
              <w:t>received a</w:t>
            </w:r>
            <w:r w:rsidR="005822DF" w:rsidRPr="005822DF">
              <w:rPr>
                <w:rFonts w:cs="Arial"/>
                <w:sz w:val="18"/>
                <w:szCs w:val="18"/>
              </w:rPr>
              <w:t xml:space="preserve">uthorisation for the Planning Scheme Amendment for the South Geelong </w:t>
            </w:r>
            <w:r w:rsidR="00196618" w:rsidRPr="00196618">
              <w:rPr>
                <w:rFonts w:cs="Arial"/>
                <w:sz w:val="18"/>
                <w:szCs w:val="18"/>
              </w:rPr>
              <w:t>Urban Design Framework</w:t>
            </w:r>
            <w:r w:rsidR="005822DF" w:rsidRPr="005822DF">
              <w:rPr>
                <w:rFonts w:cs="Arial"/>
                <w:sz w:val="18"/>
                <w:szCs w:val="18"/>
              </w:rPr>
              <w:t xml:space="preserve"> from the Department of Transport and Planning. Briefs for technical reports for the West Fyans Precinct Plan review have been prepared for procurement.</w:t>
            </w:r>
          </w:p>
        </w:tc>
        <w:tc>
          <w:tcPr>
            <w:tcW w:w="1134" w:type="dxa"/>
            <w:tcBorders>
              <w:top w:val="single" w:sz="4" w:space="0" w:color="A6A6A6" w:themeColor="background1" w:themeShade="A6"/>
              <w:left w:val="nil"/>
              <w:bottom w:val="single" w:sz="4" w:space="0" w:color="A6A6A6" w:themeColor="background1" w:themeShade="A6"/>
              <w:right w:val="nil"/>
            </w:tcBorders>
          </w:tcPr>
          <w:p w14:paraId="317FC724" w14:textId="168696DC" w:rsidR="00EB52B2" w:rsidRPr="001F27DE" w:rsidRDefault="00EB52B2" w:rsidP="00FD434A">
            <w:pPr>
              <w:spacing w:before="20" w:after="60" w:line="260" w:lineRule="atLeast"/>
              <w:jc w:val="center"/>
              <w:rPr>
                <w:rFonts w:cs="Arial"/>
                <w:sz w:val="16"/>
                <w:szCs w:val="16"/>
              </w:rPr>
            </w:pPr>
            <w:r w:rsidRPr="00E80C33">
              <w:rPr>
                <w:rFonts w:cs="Arial"/>
                <w:color w:val="00B050"/>
                <w:sz w:val="16"/>
                <w:szCs w:val="16"/>
              </w:rPr>
              <w:t>On track</w:t>
            </w:r>
          </w:p>
        </w:tc>
      </w:tr>
      <w:tr w:rsidR="00EB52B2" w:rsidRPr="000033F7" w14:paraId="35E40419" w14:textId="31D418F6" w:rsidTr="00FD434A">
        <w:tc>
          <w:tcPr>
            <w:tcW w:w="1134" w:type="dxa"/>
            <w:tcBorders>
              <w:top w:val="single" w:sz="4" w:space="0" w:color="A6A6A6" w:themeColor="background1" w:themeShade="A6"/>
              <w:left w:val="nil"/>
              <w:bottom w:val="single" w:sz="4" w:space="0" w:color="A6A6A6" w:themeColor="background1" w:themeShade="A6"/>
              <w:right w:val="nil"/>
            </w:tcBorders>
          </w:tcPr>
          <w:p w14:paraId="37ACE74A" w14:textId="5CAC17EC" w:rsidR="00EB52B2" w:rsidRPr="000033F7" w:rsidRDefault="00EB52B2" w:rsidP="00882E12">
            <w:pPr>
              <w:spacing w:before="20" w:after="60" w:line="260" w:lineRule="atLeast"/>
              <w:jc w:val="center"/>
              <w:rPr>
                <w:rFonts w:cs="Arial"/>
                <w:sz w:val="18"/>
                <w:szCs w:val="18"/>
              </w:rPr>
            </w:pPr>
            <w:r w:rsidRPr="000033F7">
              <w:rPr>
                <w:rFonts w:cs="Arial"/>
                <w:sz w:val="18"/>
                <w:szCs w:val="18"/>
              </w:rPr>
              <w:t>2.2.</w:t>
            </w:r>
            <w:r>
              <w:rPr>
                <w:rFonts w:cs="Arial"/>
                <w:sz w:val="18"/>
                <w:szCs w:val="18"/>
              </w:rPr>
              <w:t>1</w:t>
            </w:r>
          </w:p>
        </w:tc>
        <w:tc>
          <w:tcPr>
            <w:tcW w:w="2268" w:type="dxa"/>
            <w:tcBorders>
              <w:top w:val="single" w:sz="4" w:space="0" w:color="A6A6A6" w:themeColor="background1" w:themeShade="A6"/>
              <w:left w:val="nil"/>
              <w:bottom w:val="single" w:sz="4" w:space="0" w:color="A6A6A6" w:themeColor="background1" w:themeShade="A6"/>
              <w:right w:val="nil"/>
            </w:tcBorders>
          </w:tcPr>
          <w:p w14:paraId="14601296" w14:textId="19A6EF70" w:rsidR="00EB52B2" w:rsidRDefault="00EB52B2" w:rsidP="00882E12">
            <w:pPr>
              <w:spacing w:before="20" w:after="60" w:line="260" w:lineRule="atLeast"/>
              <w:rPr>
                <w:rFonts w:cs="Arial"/>
                <w:i/>
                <w:iCs/>
                <w:sz w:val="18"/>
                <w:szCs w:val="18"/>
              </w:rPr>
            </w:pPr>
            <w:r w:rsidRPr="00593083">
              <w:rPr>
                <w:rFonts w:cs="Arial"/>
                <w:i/>
                <w:iCs/>
                <w:sz w:val="18"/>
                <w:szCs w:val="18"/>
              </w:rPr>
              <w:t>Finalise the transport infrastructure and services strategy for growth areas</w:t>
            </w:r>
          </w:p>
          <w:p w14:paraId="7F31D5CD" w14:textId="4FE16156" w:rsidR="00EB52B2" w:rsidRPr="006D67D8" w:rsidRDefault="00EB52B2" w:rsidP="00882E12">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3629692" wp14:editId="68373967">
                  <wp:extent cx="144169" cy="128369"/>
                  <wp:effectExtent l="0" t="0" r="825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rFonts w:cs="Arial"/>
                <w:i/>
                <w:iCs/>
                <w:sz w:val="18"/>
                <w:szCs w:val="18"/>
              </w:rPr>
              <w:t xml:space="preserve"> </w:t>
            </w:r>
            <w:r>
              <w:rPr>
                <w:rFonts w:cs="Arial"/>
                <w:noProof/>
                <w:color w:val="000000"/>
                <w:sz w:val="24"/>
                <w:szCs w:val="24"/>
                <w:shd w:val="clear" w:color="auto" w:fill="E6E6E6"/>
              </w:rPr>
              <w:drawing>
                <wp:inline distT="0" distB="0" distL="0" distR="0" wp14:anchorId="5E1AE08C" wp14:editId="48253539">
                  <wp:extent cx="144168" cy="159545"/>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3ADED2D4" w14:textId="36195687" w:rsidR="00552A0C" w:rsidRPr="00776C89" w:rsidRDefault="007B496F" w:rsidP="00882E12">
            <w:pPr>
              <w:spacing w:before="20" w:after="60" w:line="260" w:lineRule="atLeast"/>
              <w:rPr>
                <w:rFonts w:cs="Arial"/>
                <w:sz w:val="18"/>
                <w:szCs w:val="18"/>
                <w:highlight w:val="yellow"/>
              </w:rPr>
            </w:pPr>
            <w:r w:rsidRPr="007B496F">
              <w:rPr>
                <w:rFonts w:cs="Arial"/>
                <w:sz w:val="18"/>
                <w:szCs w:val="18"/>
              </w:rPr>
              <w:t xml:space="preserve">We </w:t>
            </w:r>
            <w:r w:rsidR="002454CF">
              <w:rPr>
                <w:rFonts w:cs="Arial"/>
                <w:sz w:val="18"/>
                <w:szCs w:val="18"/>
              </w:rPr>
              <w:t xml:space="preserve">continued </w:t>
            </w:r>
            <w:r w:rsidRPr="007B496F">
              <w:rPr>
                <w:rFonts w:cs="Arial"/>
                <w:sz w:val="18"/>
                <w:szCs w:val="18"/>
              </w:rPr>
              <w:t>develop</w:t>
            </w:r>
            <w:r w:rsidR="002454CF">
              <w:rPr>
                <w:rFonts w:cs="Arial"/>
                <w:sz w:val="18"/>
                <w:szCs w:val="18"/>
              </w:rPr>
              <w:t xml:space="preserve">ment of </w:t>
            </w:r>
            <w:r w:rsidRPr="007B496F">
              <w:rPr>
                <w:rFonts w:cs="Arial"/>
                <w:sz w:val="18"/>
                <w:szCs w:val="18"/>
              </w:rPr>
              <w:t>a draft transport infrastructure and services strategy to provide an overarching framework for investment in road and rail infrastructure in Geelong's major growth areas.</w:t>
            </w:r>
            <w:r w:rsidR="003F39C7">
              <w:rPr>
                <w:rFonts w:cs="Arial"/>
                <w:sz w:val="18"/>
                <w:szCs w:val="18"/>
              </w:rPr>
              <w:t xml:space="preserve"> The d</w:t>
            </w:r>
            <w:r w:rsidR="003F39C7" w:rsidRPr="003F39C7">
              <w:rPr>
                <w:rFonts w:cs="Arial"/>
                <w:sz w:val="18"/>
                <w:szCs w:val="18"/>
              </w:rPr>
              <w:t>ocument requires update regarding final bridge recommendations and as such is tied to the completion of this work which is expected in April/May</w:t>
            </w:r>
            <w:r w:rsidR="00D624FD">
              <w:rPr>
                <w:rFonts w:cs="Arial"/>
                <w:sz w:val="18"/>
                <w:szCs w:val="18"/>
              </w:rPr>
              <w:t xml:space="preserve"> 2024.</w:t>
            </w:r>
          </w:p>
        </w:tc>
        <w:tc>
          <w:tcPr>
            <w:tcW w:w="1134" w:type="dxa"/>
            <w:tcBorders>
              <w:top w:val="single" w:sz="4" w:space="0" w:color="A6A6A6" w:themeColor="background1" w:themeShade="A6"/>
              <w:left w:val="nil"/>
              <w:bottom w:val="single" w:sz="4" w:space="0" w:color="A6A6A6" w:themeColor="background1" w:themeShade="A6"/>
              <w:right w:val="nil"/>
            </w:tcBorders>
          </w:tcPr>
          <w:p w14:paraId="114AF49F" w14:textId="58848D63" w:rsidR="00EB52B2" w:rsidRPr="00E1641D" w:rsidRDefault="007F1FBC" w:rsidP="00882E12">
            <w:pPr>
              <w:spacing w:before="20" w:after="60" w:line="260" w:lineRule="atLeast"/>
              <w:jc w:val="center"/>
              <w:rPr>
                <w:rFonts w:cs="Arial"/>
                <w:color w:val="FF0000"/>
                <w:sz w:val="16"/>
                <w:szCs w:val="16"/>
              </w:rPr>
            </w:pPr>
            <w:r w:rsidRPr="00E80C33">
              <w:rPr>
                <w:rFonts w:cs="Arial"/>
                <w:color w:val="00B050"/>
                <w:sz w:val="16"/>
                <w:szCs w:val="16"/>
              </w:rPr>
              <w:t>On track</w:t>
            </w:r>
          </w:p>
        </w:tc>
      </w:tr>
      <w:tr w:rsidR="00EB52B2" w:rsidRPr="000033F7" w14:paraId="15B4137A" w14:textId="03A33082" w:rsidTr="00FD434A">
        <w:trPr>
          <w:trHeight w:val="381"/>
        </w:trPr>
        <w:tc>
          <w:tcPr>
            <w:tcW w:w="1134" w:type="dxa"/>
            <w:tcBorders>
              <w:top w:val="single" w:sz="4" w:space="0" w:color="A6A6A6" w:themeColor="background1" w:themeShade="A6"/>
              <w:left w:val="nil"/>
              <w:bottom w:val="single" w:sz="4" w:space="0" w:color="A6A6A6" w:themeColor="background1" w:themeShade="A6"/>
              <w:right w:val="nil"/>
            </w:tcBorders>
          </w:tcPr>
          <w:p w14:paraId="077DF8D8" w14:textId="7D9C0B70" w:rsidR="00EB52B2" w:rsidRPr="003447EC" w:rsidRDefault="00EB52B2" w:rsidP="00FD434A">
            <w:pPr>
              <w:spacing w:before="20" w:after="60" w:line="260" w:lineRule="atLeast"/>
              <w:jc w:val="center"/>
              <w:rPr>
                <w:rFonts w:cs="Arial"/>
                <w:sz w:val="18"/>
                <w:szCs w:val="18"/>
              </w:rPr>
            </w:pPr>
            <w:r w:rsidRPr="003447EC">
              <w:rPr>
                <w:rFonts w:cs="Arial"/>
                <w:sz w:val="18"/>
                <w:szCs w:val="18"/>
              </w:rPr>
              <w:lastRenderedPageBreak/>
              <w:t>2.3.1</w:t>
            </w:r>
          </w:p>
        </w:tc>
        <w:tc>
          <w:tcPr>
            <w:tcW w:w="2268" w:type="dxa"/>
            <w:tcBorders>
              <w:top w:val="single" w:sz="4" w:space="0" w:color="A6A6A6" w:themeColor="background1" w:themeShade="A6"/>
              <w:left w:val="nil"/>
              <w:bottom w:val="single" w:sz="4" w:space="0" w:color="A6A6A6" w:themeColor="background1" w:themeShade="A6"/>
              <w:right w:val="nil"/>
            </w:tcBorders>
          </w:tcPr>
          <w:p w14:paraId="06C02E12" w14:textId="303ABF70" w:rsidR="00EB52B2" w:rsidRPr="006D67D8" w:rsidRDefault="00EB52B2" w:rsidP="00FD434A">
            <w:pPr>
              <w:spacing w:before="20" w:after="60" w:line="260" w:lineRule="atLeast"/>
              <w:rPr>
                <w:rFonts w:cs="Arial"/>
                <w:i/>
                <w:iCs/>
                <w:sz w:val="18"/>
                <w:szCs w:val="18"/>
              </w:rPr>
            </w:pPr>
            <w:r w:rsidRPr="00463ADE">
              <w:rPr>
                <w:rFonts w:cs="Arial"/>
                <w:i/>
                <w:iCs/>
                <w:sz w:val="18"/>
                <w:szCs w:val="18"/>
              </w:rPr>
              <w:t>Promote access to sport and physical activity for women and girls through the development of the Ocean Grove Sporting Infrastructure Plan</w:t>
            </w:r>
            <w:r>
              <w:rPr>
                <w:rFonts w:cs="Arial"/>
                <w:i/>
                <w:iCs/>
                <w:sz w:val="18"/>
                <w:szCs w:val="18"/>
              </w:rPr>
              <w:br/>
            </w:r>
            <w:r>
              <w:rPr>
                <w:rFonts w:cs="Arial"/>
                <w:noProof/>
                <w:color w:val="000000"/>
                <w:sz w:val="24"/>
                <w:szCs w:val="24"/>
                <w:shd w:val="clear" w:color="auto" w:fill="E6E6E6"/>
              </w:rPr>
              <w:drawing>
                <wp:inline distT="0" distB="0" distL="0" distR="0" wp14:anchorId="4557A755" wp14:editId="4EBB3F65">
                  <wp:extent cx="144169" cy="128369"/>
                  <wp:effectExtent l="0" t="0" r="8255" b="508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noProof/>
              </w:rPr>
              <w:drawing>
                <wp:inline distT="0" distB="0" distL="0" distR="0" wp14:anchorId="2F521EB7" wp14:editId="2B49BD02">
                  <wp:extent cx="152400" cy="95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5B2300A8" w14:textId="5D4CADB3" w:rsidR="00C9225D" w:rsidRPr="00776C89" w:rsidRDefault="00E70A86" w:rsidP="002E65C9">
            <w:pPr>
              <w:spacing w:before="20" w:after="60" w:line="260" w:lineRule="atLeast"/>
              <w:rPr>
                <w:rFonts w:cs="Arial"/>
                <w:sz w:val="18"/>
                <w:szCs w:val="18"/>
                <w:highlight w:val="yellow"/>
              </w:rPr>
            </w:pPr>
            <w:r w:rsidRPr="00E70A86">
              <w:rPr>
                <w:rFonts w:cs="Arial"/>
                <w:sz w:val="18"/>
                <w:szCs w:val="18"/>
              </w:rPr>
              <w:t>We are reviewing the Ocean Grove Sporting Infrastructure Plan in response to the exponential increase in female sports participation and population growth, new design trends (female friendly, universal and Environmentally Sustainable Design) and development of new facility standards, strategies and policies.</w:t>
            </w:r>
            <w:r>
              <w:rPr>
                <w:rFonts w:cs="Arial"/>
                <w:sz w:val="18"/>
                <w:szCs w:val="18"/>
              </w:rPr>
              <w:t xml:space="preserve"> </w:t>
            </w:r>
            <w:r w:rsidRPr="00E70A86">
              <w:rPr>
                <w:rFonts w:cs="Arial"/>
                <w:sz w:val="18"/>
                <w:szCs w:val="18"/>
              </w:rPr>
              <w:t>The City has received an in</w:t>
            </w:r>
            <w:r>
              <w:rPr>
                <w:rFonts w:cs="Arial"/>
                <w:sz w:val="18"/>
                <w:szCs w:val="18"/>
              </w:rPr>
              <w:t>-</w:t>
            </w:r>
            <w:r w:rsidRPr="00E70A86">
              <w:rPr>
                <w:rFonts w:cs="Arial"/>
                <w:sz w:val="18"/>
                <w:szCs w:val="18"/>
              </w:rPr>
              <w:t xml:space="preserve">principle support from the </w:t>
            </w:r>
            <w:r>
              <w:rPr>
                <w:rFonts w:cs="Arial"/>
                <w:sz w:val="18"/>
                <w:szCs w:val="18"/>
              </w:rPr>
              <w:t xml:space="preserve">local </w:t>
            </w:r>
            <w:r w:rsidRPr="00E70A86">
              <w:rPr>
                <w:rFonts w:cs="Arial"/>
                <w:sz w:val="18"/>
                <w:szCs w:val="18"/>
              </w:rPr>
              <w:t xml:space="preserve">sporting club to relocate to </w:t>
            </w:r>
            <w:r>
              <w:rPr>
                <w:rFonts w:cs="Arial"/>
                <w:sz w:val="18"/>
                <w:szCs w:val="18"/>
              </w:rPr>
              <w:t>D</w:t>
            </w:r>
            <w:r w:rsidRPr="00E70A86">
              <w:rPr>
                <w:rFonts w:cs="Arial"/>
                <w:sz w:val="18"/>
                <w:szCs w:val="18"/>
              </w:rPr>
              <w:t>evlins</w:t>
            </w:r>
            <w:r>
              <w:rPr>
                <w:rFonts w:cs="Arial"/>
                <w:sz w:val="18"/>
                <w:szCs w:val="18"/>
              </w:rPr>
              <w:t xml:space="preserve"> R</w:t>
            </w:r>
            <w:r w:rsidRPr="00E70A86">
              <w:rPr>
                <w:rFonts w:cs="Arial"/>
                <w:sz w:val="18"/>
                <w:szCs w:val="18"/>
              </w:rPr>
              <w:t xml:space="preserve">d. We are currently working through Devlins </w:t>
            </w:r>
            <w:r>
              <w:rPr>
                <w:rFonts w:cs="Arial"/>
                <w:sz w:val="18"/>
                <w:szCs w:val="18"/>
              </w:rPr>
              <w:t>R</w:t>
            </w:r>
            <w:r w:rsidRPr="00E70A86">
              <w:rPr>
                <w:rFonts w:cs="Arial"/>
                <w:sz w:val="18"/>
                <w:szCs w:val="18"/>
              </w:rPr>
              <w:t>d development.</w:t>
            </w:r>
          </w:p>
        </w:tc>
        <w:tc>
          <w:tcPr>
            <w:tcW w:w="1134" w:type="dxa"/>
            <w:tcBorders>
              <w:top w:val="single" w:sz="4" w:space="0" w:color="A6A6A6" w:themeColor="background1" w:themeShade="A6"/>
              <w:left w:val="nil"/>
              <w:bottom w:val="single" w:sz="4" w:space="0" w:color="A6A6A6" w:themeColor="background1" w:themeShade="A6"/>
              <w:right w:val="nil"/>
            </w:tcBorders>
          </w:tcPr>
          <w:p w14:paraId="68DD0FB6" w14:textId="1BB2CAA3" w:rsidR="00EB52B2" w:rsidRPr="001F27DE" w:rsidRDefault="00C60564" w:rsidP="00FD434A">
            <w:pPr>
              <w:spacing w:before="20" w:after="60" w:line="260" w:lineRule="atLeast"/>
              <w:jc w:val="center"/>
              <w:rPr>
                <w:rFonts w:cs="Arial"/>
                <w:sz w:val="16"/>
                <w:szCs w:val="16"/>
              </w:rPr>
            </w:pPr>
            <w:r w:rsidRPr="00C60564">
              <w:rPr>
                <w:rFonts w:cs="Arial"/>
                <w:color w:val="00B0F0"/>
                <w:sz w:val="16"/>
                <w:szCs w:val="16"/>
              </w:rPr>
              <w:t>Delayed</w:t>
            </w:r>
          </w:p>
        </w:tc>
      </w:tr>
      <w:tr w:rsidR="00EB52B2" w:rsidRPr="000033F7" w14:paraId="47E53090" w14:textId="32DFBD06" w:rsidTr="00E66B8E">
        <w:tc>
          <w:tcPr>
            <w:tcW w:w="1134" w:type="dxa"/>
            <w:tcBorders>
              <w:top w:val="single" w:sz="4" w:space="0" w:color="A6A6A6" w:themeColor="background1" w:themeShade="A6"/>
              <w:left w:val="nil"/>
              <w:bottom w:val="single" w:sz="4" w:space="0" w:color="A6A6A6" w:themeColor="background1" w:themeShade="A6"/>
              <w:right w:val="nil"/>
            </w:tcBorders>
          </w:tcPr>
          <w:p w14:paraId="385BE5DE" w14:textId="741787E9" w:rsidR="00EB52B2" w:rsidRPr="003447EC" w:rsidRDefault="00EB52B2" w:rsidP="00FD434A">
            <w:pPr>
              <w:spacing w:before="20" w:after="60" w:line="260" w:lineRule="atLeast"/>
              <w:jc w:val="center"/>
              <w:rPr>
                <w:rFonts w:eastAsia="Wingdings2" w:cs="Arial"/>
                <w:noProof/>
                <w:color w:val="00B089"/>
                <w:sz w:val="18"/>
                <w:szCs w:val="18"/>
              </w:rPr>
            </w:pPr>
            <w:r w:rsidRPr="009E77FA">
              <w:rPr>
                <w:rFonts w:eastAsia="Wingdings2" w:cs="Arial"/>
                <w:noProof/>
                <w:sz w:val="18"/>
                <w:szCs w:val="18"/>
              </w:rPr>
              <w:t>2.</w:t>
            </w:r>
            <w:r>
              <w:rPr>
                <w:rFonts w:eastAsia="Wingdings2" w:cs="Arial"/>
                <w:noProof/>
                <w:sz w:val="18"/>
                <w:szCs w:val="18"/>
              </w:rPr>
              <w:t>3</w:t>
            </w:r>
            <w:r w:rsidRPr="009E77FA">
              <w:rPr>
                <w:rFonts w:eastAsia="Wingdings2" w:cs="Arial"/>
                <w:noProof/>
                <w:sz w:val="18"/>
                <w:szCs w:val="18"/>
              </w:rPr>
              <w:t>.</w:t>
            </w:r>
            <w:r>
              <w:rPr>
                <w:rFonts w:eastAsia="Wingdings2" w:cs="Arial"/>
                <w:noProof/>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545F4B85" w14:textId="3B957F3B" w:rsidR="00EB52B2" w:rsidRDefault="00EB52B2" w:rsidP="00FD434A">
            <w:pPr>
              <w:spacing w:before="20" w:after="60" w:line="260" w:lineRule="atLeast"/>
              <w:rPr>
                <w:rFonts w:cs="Arial"/>
                <w:i/>
                <w:iCs/>
                <w:sz w:val="18"/>
                <w:szCs w:val="18"/>
              </w:rPr>
            </w:pPr>
            <w:r w:rsidRPr="00463ADE">
              <w:rPr>
                <w:rFonts w:cs="Arial"/>
                <w:i/>
                <w:iCs/>
                <w:sz w:val="18"/>
                <w:szCs w:val="18"/>
              </w:rPr>
              <w:t>Partner with senior groups to create a street art mural for the Portarlington Senior Citizens Club</w:t>
            </w:r>
          </w:p>
          <w:p w14:paraId="388E587B" w14:textId="6C820DFB" w:rsidR="00EB52B2" w:rsidRPr="006D67D8" w:rsidRDefault="00EB52B2" w:rsidP="00FD434A">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CEAB15A" wp14:editId="52A2B61E">
                  <wp:extent cx="144168" cy="159545"/>
                  <wp:effectExtent l="0" t="0" r="825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shd w:val="clear" w:color="auto" w:fill="auto"/>
          </w:tcPr>
          <w:p w14:paraId="29476410" w14:textId="1B5846D7" w:rsidR="008048A7" w:rsidRPr="00E66B8E" w:rsidRDefault="00A63D08" w:rsidP="008B11D7">
            <w:pPr>
              <w:spacing w:before="20" w:after="60" w:line="260" w:lineRule="atLeast"/>
              <w:rPr>
                <w:rFonts w:cs="Arial"/>
                <w:sz w:val="18"/>
                <w:szCs w:val="18"/>
              </w:rPr>
            </w:pPr>
            <w:r w:rsidRPr="00E66B8E">
              <w:rPr>
                <w:rFonts w:cs="Arial"/>
                <w:sz w:val="18"/>
                <w:szCs w:val="18"/>
              </w:rPr>
              <w:t>We provided support and guidance and regularly liaised with the artist</w:t>
            </w:r>
            <w:r w:rsidR="008E293C">
              <w:rPr>
                <w:rFonts w:cs="Arial"/>
                <w:sz w:val="18"/>
                <w:szCs w:val="18"/>
              </w:rPr>
              <w:t>,</w:t>
            </w:r>
            <w:r w:rsidRPr="00E66B8E">
              <w:rPr>
                <w:rFonts w:cs="Arial"/>
                <w:sz w:val="18"/>
                <w:szCs w:val="18"/>
              </w:rPr>
              <w:t xml:space="preserve"> senior citizens and the Portarlington Community Association to ensure all </w:t>
            </w:r>
            <w:r w:rsidR="00B42379" w:rsidRPr="00E66B8E">
              <w:rPr>
                <w:rFonts w:cs="Arial"/>
                <w:sz w:val="18"/>
                <w:szCs w:val="18"/>
              </w:rPr>
              <w:t xml:space="preserve">were </w:t>
            </w:r>
            <w:r w:rsidRPr="00E66B8E">
              <w:rPr>
                <w:rFonts w:cs="Arial"/>
                <w:sz w:val="18"/>
                <w:szCs w:val="18"/>
              </w:rPr>
              <w:t>informed as the project progresse</w:t>
            </w:r>
            <w:r w:rsidR="00B42379" w:rsidRPr="00E66B8E">
              <w:rPr>
                <w:rFonts w:cs="Arial"/>
                <w:sz w:val="18"/>
                <w:szCs w:val="18"/>
              </w:rPr>
              <w:t>d</w:t>
            </w:r>
            <w:r w:rsidRPr="00E66B8E">
              <w:rPr>
                <w:rFonts w:cs="Arial"/>
                <w:sz w:val="18"/>
                <w:szCs w:val="18"/>
              </w:rPr>
              <w:t>.</w:t>
            </w:r>
            <w:r w:rsidR="00E26B36" w:rsidRPr="00E66B8E">
              <w:rPr>
                <w:rFonts w:cs="Arial"/>
                <w:sz w:val="18"/>
                <w:szCs w:val="18"/>
              </w:rPr>
              <w:t xml:space="preserve"> The m</w:t>
            </w:r>
            <w:r w:rsidR="000510EA" w:rsidRPr="00E66B8E">
              <w:rPr>
                <w:rFonts w:cs="Arial"/>
                <w:sz w:val="18"/>
                <w:szCs w:val="18"/>
              </w:rPr>
              <w:t xml:space="preserve">ural titled </w:t>
            </w:r>
            <w:r w:rsidR="000510EA" w:rsidRPr="00E66B8E">
              <w:rPr>
                <w:rFonts w:cs="Arial"/>
                <w:i/>
                <w:iCs/>
                <w:sz w:val="18"/>
                <w:szCs w:val="18"/>
              </w:rPr>
              <w:t xml:space="preserve">‘The Fish Thieves’ </w:t>
            </w:r>
            <w:r w:rsidR="000510EA" w:rsidRPr="00E66B8E">
              <w:rPr>
                <w:rFonts w:cs="Arial"/>
                <w:sz w:val="18"/>
                <w:szCs w:val="18"/>
              </w:rPr>
              <w:t xml:space="preserve">by </w:t>
            </w:r>
            <w:r w:rsidR="009E707A" w:rsidRPr="00E66B8E">
              <w:rPr>
                <w:rFonts w:cs="Arial"/>
                <w:sz w:val="18"/>
                <w:szCs w:val="18"/>
              </w:rPr>
              <w:t>local Portarlington artist Heather Duff was completed in December 2023.</w:t>
            </w:r>
          </w:p>
        </w:tc>
        <w:tc>
          <w:tcPr>
            <w:tcW w:w="1134" w:type="dxa"/>
            <w:tcBorders>
              <w:top w:val="single" w:sz="4" w:space="0" w:color="A6A6A6" w:themeColor="background1" w:themeShade="A6"/>
              <w:left w:val="nil"/>
              <w:bottom w:val="single" w:sz="4" w:space="0" w:color="A6A6A6" w:themeColor="background1" w:themeShade="A6"/>
              <w:right w:val="nil"/>
            </w:tcBorders>
          </w:tcPr>
          <w:p w14:paraId="32D68DE2" w14:textId="1B307CF9" w:rsidR="00EB52B2" w:rsidRPr="001F27DE" w:rsidRDefault="00B41519" w:rsidP="00FD434A">
            <w:pPr>
              <w:spacing w:before="20" w:after="60" w:line="260" w:lineRule="atLeast"/>
              <w:jc w:val="center"/>
              <w:rPr>
                <w:rFonts w:cs="Arial"/>
                <w:sz w:val="16"/>
                <w:szCs w:val="16"/>
              </w:rPr>
            </w:pPr>
            <w:r w:rsidRPr="00B41519">
              <w:rPr>
                <w:rFonts w:cs="Arial"/>
                <w:sz w:val="16"/>
                <w:szCs w:val="16"/>
              </w:rPr>
              <w:t>Complete</w:t>
            </w:r>
          </w:p>
        </w:tc>
      </w:tr>
      <w:tr w:rsidR="00EB52B2" w:rsidRPr="009E77FA" w14:paraId="10037308" w14:textId="656A79CF" w:rsidTr="00FD434A">
        <w:tc>
          <w:tcPr>
            <w:tcW w:w="1134" w:type="dxa"/>
            <w:tcBorders>
              <w:top w:val="single" w:sz="4" w:space="0" w:color="A6A6A6" w:themeColor="background1" w:themeShade="A6"/>
              <w:left w:val="nil"/>
              <w:bottom w:val="single" w:sz="4" w:space="0" w:color="A6A6A6" w:themeColor="background1" w:themeShade="A6"/>
              <w:right w:val="nil"/>
            </w:tcBorders>
          </w:tcPr>
          <w:p w14:paraId="3E84E1E6" w14:textId="22428792" w:rsidR="00EB52B2" w:rsidRPr="009E77FA" w:rsidRDefault="00EB52B2" w:rsidP="00CF608B">
            <w:pPr>
              <w:spacing w:before="20" w:after="60" w:line="260" w:lineRule="atLeast"/>
              <w:jc w:val="center"/>
              <w:rPr>
                <w:rFonts w:eastAsia="Wingdings2" w:cs="Arial"/>
                <w:noProof/>
                <w:sz w:val="18"/>
                <w:szCs w:val="18"/>
              </w:rPr>
            </w:pPr>
            <w:r w:rsidRPr="009E77FA">
              <w:rPr>
                <w:rFonts w:eastAsia="Wingdings2" w:cs="Arial"/>
                <w:noProof/>
                <w:sz w:val="18"/>
                <w:szCs w:val="18"/>
              </w:rPr>
              <w:t>2.</w:t>
            </w:r>
            <w:r>
              <w:rPr>
                <w:rFonts w:eastAsia="Wingdings2" w:cs="Arial"/>
                <w:noProof/>
                <w:sz w:val="18"/>
                <w:szCs w:val="18"/>
              </w:rPr>
              <w:t>3</w:t>
            </w:r>
            <w:r w:rsidRPr="009E77FA">
              <w:rPr>
                <w:rFonts w:eastAsia="Wingdings2" w:cs="Arial"/>
                <w:noProof/>
                <w:sz w:val="18"/>
                <w:szCs w:val="18"/>
              </w:rPr>
              <w:t>.</w:t>
            </w:r>
            <w:r>
              <w:rPr>
                <w:rFonts w:eastAsia="Wingdings2" w:cs="Arial"/>
                <w:noProof/>
                <w:sz w:val="18"/>
                <w:szCs w:val="18"/>
              </w:rPr>
              <w:t>3</w:t>
            </w:r>
          </w:p>
        </w:tc>
        <w:tc>
          <w:tcPr>
            <w:tcW w:w="2268" w:type="dxa"/>
            <w:tcBorders>
              <w:top w:val="single" w:sz="4" w:space="0" w:color="A6A6A6" w:themeColor="background1" w:themeShade="A6"/>
              <w:left w:val="nil"/>
              <w:bottom w:val="single" w:sz="4" w:space="0" w:color="A6A6A6" w:themeColor="background1" w:themeShade="A6"/>
              <w:right w:val="nil"/>
            </w:tcBorders>
          </w:tcPr>
          <w:p w14:paraId="0ADB0961" w14:textId="0535E95A" w:rsidR="00EB52B2" w:rsidRPr="006D67D8" w:rsidRDefault="00EB52B2" w:rsidP="00CF608B">
            <w:pPr>
              <w:spacing w:before="20" w:after="60" w:line="260" w:lineRule="atLeast"/>
              <w:rPr>
                <w:rFonts w:cs="Arial"/>
                <w:i/>
                <w:iCs/>
                <w:sz w:val="18"/>
                <w:szCs w:val="18"/>
              </w:rPr>
            </w:pPr>
            <w:r w:rsidRPr="00463ADE">
              <w:rPr>
                <w:rFonts w:cs="Arial"/>
                <w:i/>
                <w:iCs/>
                <w:sz w:val="18"/>
                <w:szCs w:val="18"/>
              </w:rPr>
              <w:t>Finalise the masterplan for the Market Square Quarter to guide the regeneration and redevelopment of the city block bounded by Malop St, Moorabool St, Ryrie St and Yarra St</w:t>
            </w:r>
          </w:p>
        </w:tc>
        <w:tc>
          <w:tcPr>
            <w:tcW w:w="6236" w:type="dxa"/>
            <w:tcBorders>
              <w:top w:val="single" w:sz="4" w:space="0" w:color="A6A6A6" w:themeColor="background1" w:themeShade="A6"/>
              <w:left w:val="nil"/>
              <w:bottom w:val="single" w:sz="4" w:space="0" w:color="A6A6A6" w:themeColor="background1" w:themeShade="A6"/>
              <w:right w:val="nil"/>
            </w:tcBorders>
          </w:tcPr>
          <w:p w14:paraId="6CBBEC69" w14:textId="2693D34A" w:rsidR="00684399" w:rsidRPr="00776C89" w:rsidRDefault="00A52999" w:rsidP="00CF608B">
            <w:pPr>
              <w:spacing w:before="20" w:after="60" w:line="260" w:lineRule="atLeast"/>
              <w:rPr>
                <w:rFonts w:cs="Arial"/>
                <w:sz w:val="18"/>
                <w:szCs w:val="18"/>
                <w:highlight w:val="yellow"/>
              </w:rPr>
            </w:pPr>
            <w:r>
              <w:rPr>
                <w:rFonts w:cs="Arial"/>
                <w:sz w:val="18"/>
                <w:szCs w:val="18"/>
              </w:rPr>
              <w:t>We concluded c</w:t>
            </w:r>
            <w:r w:rsidRPr="00A52999">
              <w:rPr>
                <w:rFonts w:cs="Arial"/>
                <w:sz w:val="18"/>
                <w:szCs w:val="18"/>
              </w:rPr>
              <w:t xml:space="preserve">ommunity consultation on the draft Market Square Quarter Masterplan </w:t>
            </w:r>
            <w:r w:rsidR="00182112">
              <w:rPr>
                <w:rFonts w:cs="Arial"/>
                <w:sz w:val="18"/>
                <w:szCs w:val="18"/>
              </w:rPr>
              <w:t xml:space="preserve">in </w:t>
            </w:r>
            <w:r w:rsidRPr="00A52999">
              <w:rPr>
                <w:rFonts w:cs="Arial"/>
                <w:sz w:val="18"/>
                <w:szCs w:val="18"/>
              </w:rPr>
              <w:t>February 2024</w:t>
            </w:r>
            <w:r w:rsidR="004A0C4C">
              <w:rPr>
                <w:rFonts w:cs="Arial"/>
                <w:sz w:val="18"/>
                <w:szCs w:val="18"/>
              </w:rPr>
              <w:t>. Feedback received will be used to inform the final masterplan</w:t>
            </w:r>
            <w:r w:rsidR="00646BED">
              <w:rPr>
                <w:rFonts w:cs="Arial"/>
                <w:sz w:val="18"/>
                <w:szCs w:val="18"/>
              </w:rPr>
              <w:t xml:space="preserve"> which </w:t>
            </w:r>
            <w:r w:rsidRPr="00A52999">
              <w:rPr>
                <w:rFonts w:cs="Arial"/>
                <w:sz w:val="18"/>
                <w:szCs w:val="18"/>
              </w:rPr>
              <w:t>seeks to guide development and progressively reinvigorate the city block bound by Malop, Yarra, Ryrie and Moorabool streets.</w:t>
            </w:r>
          </w:p>
        </w:tc>
        <w:tc>
          <w:tcPr>
            <w:tcW w:w="1134" w:type="dxa"/>
            <w:tcBorders>
              <w:top w:val="single" w:sz="4" w:space="0" w:color="A6A6A6" w:themeColor="background1" w:themeShade="A6"/>
              <w:left w:val="nil"/>
              <w:bottom w:val="single" w:sz="4" w:space="0" w:color="A6A6A6" w:themeColor="background1" w:themeShade="A6"/>
              <w:right w:val="nil"/>
            </w:tcBorders>
          </w:tcPr>
          <w:p w14:paraId="00697641" w14:textId="52268C7A" w:rsidR="00EB52B2" w:rsidRPr="001F27DE" w:rsidRDefault="00F840B9" w:rsidP="00FD434A">
            <w:pPr>
              <w:spacing w:before="20" w:after="60" w:line="260" w:lineRule="atLeast"/>
              <w:jc w:val="center"/>
              <w:rPr>
                <w:rFonts w:cs="Arial"/>
                <w:sz w:val="16"/>
                <w:szCs w:val="16"/>
              </w:rPr>
            </w:pPr>
            <w:r w:rsidRPr="00F47380">
              <w:rPr>
                <w:rFonts w:cs="Arial"/>
                <w:bCs/>
                <w:color w:val="00B050"/>
                <w:sz w:val="16"/>
                <w:szCs w:val="16"/>
              </w:rPr>
              <w:t>On track</w:t>
            </w:r>
          </w:p>
        </w:tc>
      </w:tr>
      <w:tr w:rsidR="00EB52B2" w:rsidRPr="000033F7" w14:paraId="5AFD5481" w14:textId="1560C0C5" w:rsidTr="00FD434A">
        <w:tc>
          <w:tcPr>
            <w:tcW w:w="1134" w:type="dxa"/>
            <w:tcBorders>
              <w:top w:val="single" w:sz="4" w:space="0" w:color="A6A6A6" w:themeColor="background1" w:themeShade="A6"/>
              <w:left w:val="nil"/>
              <w:bottom w:val="single" w:sz="4" w:space="0" w:color="A6A6A6" w:themeColor="background1" w:themeShade="A6"/>
              <w:right w:val="nil"/>
            </w:tcBorders>
          </w:tcPr>
          <w:p w14:paraId="6F60B47F" w14:textId="7D56E848" w:rsidR="00EB52B2" w:rsidRPr="003447EC" w:rsidRDefault="00EB52B2" w:rsidP="00CF608B">
            <w:pPr>
              <w:spacing w:before="20" w:after="60" w:line="260" w:lineRule="atLeast"/>
              <w:jc w:val="center"/>
              <w:rPr>
                <w:rFonts w:cs="Arial"/>
                <w:sz w:val="18"/>
                <w:szCs w:val="18"/>
              </w:rPr>
            </w:pPr>
            <w:r w:rsidRPr="003447EC">
              <w:rPr>
                <w:rFonts w:cs="Arial"/>
                <w:sz w:val="18"/>
                <w:szCs w:val="18"/>
              </w:rPr>
              <w:t>2.</w:t>
            </w:r>
            <w:r>
              <w:rPr>
                <w:rFonts w:cs="Arial"/>
                <w:sz w:val="18"/>
                <w:szCs w:val="18"/>
              </w:rPr>
              <w:t>3</w:t>
            </w:r>
            <w:r w:rsidRPr="003447EC">
              <w:rPr>
                <w:rFonts w:cs="Arial"/>
                <w:sz w:val="18"/>
                <w:szCs w:val="18"/>
              </w:rPr>
              <w:t>.</w:t>
            </w:r>
            <w:r>
              <w:rPr>
                <w:rFonts w:cs="Arial"/>
                <w:sz w:val="18"/>
                <w:szCs w:val="18"/>
              </w:rPr>
              <w:t>4</w:t>
            </w:r>
          </w:p>
        </w:tc>
        <w:tc>
          <w:tcPr>
            <w:tcW w:w="2268" w:type="dxa"/>
            <w:tcBorders>
              <w:top w:val="single" w:sz="4" w:space="0" w:color="A6A6A6" w:themeColor="background1" w:themeShade="A6"/>
              <w:left w:val="nil"/>
              <w:bottom w:val="single" w:sz="4" w:space="0" w:color="A6A6A6" w:themeColor="background1" w:themeShade="A6"/>
              <w:right w:val="nil"/>
            </w:tcBorders>
          </w:tcPr>
          <w:p w14:paraId="28744BD0" w14:textId="77777777" w:rsidR="00EB52B2" w:rsidRDefault="00EB52B2" w:rsidP="00CF608B">
            <w:pPr>
              <w:spacing w:before="20" w:after="60" w:line="260" w:lineRule="atLeast"/>
              <w:rPr>
                <w:rFonts w:cs="Arial"/>
                <w:i/>
                <w:iCs/>
                <w:sz w:val="18"/>
                <w:szCs w:val="18"/>
              </w:rPr>
            </w:pPr>
            <w:r w:rsidRPr="00AA5821">
              <w:rPr>
                <w:rFonts w:cs="Arial"/>
                <w:i/>
                <w:iCs/>
                <w:sz w:val="18"/>
                <w:szCs w:val="18"/>
              </w:rPr>
              <w:t>Support and assist Emergency Services and the Greater Geelong community in preparing for, responding to, and recovering from emergencies</w:t>
            </w:r>
          </w:p>
          <w:p w14:paraId="6BF96DFC" w14:textId="108D3904" w:rsidR="00EB52B2" w:rsidRPr="006D67D8" w:rsidRDefault="00EB52B2" w:rsidP="00CF608B">
            <w:pPr>
              <w:spacing w:before="20" w:after="60" w:line="260" w:lineRule="atLeast"/>
              <w:rPr>
                <w:rFonts w:cs="Arial"/>
                <w:i/>
                <w:iCs/>
                <w:sz w:val="18"/>
                <w:szCs w:val="18"/>
              </w:rPr>
            </w:pPr>
            <w:r>
              <w:rPr>
                <w:noProof/>
                <w:color w:val="2B579A"/>
                <w:shd w:val="clear" w:color="auto" w:fill="E6E6E6"/>
              </w:rPr>
              <w:drawing>
                <wp:inline distT="0" distB="0" distL="0" distR="0" wp14:anchorId="14D108C0" wp14:editId="32496D5E">
                  <wp:extent cx="146990" cy="1587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543EE319" w14:textId="6F1CA253" w:rsidR="00F11FA1" w:rsidRPr="00F11FA1" w:rsidRDefault="006A69FB" w:rsidP="00CF608B">
            <w:pPr>
              <w:spacing w:before="20" w:after="60" w:line="260" w:lineRule="atLeast"/>
              <w:rPr>
                <w:rFonts w:cs="Arial"/>
                <w:sz w:val="18"/>
                <w:szCs w:val="18"/>
              </w:rPr>
            </w:pPr>
            <w:r>
              <w:rPr>
                <w:rFonts w:cs="Arial"/>
                <w:sz w:val="18"/>
                <w:szCs w:val="18"/>
              </w:rPr>
              <w:t xml:space="preserve">We continued to provide support and assist in response and </w:t>
            </w:r>
            <w:r w:rsidR="00934C20">
              <w:rPr>
                <w:rFonts w:cs="Arial"/>
                <w:sz w:val="18"/>
                <w:szCs w:val="18"/>
              </w:rPr>
              <w:t xml:space="preserve">recovery from emergencies. </w:t>
            </w:r>
            <w:r w:rsidR="00F11FA1" w:rsidRPr="00F11FA1">
              <w:rPr>
                <w:rFonts w:cs="Arial"/>
                <w:sz w:val="18"/>
                <w:szCs w:val="18"/>
              </w:rPr>
              <w:t>To date we have:</w:t>
            </w:r>
          </w:p>
          <w:p w14:paraId="0B9B0D9A" w14:textId="77777777" w:rsidR="00F11FA1" w:rsidRPr="00F11FA1" w:rsidRDefault="00F11FA1" w:rsidP="00CF608B">
            <w:pPr>
              <w:pStyle w:val="ListParagraph"/>
              <w:numPr>
                <w:ilvl w:val="0"/>
                <w:numId w:val="14"/>
              </w:numPr>
              <w:spacing w:before="20" w:after="60" w:line="260" w:lineRule="atLeast"/>
              <w:rPr>
                <w:rFonts w:cs="Arial"/>
                <w:sz w:val="18"/>
                <w:szCs w:val="18"/>
              </w:rPr>
            </w:pPr>
            <w:r w:rsidRPr="00F11FA1">
              <w:rPr>
                <w:rFonts w:cs="Arial"/>
                <w:sz w:val="18"/>
                <w:szCs w:val="18"/>
              </w:rPr>
              <w:t>reviewed and updated duty statements</w:t>
            </w:r>
          </w:p>
          <w:p w14:paraId="5665866A" w14:textId="4C9B7010" w:rsidR="00F11FA1" w:rsidRPr="00F11FA1" w:rsidRDefault="00F11FA1" w:rsidP="00CF608B">
            <w:pPr>
              <w:pStyle w:val="ListParagraph"/>
              <w:numPr>
                <w:ilvl w:val="0"/>
                <w:numId w:val="14"/>
              </w:numPr>
              <w:spacing w:before="20" w:after="60" w:line="260" w:lineRule="atLeast"/>
              <w:rPr>
                <w:rFonts w:cs="Arial"/>
                <w:sz w:val="18"/>
                <w:szCs w:val="18"/>
              </w:rPr>
            </w:pPr>
            <w:r>
              <w:rPr>
                <w:rFonts w:cs="Arial"/>
                <w:sz w:val="18"/>
                <w:szCs w:val="18"/>
              </w:rPr>
              <w:t>r</w:t>
            </w:r>
            <w:r w:rsidRPr="00F11FA1">
              <w:rPr>
                <w:rFonts w:cs="Arial"/>
                <w:sz w:val="18"/>
                <w:szCs w:val="18"/>
              </w:rPr>
              <w:t>ecruit</w:t>
            </w:r>
            <w:r>
              <w:rPr>
                <w:rFonts w:cs="Arial"/>
                <w:sz w:val="18"/>
                <w:szCs w:val="18"/>
              </w:rPr>
              <w:t>ed and trained</w:t>
            </w:r>
            <w:r w:rsidR="00E171C6">
              <w:rPr>
                <w:rFonts w:cs="Arial"/>
                <w:sz w:val="18"/>
                <w:szCs w:val="18"/>
              </w:rPr>
              <w:t xml:space="preserve"> </w:t>
            </w:r>
            <w:r w:rsidR="008037C2">
              <w:rPr>
                <w:rFonts w:cs="Arial"/>
                <w:sz w:val="18"/>
                <w:szCs w:val="18"/>
              </w:rPr>
              <w:t>deputy</w:t>
            </w:r>
            <w:r w:rsidRPr="00F11FA1">
              <w:rPr>
                <w:rFonts w:cs="Arial"/>
                <w:sz w:val="18"/>
                <w:szCs w:val="18"/>
              </w:rPr>
              <w:t xml:space="preserve"> Municipal Emergency Management Officer</w:t>
            </w:r>
            <w:r w:rsidR="00E171C6">
              <w:rPr>
                <w:rFonts w:cs="Arial"/>
                <w:sz w:val="18"/>
                <w:szCs w:val="18"/>
              </w:rPr>
              <w:t>s</w:t>
            </w:r>
            <w:r w:rsidRPr="00F11FA1">
              <w:rPr>
                <w:rFonts w:cs="Arial"/>
                <w:sz w:val="18"/>
                <w:szCs w:val="18"/>
              </w:rPr>
              <w:t xml:space="preserve"> (MEMO) &amp; Municipal Recovery Manager</w:t>
            </w:r>
            <w:r w:rsidR="00E171C6">
              <w:rPr>
                <w:rFonts w:cs="Arial"/>
                <w:sz w:val="18"/>
                <w:szCs w:val="18"/>
              </w:rPr>
              <w:t>s</w:t>
            </w:r>
            <w:r w:rsidRPr="00F11FA1">
              <w:rPr>
                <w:rFonts w:cs="Arial"/>
                <w:sz w:val="18"/>
                <w:szCs w:val="18"/>
              </w:rPr>
              <w:t xml:space="preserve"> (MRM)</w:t>
            </w:r>
          </w:p>
          <w:p w14:paraId="0FE27690" w14:textId="77777777" w:rsidR="00F11FA1" w:rsidRPr="00F11FA1" w:rsidRDefault="00F11FA1" w:rsidP="00CF608B">
            <w:pPr>
              <w:pStyle w:val="ListParagraph"/>
              <w:numPr>
                <w:ilvl w:val="0"/>
                <w:numId w:val="14"/>
              </w:numPr>
              <w:spacing w:before="20" w:after="60" w:line="260" w:lineRule="atLeast"/>
              <w:rPr>
                <w:rFonts w:cs="Arial"/>
                <w:sz w:val="18"/>
                <w:szCs w:val="18"/>
              </w:rPr>
            </w:pPr>
            <w:r w:rsidRPr="00F11FA1">
              <w:rPr>
                <w:rFonts w:cs="Arial"/>
                <w:sz w:val="18"/>
                <w:szCs w:val="18"/>
              </w:rPr>
              <w:t>developed a project plan for Geelong Recovery Outreach for Resilience and recruited a project officer</w:t>
            </w:r>
          </w:p>
          <w:p w14:paraId="7DEB34EC" w14:textId="77777777" w:rsidR="00F11FA1" w:rsidRPr="00F11FA1" w:rsidRDefault="00F11FA1" w:rsidP="00CF608B">
            <w:pPr>
              <w:pStyle w:val="ListParagraph"/>
              <w:numPr>
                <w:ilvl w:val="0"/>
                <w:numId w:val="14"/>
              </w:numPr>
              <w:spacing w:before="20" w:after="60" w:line="260" w:lineRule="atLeast"/>
              <w:rPr>
                <w:rFonts w:cs="Arial"/>
                <w:sz w:val="18"/>
                <w:szCs w:val="18"/>
              </w:rPr>
            </w:pPr>
            <w:r w:rsidRPr="00F11FA1">
              <w:rPr>
                <w:rFonts w:cs="Arial"/>
                <w:sz w:val="18"/>
                <w:szCs w:val="18"/>
              </w:rPr>
              <w:t>completed training for the City’s new Building Resource and Capacity for Emergencies (BRACE) Emergency Management Team recruits (Working in an Emergency Relief Centre and Psychological First Aid)</w:t>
            </w:r>
          </w:p>
          <w:p w14:paraId="75A0E863" w14:textId="51E2E09F" w:rsidR="00F11FA1" w:rsidRPr="00F11FA1" w:rsidRDefault="00457B15" w:rsidP="00CF608B">
            <w:pPr>
              <w:pStyle w:val="ListParagraph"/>
              <w:numPr>
                <w:ilvl w:val="0"/>
                <w:numId w:val="14"/>
              </w:numPr>
              <w:spacing w:before="20" w:after="60" w:line="260" w:lineRule="atLeast"/>
              <w:rPr>
                <w:rFonts w:cs="Arial"/>
                <w:sz w:val="18"/>
                <w:szCs w:val="18"/>
              </w:rPr>
            </w:pPr>
            <w:r>
              <w:rPr>
                <w:rFonts w:cs="Arial"/>
                <w:sz w:val="18"/>
                <w:szCs w:val="18"/>
              </w:rPr>
              <w:t xml:space="preserve">commenced </w:t>
            </w:r>
            <w:r w:rsidR="00581EDE">
              <w:rPr>
                <w:rFonts w:cs="Arial"/>
                <w:sz w:val="18"/>
                <w:szCs w:val="18"/>
              </w:rPr>
              <w:t xml:space="preserve">planning </w:t>
            </w:r>
            <w:r w:rsidR="00DA71C7" w:rsidRPr="00F11FA1">
              <w:rPr>
                <w:rFonts w:cs="Arial"/>
                <w:sz w:val="18"/>
                <w:szCs w:val="18"/>
              </w:rPr>
              <w:t>community engagement initiatives</w:t>
            </w:r>
            <w:r w:rsidR="00DA71C7">
              <w:rPr>
                <w:rFonts w:cs="Arial"/>
                <w:sz w:val="18"/>
                <w:szCs w:val="18"/>
              </w:rPr>
              <w:t xml:space="preserve"> </w:t>
            </w:r>
            <w:r>
              <w:rPr>
                <w:rFonts w:cs="Arial"/>
                <w:sz w:val="18"/>
                <w:szCs w:val="18"/>
              </w:rPr>
              <w:t xml:space="preserve">for </w:t>
            </w:r>
            <w:r w:rsidR="00F11FA1" w:rsidRPr="00F11FA1">
              <w:rPr>
                <w:rFonts w:cs="Arial"/>
                <w:sz w:val="18"/>
                <w:szCs w:val="18"/>
              </w:rPr>
              <w:t xml:space="preserve">Geelong Recovery Outreach for Resilience (GRO4 Resilience)  </w:t>
            </w:r>
          </w:p>
          <w:p w14:paraId="7F4C3BCE" w14:textId="09880991" w:rsidR="000F01DA" w:rsidRPr="000F01DA" w:rsidRDefault="000573EC" w:rsidP="00CF608B">
            <w:pPr>
              <w:pStyle w:val="ListParagraph"/>
              <w:numPr>
                <w:ilvl w:val="0"/>
                <w:numId w:val="14"/>
              </w:numPr>
              <w:spacing w:before="20" w:after="60" w:line="260" w:lineRule="atLeast"/>
              <w:rPr>
                <w:rFonts w:cs="Arial"/>
                <w:sz w:val="18"/>
                <w:szCs w:val="18"/>
              </w:rPr>
            </w:pPr>
            <w:r>
              <w:rPr>
                <w:rFonts w:cs="Arial"/>
                <w:sz w:val="18"/>
                <w:szCs w:val="18"/>
              </w:rPr>
              <w:t>commenced p</w:t>
            </w:r>
            <w:r w:rsidR="000F01DA" w:rsidRPr="000F01DA">
              <w:rPr>
                <w:rFonts w:cs="Arial"/>
                <w:sz w:val="18"/>
                <w:szCs w:val="18"/>
              </w:rPr>
              <w:t xml:space="preserve">lanning for the 2024 annual recruitment drive for the City’s Building Resource and Capacity for Emergencies (BRACE) Emergency Management Team recruits </w:t>
            </w:r>
          </w:p>
          <w:p w14:paraId="7E340AAF" w14:textId="52201362" w:rsidR="00514754" w:rsidRPr="002336C3" w:rsidRDefault="000573EC" w:rsidP="00CF608B">
            <w:pPr>
              <w:pStyle w:val="ListParagraph"/>
              <w:numPr>
                <w:ilvl w:val="0"/>
                <w:numId w:val="14"/>
              </w:numPr>
              <w:spacing w:before="20" w:after="60" w:line="260" w:lineRule="atLeast"/>
              <w:rPr>
                <w:rFonts w:cs="Arial"/>
                <w:sz w:val="18"/>
                <w:szCs w:val="18"/>
              </w:rPr>
            </w:pPr>
            <w:r>
              <w:rPr>
                <w:rFonts w:cs="Arial"/>
                <w:sz w:val="18"/>
                <w:szCs w:val="18"/>
              </w:rPr>
              <w:t xml:space="preserve">commenced </w:t>
            </w:r>
            <w:r w:rsidR="00B444C2" w:rsidRPr="00B444C2">
              <w:rPr>
                <w:rFonts w:cs="Arial"/>
                <w:sz w:val="18"/>
                <w:szCs w:val="18"/>
              </w:rPr>
              <w:t>community education sessions and workshops around emergency</w:t>
            </w:r>
            <w:r w:rsidR="00570146">
              <w:rPr>
                <w:rFonts w:cs="Arial"/>
                <w:sz w:val="18"/>
                <w:szCs w:val="18"/>
              </w:rPr>
              <w:t xml:space="preserve"> with t</w:t>
            </w:r>
            <w:r w:rsidR="00B444C2" w:rsidRPr="00B444C2">
              <w:rPr>
                <w:rFonts w:cs="Arial"/>
                <w:sz w:val="18"/>
                <w:szCs w:val="18"/>
              </w:rPr>
              <w:t xml:space="preserve">he first workshop held in Lara </w:t>
            </w:r>
            <w:r w:rsidR="00B444C2">
              <w:rPr>
                <w:rFonts w:cs="Arial"/>
                <w:sz w:val="18"/>
                <w:szCs w:val="18"/>
              </w:rPr>
              <w:t>in March</w:t>
            </w:r>
            <w:r w:rsidR="00042C40">
              <w:rPr>
                <w:rFonts w:cs="Arial"/>
                <w:sz w:val="18"/>
                <w:szCs w:val="18"/>
              </w:rPr>
              <w:t xml:space="preserve"> 2024</w:t>
            </w:r>
            <w:r w:rsidR="00B444C2">
              <w:rPr>
                <w:rFonts w:cs="Arial"/>
                <w:sz w:val="18"/>
                <w:szCs w:val="18"/>
              </w:rPr>
              <w:t xml:space="preserve">. </w:t>
            </w:r>
            <w:r w:rsidR="002F49FC">
              <w:rPr>
                <w:rFonts w:cs="Arial"/>
                <w:sz w:val="18"/>
                <w:szCs w:val="18"/>
              </w:rPr>
              <w:t>F</w:t>
            </w:r>
            <w:r w:rsidR="001E5D4B">
              <w:rPr>
                <w:rFonts w:cs="Arial"/>
                <w:sz w:val="18"/>
                <w:szCs w:val="18"/>
              </w:rPr>
              <w:t xml:space="preserve">uture workshops </w:t>
            </w:r>
            <w:r w:rsidR="002F49FC">
              <w:rPr>
                <w:rFonts w:cs="Arial"/>
                <w:sz w:val="18"/>
                <w:szCs w:val="18"/>
              </w:rPr>
              <w:t xml:space="preserve">are </w:t>
            </w:r>
            <w:r w:rsidR="001E5D4B">
              <w:rPr>
                <w:rFonts w:cs="Arial"/>
                <w:sz w:val="18"/>
                <w:szCs w:val="18"/>
              </w:rPr>
              <w:t>planned from April to June</w:t>
            </w:r>
            <w:r w:rsidR="00042C40">
              <w:rPr>
                <w:rFonts w:cs="Arial"/>
                <w:sz w:val="18"/>
                <w:szCs w:val="18"/>
              </w:rPr>
              <w:t xml:space="preserve"> 2024</w:t>
            </w:r>
            <w:r w:rsidR="001E5D4B">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2D8ACFF0" w14:textId="7A688CC3" w:rsidR="00EB52B2" w:rsidRPr="001F27DE" w:rsidRDefault="00EB52B2" w:rsidP="00CE0A67">
            <w:pPr>
              <w:keepNext/>
              <w:spacing w:before="20" w:after="60" w:line="260" w:lineRule="atLeast"/>
              <w:jc w:val="center"/>
              <w:rPr>
                <w:rFonts w:cs="Arial"/>
                <w:sz w:val="16"/>
                <w:szCs w:val="16"/>
              </w:rPr>
            </w:pPr>
            <w:r w:rsidRPr="00F47380">
              <w:rPr>
                <w:rFonts w:cs="Arial"/>
                <w:bCs/>
                <w:color w:val="00B050"/>
                <w:sz w:val="16"/>
                <w:szCs w:val="16"/>
              </w:rPr>
              <w:t>On track</w:t>
            </w:r>
          </w:p>
        </w:tc>
      </w:tr>
      <w:tr w:rsidR="009912AB" w:rsidRPr="000033F7" w14:paraId="7F28DFE9" w14:textId="7F71C9AC" w:rsidTr="00FD434A">
        <w:tc>
          <w:tcPr>
            <w:tcW w:w="1134" w:type="dxa"/>
            <w:tcBorders>
              <w:top w:val="single" w:sz="4" w:space="0" w:color="A6A6A6" w:themeColor="background1" w:themeShade="A6"/>
              <w:left w:val="nil"/>
              <w:bottom w:val="single" w:sz="4" w:space="0" w:color="A6A6A6" w:themeColor="background1" w:themeShade="A6"/>
              <w:right w:val="nil"/>
            </w:tcBorders>
          </w:tcPr>
          <w:p w14:paraId="7BAE0D0F" w14:textId="1467DBC6" w:rsidR="009912AB" w:rsidRPr="000033F7" w:rsidRDefault="009912AB" w:rsidP="00F47901">
            <w:pPr>
              <w:keepNext/>
              <w:spacing w:before="20" w:after="60" w:line="260" w:lineRule="atLeast"/>
              <w:jc w:val="center"/>
              <w:rPr>
                <w:rFonts w:cs="Arial"/>
                <w:sz w:val="18"/>
                <w:szCs w:val="18"/>
              </w:rPr>
            </w:pPr>
            <w:r w:rsidRPr="000033F7">
              <w:rPr>
                <w:rFonts w:cs="Arial"/>
                <w:sz w:val="18"/>
                <w:szCs w:val="18"/>
              </w:rPr>
              <w:lastRenderedPageBreak/>
              <w:t>2.</w:t>
            </w:r>
            <w:r>
              <w:rPr>
                <w:rFonts w:cs="Arial"/>
                <w:sz w:val="18"/>
                <w:szCs w:val="18"/>
              </w:rPr>
              <w:t>4</w:t>
            </w:r>
            <w:r w:rsidRPr="000033F7">
              <w:rPr>
                <w:rFonts w:cs="Arial"/>
                <w:sz w:val="18"/>
                <w:szCs w:val="18"/>
              </w:rPr>
              <w:t>.</w:t>
            </w:r>
            <w:r>
              <w:rPr>
                <w:rFonts w:cs="Arial"/>
                <w:sz w:val="18"/>
                <w:szCs w:val="18"/>
              </w:rPr>
              <w:t>1</w:t>
            </w:r>
          </w:p>
        </w:tc>
        <w:tc>
          <w:tcPr>
            <w:tcW w:w="2268" w:type="dxa"/>
            <w:tcBorders>
              <w:top w:val="single" w:sz="4" w:space="0" w:color="A6A6A6" w:themeColor="background1" w:themeShade="A6"/>
              <w:left w:val="nil"/>
              <w:bottom w:val="single" w:sz="4" w:space="0" w:color="A6A6A6" w:themeColor="background1" w:themeShade="A6"/>
              <w:right w:val="nil"/>
            </w:tcBorders>
          </w:tcPr>
          <w:p w14:paraId="4D73A9EA" w14:textId="0AF41AAB" w:rsidR="009912AB" w:rsidRDefault="009912AB" w:rsidP="00FD434A">
            <w:pPr>
              <w:spacing w:before="20" w:after="60" w:line="260" w:lineRule="atLeast"/>
              <w:rPr>
                <w:rFonts w:cs="Arial"/>
                <w:i/>
                <w:iCs/>
                <w:sz w:val="18"/>
                <w:szCs w:val="18"/>
              </w:rPr>
            </w:pPr>
            <w:r w:rsidRPr="00657845">
              <w:rPr>
                <w:rFonts w:cs="Arial"/>
                <w:i/>
                <w:iCs/>
                <w:sz w:val="18"/>
                <w:szCs w:val="18"/>
              </w:rPr>
              <w:t>Incorporate Environmentally Sustainable Design principles into new urban growth areas including zero carbon, water efficiency, sustainable transport, urban greening and climate resilience</w:t>
            </w:r>
          </w:p>
          <w:p w14:paraId="5F37EA6A" w14:textId="64773D33" w:rsidR="009912AB" w:rsidRPr="006D67D8" w:rsidRDefault="009912AB" w:rsidP="00FD434A">
            <w:pPr>
              <w:spacing w:before="20" w:after="60" w:line="260" w:lineRule="atLeast"/>
              <w:rPr>
                <w:rFonts w:cs="Arial"/>
                <w:i/>
                <w:iCs/>
                <w:sz w:val="18"/>
                <w:szCs w:val="18"/>
                <w:highlight w:val="yellow"/>
              </w:rPr>
            </w:pPr>
            <w:r>
              <w:rPr>
                <w:noProof/>
                <w:color w:val="2B579A"/>
                <w:shd w:val="clear" w:color="auto" w:fill="E6E6E6"/>
              </w:rPr>
              <w:drawing>
                <wp:inline distT="0" distB="0" distL="0" distR="0" wp14:anchorId="701CCCDE" wp14:editId="1BEC4DBF">
                  <wp:extent cx="146990" cy="158750"/>
                  <wp:effectExtent l="0" t="0" r="571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485FF4CB" w14:textId="53DA81F4" w:rsidR="00DC7AE2" w:rsidRPr="00192A1F" w:rsidRDefault="004E202E" w:rsidP="00B429F2">
            <w:pPr>
              <w:spacing w:before="20" w:after="60" w:line="260" w:lineRule="atLeast"/>
              <w:rPr>
                <w:rFonts w:cs="Arial"/>
                <w:sz w:val="18"/>
                <w:szCs w:val="18"/>
              </w:rPr>
            </w:pPr>
            <w:r>
              <w:rPr>
                <w:rFonts w:cs="Arial"/>
                <w:sz w:val="18"/>
                <w:szCs w:val="18"/>
              </w:rPr>
              <w:t>The City appointed a c</w:t>
            </w:r>
            <w:r w:rsidRPr="00192A1F">
              <w:rPr>
                <w:rFonts w:cs="Arial"/>
                <w:sz w:val="18"/>
                <w:szCs w:val="18"/>
              </w:rPr>
              <w:t>onsultant</w:t>
            </w:r>
            <w:r>
              <w:rPr>
                <w:rFonts w:cs="Arial"/>
                <w:sz w:val="18"/>
                <w:szCs w:val="18"/>
              </w:rPr>
              <w:t xml:space="preserve"> </w:t>
            </w:r>
            <w:r w:rsidRPr="00192A1F">
              <w:rPr>
                <w:rFonts w:cs="Arial"/>
                <w:sz w:val="18"/>
                <w:szCs w:val="18"/>
              </w:rPr>
              <w:t>to prepare</w:t>
            </w:r>
            <w:r w:rsidR="000E1071" w:rsidRPr="00192A1F">
              <w:rPr>
                <w:rFonts w:cs="Arial"/>
                <w:sz w:val="18"/>
                <w:szCs w:val="18"/>
              </w:rPr>
              <w:t xml:space="preserve"> ne</w:t>
            </w:r>
            <w:r w:rsidR="000E1071">
              <w:rPr>
                <w:rFonts w:cs="Arial"/>
                <w:sz w:val="18"/>
                <w:szCs w:val="18"/>
              </w:rPr>
              <w:t xml:space="preserve">w </w:t>
            </w:r>
            <w:r w:rsidR="000E1071" w:rsidRPr="00192A1F">
              <w:rPr>
                <w:rFonts w:cs="Arial"/>
                <w:sz w:val="18"/>
                <w:szCs w:val="18"/>
              </w:rPr>
              <w:t>Environmentally Sustainable</w:t>
            </w:r>
            <w:r w:rsidR="000E1071">
              <w:rPr>
                <w:rFonts w:cs="Arial"/>
                <w:sz w:val="18"/>
                <w:szCs w:val="18"/>
              </w:rPr>
              <w:t xml:space="preserve"> Design (ESD) </w:t>
            </w:r>
            <w:r w:rsidR="000E1071" w:rsidRPr="00192A1F">
              <w:rPr>
                <w:rFonts w:cs="Arial"/>
                <w:sz w:val="18"/>
                <w:szCs w:val="18"/>
              </w:rPr>
              <w:t>guidelines, templates and application checklists</w:t>
            </w:r>
            <w:r w:rsidRPr="00192A1F">
              <w:rPr>
                <w:rFonts w:cs="Arial"/>
                <w:sz w:val="18"/>
                <w:szCs w:val="18"/>
              </w:rPr>
              <w:t xml:space="preserve"> </w:t>
            </w:r>
            <w:r w:rsidR="005357AC">
              <w:rPr>
                <w:rFonts w:cs="Arial"/>
                <w:sz w:val="18"/>
                <w:szCs w:val="18"/>
              </w:rPr>
              <w:t>which</w:t>
            </w:r>
            <w:r w:rsidR="00192A1F" w:rsidRPr="00192A1F">
              <w:rPr>
                <w:rFonts w:cs="Arial"/>
                <w:sz w:val="18"/>
                <w:szCs w:val="18"/>
              </w:rPr>
              <w:t xml:space="preserve"> </w:t>
            </w:r>
            <w:r w:rsidR="004E0375">
              <w:rPr>
                <w:rFonts w:cs="Arial"/>
                <w:sz w:val="18"/>
                <w:szCs w:val="18"/>
              </w:rPr>
              <w:t xml:space="preserve">will </w:t>
            </w:r>
            <w:r w:rsidR="00192A1F" w:rsidRPr="00192A1F">
              <w:rPr>
                <w:rFonts w:cs="Arial"/>
                <w:sz w:val="18"/>
                <w:szCs w:val="18"/>
              </w:rPr>
              <w:t xml:space="preserve">provide developers and </w:t>
            </w:r>
            <w:r w:rsidR="0088610D">
              <w:rPr>
                <w:rFonts w:cs="Arial"/>
                <w:sz w:val="18"/>
                <w:szCs w:val="18"/>
              </w:rPr>
              <w:t xml:space="preserve">the City </w:t>
            </w:r>
            <w:r w:rsidR="00192A1F" w:rsidRPr="00192A1F">
              <w:rPr>
                <w:rFonts w:cs="Arial"/>
                <w:sz w:val="18"/>
                <w:szCs w:val="18"/>
              </w:rPr>
              <w:t xml:space="preserve">with a clear and efficient process for assessment. </w:t>
            </w:r>
          </w:p>
          <w:p w14:paraId="243EE1A5" w14:textId="70F98908" w:rsidR="00192A1F" w:rsidRPr="00192A1F" w:rsidRDefault="00192A1F" w:rsidP="00192A1F">
            <w:pPr>
              <w:spacing w:before="20" w:after="60" w:line="260" w:lineRule="atLeast"/>
              <w:rPr>
                <w:rFonts w:cs="Arial"/>
                <w:sz w:val="18"/>
                <w:szCs w:val="18"/>
              </w:rPr>
            </w:pPr>
            <w:r w:rsidRPr="00192A1F">
              <w:rPr>
                <w:rFonts w:cs="Arial"/>
                <w:sz w:val="18"/>
                <w:szCs w:val="18"/>
              </w:rPr>
              <w:t>To date we have</w:t>
            </w:r>
            <w:r w:rsidR="009831C2">
              <w:rPr>
                <w:rFonts w:cs="Arial"/>
                <w:sz w:val="18"/>
                <w:szCs w:val="18"/>
              </w:rPr>
              <w:t xml:space="preserve"> also</w:t>
            </w:r>
            <w:r w:rsidRPr="00192A1F">
              <w:rPr>
                <w:rFonts w:cs="Arial"/>
                <w:sz w:val="18"/>
                <w:szCs w:val="18"/>
              </w:rPr>
              <w:t>:</w:t>
            </w:r>
          </w:p>
          <w:p w14:paraId="1B633EE0" w14:textId="77777777" w:rsidR="00192A1F" w:rsidRPr="00192A1F" w:rsidRDefault="00192A1F" w:rsidP="00192A1F">
            <w:pPr>
              <w:pStyle w:val="ListParagraph"/>
              <w:numPr>
                <w:ilvl w:val="0"/>
                <w:numId w:val="18"/>
              </w:numPr>
              <w:spacing w:before="20" w:after="60" w:line="260" w:lineRule="atLeast"/>
              <w:rPr>
                <w:rFonts w:cs="Arial"/>
                <w:sz w:val="18"/>
                <w:szCs w:val="18"/>
              </w:rPr>
            </w:pPr>
            <w:r w:rsidRPr="00192A1F">
              <w:rPr>
                <w:rFonts w:cs="Arial"/>
                <w:sz w:val="18"/>
                <w:szCs w:val="18"/>
              </w:rPr>
              <w:t>completed a recycled products technical study for the Northern and Western Geelong Growth Area</w:t>
            </w:r>
          </w:p>
          <w:p w14:paraId="496FD93D" w14:textId="66CA2ADB" w:rsidR="00192A1F" w:rsidRPr="00192A1F" w:rsidRDefault="00192A1F" w:rsidP="00192A1F">
            <w:pPr>
              <w:pStyle w:val="ListParagraph"/>
              <w:numPr>
                <w:ilvl w:val="0"/>
                <w:numId w:val="18"/>
              </w:numPr>
              <w:spacing w:before="20" w:after="60" w:line="260" w:lineRule="atLeast"/>
              <w:rPr>
                <w:rFonts w:cs="Arial"/>
                <w:sz w:val="18"/>
                <w:szCs w:val="18"/>
              </w:rPr>
            </w:pPr>
            <w:r w:rsidRPr="00192A1F">
              <w:rPr>
                <w:rFonts w:cs="Arial"/>
                <w:sz w:val="18"/>
                <w:szCs w:val="18"/>
              </w:rPr>
              <w:t>included ESD provisions in the Jetty Rd Stage 2 planning controls and the Marshall Precinct Structure Plan</w:t>
            </w:r>
          </w:p>
          <w:p w14:paraId="62EDC609" w14:textId="77D07351" w:rsidR="00192A1F" w:rsidRPr="00192A1F" w:rsidRDefault="00192A1F" w:rsidP="00192A1F">
            <w:pPr>
              <w:pStyle w:val="ListParagraph"/>
              <w:numPr>
                <w:ilvl w:val="0"/>
                <w:numId w:val="18"/>
              </w:numPr>
              <w:spacing w:before="20" w:after="60" w:line="260" w:lineRule="atLeast"/>
              <w:rPr>
                <w:rFonts w:cs="Arial"/>
                <w:sz w:val="18"/>
                <w:szCs w:val="18"/>
              </w:rPr>
            </w:pPr>
            <w:r w:rsidRPr="00192A1F">
              <w:rPr>
                <w:rFonts w:cs="Arial"/>
                <w:sz w:val="18"/>
                <w:szCs w:val="18"/>
              </w:rPr>
              <w:t>commenced ESD provisions for the Creamery Rd Precinct Structure Plan and Elcho Rd East Precinct Structure Plan</w:t>
            </w:r>
            <w:r w:rsidR="009831C2">
              <w:rPr>
                <w:rFonts w:cs="Arial"/>
                <w:sz w:val="18"/>
                <w:szCs w:val="18"/>
              </w:rPr>
              <w:t xml:space="preserve">. </w:t>
            </w:r>
            <w:r w:rsidR="00897EDA">
              <w:rPr>
                <w:rFonts w:cs="Arial"/>
                <w:sz w:val="18"/>
                <w:szCs w:val="18"/>
              </w:rPr>
              <w:t>C</w:t>
            </w:r>
            <w:r w:rsidR="00897EDA" w:rsidRPr="00897EDA">
              <w:rPr>
                <w:rFonts w:cs="Arial"/>
                <w:sz w:val="18"/>
                <w:szCs w:val="18"/>
              </w:rPr>
              <w:t>reamery Road draft ESD provisions have been peer reviewed to ensure consistency and alignment with Northern &amp; Western Geelong Growth Areas Framework Plan.</w:t>
            </w:r>
          </w:p>
          <w:p w14:paraId="40151C63" w14:textId="01D23F25" w:rsidR="00192A1F" w:rsidRPr="004367D6" w:rsidRDefault="00192A1F" w:rsidP="004367D6">
            <w:pPr>
              <w:pStyle w:val="ListParagraph"/>
              <w:numPr>
                <w:ilvl w:val="0"/>
                <w:numId w:val="18"/>
              </w:numPr>
              <w:spacing w:before="20" w:after="60" w:line="260" w:lineRule="atLeast"/>
              <w:rPr>
                <w:rFonts w:cs="Arial"/>
                <w:sz w:val="18"/>
                <w:szCs w:val="18"/>
              </w:rPr>
            </w:pPr>
            <w:r w:rsidRPr="00192A1F">
              <w:rPr>
                <w:rFonts w:cs="Arial"/>
                <w:sz w:val="18"/>
                <w:szCs w:val="18"/>
              </w:rPr>
              <w:t>commenced assessment of Jetty Road stage 2 public exhibition submissions relating to proposed ESD provisions</w:t>
            </w:r>
            <w:r w:rsidR="004367D6">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04EED92F" w14:textId="30981E8D" w:rsidR="009912AB" w:rsidRPr="001F27DE" w:rsidRDefault="009912AB" w:rsidP="00FD434A">
            <w:pPr>
              <w:spacing w:before="20" w:after="60" w:line="260" w:lineRule="atLeast"/>
              <w:jc w:val="center"/>
              <w:rPr>
                <w:rFonts w:cs="Arial"/>
                <w:sz w:val="16"/>
                <w:szCs w:val="16"/>
              </w:rPr>
            </w:pPr>
            <w:r w:rsidRPr="00BC2AAC">
              <w:rPr>
                <w:rFonts w:cs="Arial"/>
                <w:color w:val="00B050"/>
                <w:sz w:val="16"/>
                <w:szCs w:val="16"/>
              </w:rPr>
              <w:t>On track</w:t>
            </w:r>
          </w:p>
        </w:tc>
      </w:tr>
      <w:tr w:rsidR="009912AB" w:rsidRPr="000033F7" w14:paraId="7B9B95EA" w14:textId="2432CF53" w:rsidTr="00FD434A">
        <w:trPr>
          <w:trHeight w:val="820"/>
        </w:trPr>
        <w:tc>
          <w:tcPr>
            <w:tcW w:w="1134" w:type="dxa"/>
            <w:tcBorders>
              <w:top w:val="single" w:sz="4" w:space="0" w:color="A6A6A6" w:themeColor="background1" w:themeShade="A6"/>
              <w:left w:val="nil"/>
              <w:bottom w:val="single" w:sz="4" w:space="0" w:color="A6A6A6" w:themeColor="background1" w:themeShade="A6"/>
              <w:right w:val="nil"/>
            </w:tcBorders>
          </w:tcPr>
          <w:p w14:paraId="5E22F410" w14:textId="25DE9F7D" w:rsidR="009912AB" w:rsidRPr="000033F7" w:rsidRDefault="009912AB" w:rsidP="00FD434A">
            <w:pPr>
              <w:spacing w:before="20" w:after="60" w:line="260" w:lineRule="atLeast"/>
              <w:jc w:val="center"/>
              <w:rPr>
                <w:rFonts w:cs="Arial"/>
                <w:sz w:val="18"/>
                <w:szCs w:val="18"/>
              </w:rPr>
            </w:pPr>
            <w:r w:rsidRPr="000033F7">
              <w:rPr>
                <w:rFonts w:cs="Arial"/>
                <w:sz w:val="18"/>
                <w:szCs w:val="18"/>
              </w:rPr>
              <w:t>2.5.</w:t>
            </w:r>
            <w:r>
              <w:rPr>
                <w:rFonts w:cs="Arial"/>
                <w:sz w:val="18"/>
                <w:szCs w:val="18"/>
              </w:rPr>
              <w:t>1</w:t>
            </w:r>
          </w:p>
        </w:tc>
        <w:tc>
          <w:tcPr>
            <w:tcW w:w="2268" w:type="dxa"/>
            <w:tcBorders>
              <w:top w:val="single" w:sz="4" w:space="0" w:color="A6A6A6" w:themeColor="background1" w:themeShade="A6"/>
              <w:left w:val="nil"/>
              <w:bottom w:val="single" w:sz="4" w:space="0" w:color="A6A6A6" w:themeColor="background1" w:themeShade="A6"/>
              <w:right w:val="nil"/>
            </w:tcBorders>
          </w:tcPr>
          <w:p w14:paraId="7ECD9754" w14:textId="0952B8A4" w:rsidR="009912AB" w:rsidRDefault="009912AB" w:rsidP="00FD434A">
            <w:pPr>
              <w:spacing w:before="20" w:after="60" w:line="260" w:lineRule="atLeast"/>
              <w:rPr>
                <w:rFonts w:cs="Arial"/>
                <w:i/>
                <w:iCs/>
                <w:sz w:val="18"/>
                <w:szCs w:val="18"/>
              </w:rPr>
            </w:pPr>
            <w:r w:rsidRPr="00B220F8">
              <w:rPr>
                <w:rFonts w:cs="Arial"/>
                <w:i/>
                <w:iCs/>
                <w:sz w:val="18"/>
                <w:szCs w:val="18"/>
              </w:rPr>
              <w:t>Review the City’s Sustainable Building Policy for new and existing City owned or managed buildings to include all electric infrastructure and strengthened zero emission requirements</w:t>
            </w:r>
          </w:p>
          <w:p w14:paraId="7DFA04EB" w14:textId="62AF6BF6" w:rsidR="009912AB" w:rsidRPr="006D67D8" w:rsidRDefault="009912AB" w:rsidP="00FD434A">
            <w:pPr>
              <w:spacing w:before="20" w:after="60" w:line="260" w:lineRule="atLeast"/>
              <w:rPr>
                <w:rFonts w:cs="Arial"/>
                <w:i/>
                <w:iCs/>
                <w:sz w:val="18"/>
                <w:szCs w:val="18"/>
                <w:highlight w:val="yellow"/>
              </w:rPr>
            </w:pPr>
            <w:r>
              <w:rPr>
                <w:noProof/>
                <w:color w:val="2B579A"/>
                <w:shd w:val="clear" w:color="auto" w:fill="E6E6E6"/>
              </w:rPr>
              <w:drawing>
                <wp:inline distT="0" distB="0" distL="0" distR="0" wp14:anchorId="664E83B4" wp14:editId="6D1F710C">
                  <wp:extent cx="146990" cy="158750"/>
                  <wp:effectExtent l="0" t="0" r="571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7EB7BD70" w14:textId="5C87FE49" w:rsidR="00235CEC" w:rsidRPr="00221B95" w:rsidRDefault="00394A92" w:rsidP="00FD434A">
            <w:pPr>
              <w:spacing w:before="20" w:after="60" w:line="260" w:lineRule="atLeast"/>
              <w:rPr>
                <w:rFonts w:cs="Arial"/>
                <w:sz w:val="18"/>
                <w:szCs w:val="18"/>
              </w:rPr>
            </w:pPr>
            <w:r w:rsidRPr="00394A92">
              <w:rPr>
                <w:rFonts w:cs="Arial"/>
                <w:sz w:val="18"/>
                <w:szCs w:val="18"/>
              </w:rPr>
              <w:t>The City’s Sustainable Building Policy was updated following an internal engagement process and will now proceed to final review by the City’s Policy Review Committee</w:t>
            </w:r>
            <w:r>
              <w:rPr>
                <w:rFonts w:cs="Arial"/>
                <w:sz w:val="18"/>
                <w:szCs w:val="18"/>
              </w:rPr>
              <w:t xml:space="preserve"> in April 2024</w:t>
            </w:r>
            <w:r w:rsidRPr="00394A92">
              <w:rPr>
                <w:rFonts w:cs="Arial"/>
                <w:sz w:val="18"/>
                <w:szCs w:val="18"/>
              </w:rPr>
              <w:t>.</w:t>
            </w:r>
            <w:r w:rsidR="001D0D0F">
              <w:rPr>
                <w:rFonts w:cs="Arial"/>
                <w:sz w:val="18"/>
                <w:szCs w:val="18"/>
              </w:rPr>
              <w:t xml:space="preserve"> </w:t>
            </w:r>
            <w:r w:rsidR="001D0D0F" w:rsidRPr="001D0D0F">
              <w:rPr>
                <w:rFonts w:cs="Arial"/>
                <w:sz w:val="18"/>
                <w:szCs w:val="18"/>
              </w:rPr>
              <w:t xml:space="preserve">Transitioning existing buildings off gas infrastructure to electric infrastructure powered by the City's existing renewable energy contract is a priority action in achieving zero corporate emission by 2025. The City has applied for </w:t>
            </w:r>
            <w:r w:rsidR="007B7E55">
              <w:rPr>
                <w:rFonts w:cs="Arial"/>
                <w:sz w:val="18"/>
                <w:szCs w:val="18"/>
              </w:rPr>
              <w:t>s</w:t>
            </w:r>
            <w:r w:rsidR="001D0D0F" w:rsidRPr="001D0D0F">
              <w:rPr>
                <w:rFonts w:cs="Arial"/>
                <w:sz w:val="18"/>
                <w:szCs w:val="18"/>
              </w:rPr>
              <w:t>tate government funding to assist with transitioning existing ag</w:t>
            </w:r>
            <w:r w:rsidR="007B7E55">
              <w:rPr>
                <w:rFonts w:cs="Arial"/>
                <w:sz w:val="18"/>
                <w:szCs w:val="18"/>
              </w:rPr>
              <w:t>e</w:t>
            </w:r>
            <w:r w:rsidR="001D0D0F" w:rsidRPr="001D0D0F">
              <w:rPr>
                <w:rFonts w:cs="Arial"/>
                <w:sz w:val="18"/>
                <w:szCs w:val="18"/>
              </w:rPr>
              <w:t>ing gas boiler infrastructure at Kardinia Aquatic Centre to new efficient electric heat pumps.</w:t>
            </w:r>
          </w:p>
        </w:tc>
        <w:tc>
          <w:tcPr>
            <w:tcW w:w="1134" w:type="dxa"/>
            <w:tcBorders>
              <w:top w:val="single" w:sz="4" w:space="0" w:color="A6A6A6" w:themeColor="background1" w:themeShade="A6"/>
              <w:left w:val="nil"/>
              <w:bottom w:val="single" w:sz="4" w:space="0" w:color="A6A6A6" w:themeColor="background1" w:themeShade="A6"/>
              <w:right w:val="nil"/>
            </w:tcBorders>
          </w:tcPr>
          <w:p w14:paraId="69EB7F86" w14:textId="6C7D84E5" w:rsidR="009912AB" w:rsidRPr="001F27DE" w:rsidRDefault="009912AB" w:rsidP="00FD434A">
            <w:pPr>
              <w:spacing w:before="20" w:after="60" w:line="260" w:lineRule="atLeast"/>
              <w:jc w:val="center"/>
              <w:rPr>
                <w:rFonts w:cs="Arial"/>
                <w:sz w:val="16"/>
                <w:szCs w:val="16"/>
              </w:rPr>
            </w:pPr>
            <w:r w:rsidRPr="00BC2AAC">
              <w:rPr>
                <w:rFonts w:cs="Arial"/>
                <w:color w:val="00B050"/>
                <w:sz w:val="16"/>
                <w:szCs w:val="16"/>
              </w:rPr>
              <w:t>On track</w:t>
            </w:r>
          </w:p>
        </w:tc>
      </w:tr>
      <w:tr w:rsidR="00621AAA" w:rsidRPr="00BE7824" w14:paraId="4FD49686" w14:textId="6712DB94" w:rsidTr="00FD434A">
        <w:tc>
          <w:tcPr>
            <w:tcW w:w="1134" w:type="dxa"/>
            <w:tcBorders>
              <w:top w:val="single" w:sz="4" w:space="0" w:color="A6A6A6" w:themeColor="background1" w:themeShade="A6"/>
              <w:left w:val="nil"/>
              <w:bottom w:val="single" w:sz="4" w:space="0" w:color="A6A6A6" w:themeColor="background1" w:themeShade="A6"/>
              <w:right w:val="nil"/>
            </w:tcBorders>
          </w:tcPr>
          <w:p w14:paraId="1AD33D9A" w14:textId="5BB954F7" w:rsidR="00621AAA" w:rsidRPr="003C38CD" w:rsidRDefault="00621AAA" w:rsidP="00F47901">
            <w:pPr>
              <w:spacing w:before="20" w:after="60" w:line="260" w:lineRule="atLeast"/>
              <w:jc w:val="center"/>
              <w:rPr>
                <w:rFonts w:asciiTheme="minorHAnsi" w:hAnsiTheme="minorHAnsi" w:cstheme="minorHAnsi"/>
                <w:color w:val="03488E"/>
                <w:sz w:val="18"/>
                <w:szCs w:val="18"/>
              </w:rPr>
            </w:pPr>
            <w:r w:rsidRPr="003C38CD">
              <w:rPr>
                <w:rFonts w:cs="Arial"/>
                <w:sz w:val="18"/>
                <w:szCs w:val="18"/>
              </w:rPr>
              <w:t>2.6.1</w:t>
            </w:r>
          </w:p>
        </w:tc>
        <w:tc>
          <w:tcPr>
            <w:tcW w:w="2268" w:type="dxa"/>
            <w:tcBorders>
              <w:top w:val="single" w:sz="4" w:space="0" w:color="A6A6A6" w:themeColor="background1" w:themeShade="A6"/>
              <w:left w:val="nil"/>
              <w:bottom w:val="single" w:sz="4" w:space="0" w:color="A6A6A6" w:themeColor="background1" w:themeShade="A6"/>
              <w:right w:val="nil"/>
            </w:tcBorders>
          </w:tcPr>
          <w:p w14:paraId="68B5258C" w14:textId="085009D3" w:rsidR="00621AAA" w:rsidRDefault="00621AAA" w:rsidP="00F47901">
            <w:pPr>
              <w:spacing w:before="20" w:after="60" w:line="260" w:lineRule="atLeast"/>
              <w:rPr>
                <w:rFonts w:cs="Arial"/>
                <w:i/>
                <w:iCs/>
                <w:sz w:val="18"/>
                <w:szCs w:val="18"/>
                <w:shd w:val="clear" w:color="auto" w:fill="FFFFFF"/>
              </w:rPr>
            </w:pPr>
            <w:r w:rsidRPr="00B220F8">
              <w:rPr>
                <w:rFonts w:cs="Arial"/>
                <w:i/>
                <w:iCs/>
                <w:sz w:val="18"/>
                <w:szCs w:val="18"/>
                <w:shd w:val="clear" w:color="auto" w:fill="FFFFFF"/>
              </w:rPr>
              <w:t>Review annual action plans for the Environment Strategy 2020−2030 and Climate Change Response Plan 2021−30</w:t>
            </w:r>
          </w:p>
          <w:p w14:paraId="34EEFFB5" w14:textId="3DCFD1EC" w:rsidR="00621AAA" w:rsidRPr="006D67D8" w:rsidRDefault="00621AAA" w:rsidP="00F47901">
            <w:pPr>
              <w:spacing w:before="20" w:after="60" w:line="260" w:lineRule="atLeast"/>
              <w:rPr>
                <w:rFonts w:cs="Arial"/>
                <w:i/>
                <w:iCs/>
                <w:color w:val="0070C0"/>
                <w:sz w:val="18"/>
                <w:szCs w:val="18"/>
                <w:shd w:val="clear" w:color="auto" w:fill="FFFFFF"/>
              </w:rPr>
            </w:pPr>
            <w:r>
              <w:rPr>
                <w:noProof/>
                <w:color w:val="2B579A"/>
                <w:shd w:val="clear" w:color="auto" w:fill="E6E6E6"/>
              </w:rPr>
              <w:drawing>
                <wp:inline distT="0" distB="0" distL="0" distR="0" wp14:anchorId="64DFDDDC" wp14:editId="7B4F39EE">
                  <wp:extent cx="146990" cy="158750"/>
                  <wp:effectExtent l="0" t="0" r="5715" b="0"/>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25F474DD" w14:textId="2BB62751" w:rsidR="0014617C" w:rsidRPr="00221B95" w:rsidRDefault="00D241A4" w:rsidP="00D241A4">
            <w:pPr>
              <w:spacing w:before="20" w:after="60" w:line="260" w:lineRule="atLeast"/>
              <w:rPr>
                <w:rFonts w:cs="Arial"/>
                <w:sz w:val="18"/>
                <w:szCs w:val="18"/>
              </w:rPr>
            </w:pPr>
            <w:r w:rsidRPr="00221B95">
              <w:rPr>
                <w:rFonts w:cs="Arial"/>
                <w:sz w:val="18"/>
                <w:szCs w:val="18"/>
              </w:rPr>
              <w:t>A review of the Environment Strategy Action Plan is underway. Community engagement with internal stakeholders to assess implementation of established actions, progress against goals and explore improved environmental reporting is scheduled to commence in April/May 2024. A review of the Climate Change Response Plan Action Plan is also occurring in parallel to the Environment Strategy Action Plan review.</w:t>
            </w:r>
          </w:p>
        </w:tc>
        <w:tc>
          <w:tcPr>
            <w:tcW w:w="1134" w:type="dxa"/>
            <w:tcBorders>
              <w:top w:val="single" w:sz="4" w:space="0" w:color="A6A6A6" w:themeColor="background1" w:themeShade="A6"/>
              <w:left w:val="nil"/>
              <w:bottom w:val="single" w:sz="4" w:space="0" w:color="A6A6A6" w:themeColor="background1" w:themeShade="A6"/>
              <w:right w:val="nil"/>
            </w:tcBorders>
          </w:tcPr>
          <w:p w14:paraId="2E3403D9" w14:textId="78F32736" w:rsidR="00621AAA" w:rsidRPr="001F27DE" w:rsidRDefault="00621AAA" w:rsidP="00F47901">
            <w:pPr>
              <w:spacing w:before="20" w:after="60" w:line="260" w:lineRule="atLeast"/>
              <w:jc w:val="center"/>
              <w:rPr>
                <w:rFonts w:cs="Arial"/>
                <w:sz w:val="16"/>
                <w:szCs w:val="16"/>
                <w:shd w:val="clear" w:color="auto" w:fill="FFFFFF"/>
              </w:rPr>
            </w:pPr>
            <w:r w:rsidRPr="00BC2AAC">
              <w:rPr>
                <w:rFonts w:cs="Arial"/>
                <w:color w:val="00B050"/>
                <w:sz w:val="16"/>
                <w:szCs w:val="16"/>
              </w:rPr>
              <w:t>On track</w:t>
            </w:r>
          </w:p>
        </w:tc>
      </w:tr>
      <w:tr w:rsidR="00621AAA" w:rsidRPr="000033F7" w14:paraId="25CDAA26" w14:textId="7BC8E8EF" w:rsidTr="00FD434A">
        <w:tc>
          <w:tcPr>
            <w:tcW w:w="1134" w:type="dxa"/>
            <w:tcBorders>
              <w:top w:val="single" w:sz="4" w:space="0" w:color="A6A6A6" w:themeColor="background1" w:themeShade="A6"/>
              <w:left w:val="nil"/>
              <w:bottom w:val="single" w:sz="4" w:space="0" w:color="A6A6A6" w:themeColor="background1" w:themeShade="A6"/>
              <w:right w:val="nil"/>
            </w:tcBorders>
          </w:tcPr>
          <w:p w14:paraId="299F6F5E" w14:textId="6FFD7EB7" w:rsidR="00621AAA" w:rsidRPr="00EB3CC7" w:rsidRDefault="00621AAA" w:rsidP="00F47901">
            <w:pPr>
              <w:spacing w:before="20" w:after="60" w:line="260" w:lineRule="atLeast"/>
              <w:jc w:val="center"/>
              <w:rPr>
                <w:rFonts w:asciiTheme="minorHAnsi" w:hAnsiTheme="minorHAnsi" w:cstheme="minorHAnsi"/>
                <w:b/>
                <w:color w:val="03488E"/>
                <w:sz w:val="18"/>
                <w:szCs w:val="18"/>
              </w:rPr>
            </w:pPr>
            <w:r>
              <w:rPr>
                <w:rFonts w:cs="Arial"/>
                <w:sz w:val="18"/>
                <w:szCs w:val="18"/>
              </w:rPr>
              <w:t>2.6.2</w:t>
            </w:r>
          </w:p>
        </w:tc>
        <w:tc>
          <w:tcPr>
            <w:tcW w:w="2268" w:type="dxa"/>
            <w:tcBorders>
              <w:top w:val="single" w:sz="4" w:space="0" w:color="A6A6A6" w:themeColor="background1" w:themeShade="A6"/>
              <w:left w:val="nil"/>
              <w:bottom w:val="single" w:sz="4" w:space="0" w:color="A6A6A6" w:themeColor="background1" w:themeShade="A6"/>
              <w:right w:val="nil"/>
            </w:tcBorders>
          </w:tcPr>
          <w:p w14:paraId="613406B1" w14:textId="4AA6A901" w:rsidR="00621AAA" w:rsidRDefault="00621AAA" w:rsidP="00F47901">
            <w:pPr>
              <w:spacing w:before="20" w:after="60" w:line="260" w:lineRule="atLeast"/>
              <w:rPr>
                <w:rFonts w:cs="Arial"/>
                <w:bCs/>
                <w:i/>
                <w:iCs/>
                <w:sz w:val="18"/>
                <w:szCs w:val="18"/>
              </w:rPr>
            </w:pPr>
            <w:r w:rsidRPr="00B220F8">
              <w:rPr>
                <w:rFonts w:cs="Arial"/>
                <w:bCs/>
                <w:i/>
                <w:iCs/>
                <w:sz w:val="18"/>
                <w:szCs w:val="18"/>
              </w:rPr>
              <w:t>Identify new opportunities for policy or project development from the discussion paper on understanding and mitigating the health impacts of climate change</w:t>
            </w:r>
          </w:p>
          <w:p w14:paraId="64803712" w14:textId="32F7A2F9" w:rsidR="00621AAA" w:rsidRPr="006D67D8" w:rsidRDefault="00621AAA" w:rsidP="00F47901">
            <w:pPr>
              <w:spacing w:before="20" w:after="60" w:line="260" w:lineRule="atLeast"/>
              <w:rPr>
                <w:rFonts w:cs="Arial"/>
                <w:bCs/>
                <w:i/>
                <w:iCs/>
                <w:sz w:val="18"/>
                <w:szCs w:val="18"/>
              </w:rPr>
            </w:pPr>
            <w:r>
              <w:rPr>
                <w:noProof/>
                <w:color w:val="2B579A"/>
                <w:shd w:val="clear" w:color="auto" w:fill="E6E6E6"/>
              </w:rPr>
              <w:drawing>
                <wp:inline distT="0" distB="0" distL="0" distR="0" wp14:anchorId="1B460EB3" wp14:editId="69AEB095">
                  <wp:extent cx="146990" cy="158750"/>
                  <wp:effectExtent l="0" t="0" r="5715" b="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20443D6D" w14:textId="556016C2" w:rsidR="00D87379" w:rsidRPr="0050075E" w:rsidRDefault="00E15876" w:rsidP="00F47901">
            <w:pPr>
              <w:spacing w:before="20" w:after="60" w:line="260" w:lineRule="atLeast"/>
              <w:rPr>
                <w:rFonts w:cs="Arial"/>
                <w:bCs/>
                <w:color w:val="FF0000"/>
                <w:sz w:val="18"/>
                <w:szCs w:val="18"/>
              </w:rPr>
            </w:pPr>
            <w:r w:rsidRPr="00221B95">
              <w:rPr>
                <w:rFonts w:cs="Arial"/>
                <w:sz w:val="18"/>
                <w:szCs w:val="18"/>
              </w:rPr>
              <w:t xml:space="preserve">We sought feedback from internal stakeholders and subject matter experts to finalise the discussion paper. An internal workshop with key stakeholders was held in December 2023. Opportunities to mitigate the health impacts </w:t>
            </w:r>
            <w:r w:rsidR="00A3319C">
              <w:rPr>
                <w:rFonts w:cs="Arial"/>
                <w:sz w:val="18"/>
                <w:szCs w:val="18"/>
              </w:rPr>
              <w:t>were</w:t>
            </w:r>
            <w:r w:rsidRPr="00221B95">
              <w:rPr>
                <w:rFonts w:cs="Arial"/>
                <w:sz w:val="18"/>
                <w:szCs w:val="18"/>
              </w:rPr>
              <w:t xml:space="preserve"> identified and a working group established to progress this work.</w:t>
            </w:r>
            <w:r w:rsidRPr="00E15876">
              <w:rPr>
                <w:rFonts w:cs="Arial"/>
                <w:sz w:val="18"/>
                <w:szCs w:val="18"/>
              </w:rPr>
              <w:t xml:space="preserve"> </w:t>
            </w:r>
            <w:r w:rsidR="00C34554">
              <w:rPr>
                <w:rFonts w:cs="Arial"/>
                <w:sz w:val="18"/>
                <w:szCs w:val="18"/>
              </w:rPr>
              <w:t>T</w:t>
            </w:r>
            <w:r w:rsidR="00676868">
              <w:rPr>
                <w:rFonts w:cs="Arial"/>
                <w:sz w:val="18"/>
                <w:szCs w:val="18"/>
              </w:rPr>
              <w:t>he next</w:t>
            </w:r>
            <w:r w:rsidR="00C34554">
              <w:rPr>
                <w:rFonts w:cs="Arial"/>
                <w:sz w:val="18"/>
                <w:szCs w:val="18"/>
              </w:rPr>
              <w:t xml:space="preserve"> </w:t>
            </w:r>
            <w:r w:rsidR="00C34554" w:rsidRPr="006D4298">
              <w:rPr>
                <w:rFonts w:cs="Arial"/>
                <w:sz w:val="18"/>
                <w:szCs w:val="18"/>
              </w:rPr>
              <w:t>working group</w:t>
            </w:r>
            <w:r w:rsidR="00676868">
              <w:rPr>
                <w:rFonts w:cs="Arial"/>
                <w:sz w:val="18"/>
                <w:szCs w:val="18"/>
              </w:rPr>
              <w:t xml:space="preserve"> meeting </w:t>
            </w:r>
            <w:r w:rsidR="00A3319C">
              <w:rPr>
                <w:rFonts w:cs="Arial"/>
                <w:sz w:val="18"/>
                <w:szCs w:val="18"/>
              </w:rPr>
              <w:t xml:space="preserve">is </w:t>
            </w:r>
            <w:r w:rsidR="00C34554" w:rsidRPr="00676868">
              <w:rPr>
                <w:rFonts w:cs="Arial"/>
                <w:sz w:val="18"/>
                <w:szCs w:val="18"/>
              </w:rPr>
              <w:t>scheduled</w:t>
            </w:r>
            <w:r w:rsidR="0034074D" w:rsidRPr="00676868">
              <w:rPr>
                <w:rFonts w:cs="Arial"/>
                <w:sz w:val="18"/>
                <w:szCs w:val="18"/>
              </w:rPr>
              <w:t xml:space="preserve"> for April where opportunities will be prioritised.</w:t>
            </w:r>
            <w:r w:rsidR="0081538B" w:rsidRPr="00676868">
              <w:rPr>
                <w:rFonts w:cs="Arial"/>
                <w:sz w:val="18"/>
                <w:szCs w:val="18"/>
              </w:rPr>
              <w:t xml:space="preserve"> </w:t>
            </w:r>
            <w:r w:rsidR="00FD3357">
              <w:rPr>
                <w:rFonts w:cs="Arial"/>
                <w:sz w:val="18"/>
                <w:szCs w:val="18"/>
              </w:rPr>
              <w:t>The City also</w:t>
            </w:r>
            <w:r w:rsidR="0081538B" w:rsidRPr="00676868">
              <w:rPr>
                <w:rFonts w:cs="Arial"/>
                <w:sz w:val="18"/>
                <w:szCs w:val="18"/>
              </w:rPr>
              <w:t xml:space="preserve"> applied for a Sport and Recreation Victoria grant in partnership with local agencies to promote kids active travel to school</w:t>
            </w:r>
            <w:r w:rsidR="0081538B" w:rsidRPr="00E15876">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74F54687" w14:textId="1CCC269A" w:rsidR="00621AAA" w:rsidRPr="001F27DE" w:rsidRDefault="00621AAA" w:rsidP="00F47901">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32B67B09"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43607F8B" w14:textId="3FEE23A9" w:rsidR="00621AAA" w:rsidRDefault="00621AAA" w:rsidP="00F47901">
            <w:pPr>
              <w:keepNext/>
              <w:spacing w:before="20" w:after="60" w:line="260" w:lineRule="atLeast"/>
              <w:jc w:val="center"/>
              <w:rPr>
                <w:rFonts w:cs="Arial"/>
                <w:sz w:val="18"/>
                <w:szCs w:val="18"/>
              </w:rPr>
            </w:pPr>
            <w:r>
              <w:rPr>
                <w:rFonts w:cs="Arial"/>
                <w:sz w:val="18"/>
                <w:szCs w:val="18"/>
              </w:rPr>
              <w:lastRenderedPageBreak/>
              <w:t>2.6.3</w:t>
            </w:r>
          </w:p>
        </w:tc>
        <w:tc>
          <w:tcPr>
            <w:tcW w:w="2268" w:type="dxa"/>
            <w:tcBorders>
              <w:top w:val="single" w:sz="4" w:space="0" w:color="A6A6A6" w:themeColor="background1" w:themeShade="A6"/>
              <w:left w:val="nil"/>
              <w:bottom w:val="single" w:sz="4" w:space="0" w:color="A6A6A6" w:themeColor="background1" w:themeShade="A6"/>
              <w:right w:val="nil"/>
            </w:tcBorders>
          </w:tcPr>
          <w:p w14:paraId="0CD19537" w14:textId="77777777" w:rsidR="00621AAA" w:rsidRDefault="00621AAA" w:rsidP="00F47901">
            <w:pPr>
              <w:keepNext/>
              <w:spacing w:before="20" w:after="60" w:line="260" w:lineRule="atLeast"/>
              <w:rPr>
                <w:rFonts w:cs="Arial"/>
                <w:bCs/>
                <w:i/>
                <w:iCs/>
                <w:sz w:val="18"/>
                <w:szCs w:val="18"/>
              </w:rPr>
            </w:pPr>
            <w:r w:rsidRPr="00AC4A40">
              <w:rPr>
                <w:rFonts w:cs="Arial"/>
                <w:bCs/>
                <w:i/>
                <w:iCs/>
                <w:sz w:val="18"/>
                <w:szCs w:val="18"/>
              </w:rPr>
              <w:t>Facilitate partnerships to support our community to reduce emissions</w:t>
            </w:r>
          </w:p>
          <w:p w14:paraId="6809E065" w14:textId="5F5624D0" w:rsidR="00621AAA" w:rsidRPr="009813F4" w:rsidRDefault="00621AAA" w:rsidP="00F47901">
            <w:pPr>
              <w:keepNext/>
              <w:spacing w:before="20" w:after="60" w:line="260" w:lineRule="atLeast"/>
              <w:rPr>
                <w:rFonts w:cs="Arial"/>
                <w:bCs/>
                <w:i/>
                <w:iCs/>
                <w:sz w:val="18"/>
                <w:szCs w:val="18"/>
              </w:rPr>
            </w:pPr>
            <w:r>
              <w:rPr>
                <w:noProof/>
                <w:color w:val="2B579A"/>
                <w:shd w:val="clear" w:color="auto" w:fill="E6E6E6"/>
              </w:rPr>
              <w:drawing>
                <wp:inline distT="0" distB="0" distL="0" distR="0" wp14:anchorId="06CF247F" wp14:editId="53B7C2F3">
                  <wp:extent cx="146990" cy="1587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4A561BC4" w14:textId="19341293" w:rsidR="00D9301C" w:rsidRPr="00EF44B8" w:rsidRDefault="00D9301C" w:rsidP="00F47901">
            <w:pPr>
              <w:keepNext/>
              <w:spacing w:before="20" w:after="60" w:line="260" w:lineRule="atLeast"/>
              <w:rPr>
                <w:rFonts w:cs="Arial"/>
                <w:bCs/>
                <w:sz w:val="18"/>
                <w:szCs w:val="18"/>
              </w:rPr>
            </w:pPr>
            <w:r w:rsidRPr="00EF44B8">
              <w:rPr>
                <w:rFonts w:cs="Arial"/>
                <w:bCs/>
                <w:sz w:val="18"/>
                <w:szCs w:val="18"/>
              </w:rPr>
              <w:t>The City continues to suppor</w:t>
            </w:r>
            <w:r w:rsidR="00A72C52" w:rsidRPr="00EF44B8">
              <w:rPr>
                <w:rFonts w:cs="Arial"/>
                <w:bCs/>
                <w:sz w:val="18"/>
                <w:szCs w:val="18"/>
              </w:rPr>
              <w:t>t</w:t>
            </w:r>
            <w:r w:rsidRPr="00EF44B8">
              <w:rPr>
                <w:rFonts w:cs="Arial"/>
                <w:bCs/>
                <w:sz w:val="18"/>
                <w:szCs w:val="18"/>
              </w:rPr>
              <w:t xml:space="preserve"> reduction of community emissions </w:t>
            </w:r>
            <w:r w:rsidR="00A72C52" w:rsidRPr="00EF44B8">
              <w:rPr>
                <w:rFonts w:cs="Arial"/>
                <w:bCs/>
                <w:sz w:val="18"/>
                <w:szCs w:val="18"/>
              </w:rPr>
              <w:t xml:space="preserve">through activities </w:t>
            </w:r>
            <w:r w:rsidRPr="00EF44B8">
              <w:rPr>
                <w:rFonts w:cs="Arial"/>
                <w:bCs/>
                <w:sz w:val="18"/>
                <w:szCs w:val="18"/>
              </w:rPr>
              <w:t>including:</w:t>
            </w:r>
          </w:p>
          <w:p w14:paraId="01C412B1" w14:textId="7384DA9E" w:rsidR="00D9301C" w:rsidRPr="00EF44B8" w:rsidRDefault="00221B95" w:rsidP="009451EB">
            <w:pPr>
              <w:pStyle w:val="ListParagraph"/>
              <w:keepNext/>
              <w:numPr>
                <w:ilvl w:val="0"/>
                <w:numId w:val="37"/>
              </w:numPr>
              <w:spacing w:before="20" w:after="60" w:line="260" w:lineRule="atLeast"/>
              <w:rPr>
                <w:rFonts w:cs="Arial"/>
                <w:bCs/>
                <w:sz w:val="18"/>
                <w:szCs w:val="18"/>
              </w:rPr>
            </w:pPr>
            <w:r>
              <w:rPr>
                <w:rFonts w:cs="Arial"/>
                <w:bCs/>
                <w:sz w:val="18"/>
                <w:szCs w:val="18"/>
              </w:rPr>
              <w:t xml:space="preserve">funding </w:t>
            </w:r>
            <w:r w:rsidR="009D10F5" w:rsidRPr="00EF44B8">
              <w:rPr>
                <w:rFonts w:cs="Arial"/>
                <w:bCs/>
                <w:sz w:val="18"/>
                <w:szCs w:val="18"/>
              </w:rPr>
              <w:t>projects</w:t>
            </w:r>
            <w:r w:rsidR="00873DB3" w:rsidRPr="00221B95">
              <w:rPr>
                <w:rFonts w:cs="Arial"/>
                <w:bCs/>
                <w:sz w:val="18"/>
                <w:szCs w:val="18"/>
              </w:rPr>
              <w:t xml:space="preserve"> </w:t>
            </w:r>
            <w:r w:rsidR="009D10F5" w:rsidRPr="00EF44B8">
              <w:rPr>
                <w:rFonts w:cs="Arial"/>
                <w:bCs/>
                <w:sz w:val="18"/>
                <w:szCs w:val="18"/>
              </w:rPr>
              <w:t xml:space="preserve">with Deakin University, Geelong Sustainability and 100% Clean Bellarine </w:t>
            </w:r>
            <w:r w:rsidR="00873DB3" w:rsidRPr="00221B95">
              <w:rPr>
                <w:rFonts w:cs="Arial"/>
                <w:bCs/>
                <w:sz w:val="18"/>
                <w:szCs w:val="18"/>
              </w:rPr>
              <w:t xml:space="preserve">via the City’s Climate Change Partnership Grant program </w:t>
            </w:r>
          </w:p>
          <w:p w14:paraId="38BCBA07" w14:textId="36E40EAA" w:rsidR="00463399" w:rsidRPr="00EF44B8" w:rsidRDefault="00CD4834" w:rsidP="00856B7B">
            <w:pPr>
              <w:pStyle w:val="ListParagraph"/>
              <w:keepNext/>
              <w:numPr>
                <w:ilvl w:val="0"/>
                <w:numId w:val="37"/>
              </w:numPr>
              <w:spacing w:before="20" w:after="60" w:line="260" w:lineRule="atLeast"/>
              <w:rPr>
                <w:rFonts w:cs="Arial"/>
                <w:bCs/>
                <w:sz w:val="18"/>
                <w:szCs w:val="18"/>
              </w:rPr>
            </w:pPr>
            <w:r w:rsidRPr="00EF44B8">
              <w:rPr>
                <w:rFonts w:cs="Arial"/>
                <w:bCs/>
                <w:sz w:val="18"/>
                <w:szCs w:val="18"/>
              </w:rPr>
              <w:t>partnering</w:t>
            </w:r>
            <w:r w:rsidR="00463399" w:rsidRPr="00EF44B8">
              <w:rPr>
                <w:rFonts w:cs="Arial"/>
                <w:bCs/>
                <w:sz w:val="18"/>
                <w:szCs w:val="18"/>
              </w:rPr>
              <w:t xml:space="preserve"> </w:t>
            </w:r>
            <w:r w:rsidR="00873DB3" w:rsidRPr="00EF44B8">
              <w:rPr>
                <w:rFonts w:cs="Arial"/>
                <w:bCs/>
                <w:sz w:val="18"/>
                <w:szCs w:val="18"/>
              </w:rPr>
              <w:t xml:space="preserve">with </w:t>
            </w:r>
            <w:r w:rsidR="008D37B4" w:rsidRPr="00EF44B8">
              <w:rPr>
                <w:rFonts w:cs="Arial"/>
                <w:bCs/>
                <w:sz w:val="18"/>
                <w:szCs w:val="18"/>
              </w:rPr>
              <w:t>seven</w:t>
            </w:r>
            <w:r w:rsidR="00873DB3" w:rsidRPr="00EF44B8">
              <w:rPr>
                <w:rFonts w:cs="Arial"/>
                <w:bCs/>
                <w:sz w:val="18"/>
                <w:szCs w:val="18"/>
              </w:rPr>
              <w:t xml:space="preserve"> other local governments</w:t>
            </w:r>
            <w:r w:rsidR="005758D1" w:rsidRPr="00EF44B8">
              <w:rPr>
                <w:rFonts w:cs="Arial"/>
                <w:bCs/>
                <w:sz w:val="18"/>
                <w:szCs w:val="18"/>
              </w:rPr>
              <w:t xml:space="preserve">, </w:t>
            </w:r>
            <w:r w:rsidR="00FB22D3" w:rsidRPr="00EF44B8">
              <w:rPr>
                <w:rFonts w:cs="Arial"/>
                <w:bCs/>
                <w:sz w:val="18"/>
                <w:szCs w:val="18"/>
              </w:rPr>
              <w:t>four</w:t>
            </w:r>
            <w:r w:rsidR="00873DB3" w:rsidRPr="00EF44B8">
              <w:rPr>
                <w:rFonts w:cs="Arial"/>
                <w:bCs/>
                <w:sz w:val="18"/>
                <w:szCs w:val="18"/>
              </w:rPr>
              <w:t xml:space="preserve"> </w:t>
            </w:r>
            <w:r w:rsidR="00CD7061" w:rsidRPr="00EF44B8">
              <w:rPr>
                <w:rFonts w:cs="Arial"/>
                <w:bCs/>
                <w:sz w:val="18"/>
                <w:szCs w:val="18"/>
              </w:rPr>
              <w:t>w</w:t>
            </w:r>
            <w:r w:rsidR="00873DB3" w:rsidRPr="00EF44B8">
              <w:rPr>
                <w:rFonts w:cs="Arial"/>
                <w:bCs/>
                <w:sz w:val="18"/>
                <w:szCs w:val="18"/>
              </w:rPr>
              <w:t>ater bodies/authorities and Deakin University</w:t>
            </w:r>
            <w:r w:rsidR="000B16AC" w:rsidRPr="00EF44B8">
              <w:rPr>
                <w:rFonts w:cs="Arial"/>
                <w:bCs/>
                <w:sz w:val="18"/>
                <w:szCs w:val="18"/>
              </w:rPr>
              <w:t xml:space="preserve"> to</w:t>
            </w:r>
            <w:r w:rsidR="00873DB3" w:rsidRPr="00EF44B8">
              <w:rPr>
                <w:rFonts w:cs="Arial"/>
                <w:bCs/>
                <w:sz w:val="18"/>
                <w:szCs w:val="18"/>
              </w:rPr>
              <w:t xml:space="preserve"> </w:t>
            </w:r>
            <w:r w:rsidR="000B16AC" w:rsidRPr="00EF44B8">
              <w:rPr>
                <w:rFonts w:cs="Arial"/>
                <w:bCs/>
                <w:sz w:val="18"/>
                <w:szCs w:val="18"/>
              </w:rPr>
              <w:t xml:space="preserve">investigate carbon reduction and climate adaptation pathways for the region </w:t>
            </w:r>
            <w:r w:rsidR="00873DB3" w:rsidRPr="00EF44B8">
              <w:rPr>
                <w:rFonts w:cs="Arial"/>
                <w:bCs/>
                <w:sz w:val="18"/>
                <w:szCs w:val="18"/>
              </w:rPr>
              <w:t xml:space="preserve">through the Barwon South West Climate Alliance </w:t>
            </w:r>
          </w:p>
          <w:p w14:paraId="54927BCF" w14:textId="543FDD5E" w:rsidR="00463399" w:rsidRPr="00EF44B8" w:rsidRDefault="00873DB3" w:rsidP="007E29D2">
            <w:pPr>
              <w:pStyle w:val="ListParagraph"/>
              <w:keepNext/>
              <w:numPr>
                <w:ilvl w:val="0"/>
                <w:numId w:val="37"/>
              </w:numPr>
              <w:spacing w:before="20" w:after="60" w:line="260" w:lineRule="atLeast"/>
              <w:rPr>
                <w:rFonts w:cs="Arial"/>
                <w:bCs/>
                <w:sz w:val="18"/>
                <w:szCs w:val="18"/>
              </w:rPr>
            </w:pPr>
            <w:r w:rsidRPr="00856B7B">
              <w:rPr>
                <w:rFonts w:cs="Arial"/>
                <w:bCs/>
                <w:sz w:val="18"/>
                <w:szCs w:val="18"/>
              </w:rPr>
              <w:t>launch</w:t>
            </w:r>
            <w:r w:rsidR="009A6ED3" w:rsidRPr="00EF44B8">
              <w:rPr>
                <w:rFonts w:cs="Arial"/>
                <w:bCs/>
                <w:sz w:val="18"/>
                <w:szCs w:val="18"/>
              </w:rPr>
              <w:t xml:space="preserve">ing the </w:t>
            </w:r>
            <w:r w:rsidRPr="00856B7B">
              <w:rPr>
                <w:rFonts w:cs="Arial"/>
                <w:bCs/>
                <w:sz w:val="18"/>
                <w:szCs w:val="18"/>
              </w:rPr>
              <w:t xml:space="preserve">Our Climate Actions webpage which showcases some of the work the City and community has delivered in carbon reduction and climate adaptation initiatives </w:t>
            </w:r>
          </w:p>
          <w:p w14:paraId="73C81EBB" w14:textId="7E909CB4" w:rsidR="00CD4834" w:rsidRPr="00EF44B8" w:rsidRDefault="00CD4834" w:rsidP="00CD4834">
            <w:pPr>
              <w:pStyle w:val="ListParagraph"/>
              <w:keepNext/>
              <w:numPr>
                <w:ilvl w:val="0"/>
                <w:numId w:val="37"/>
              </w:numPr>
              <w:spacing w:before="20" w:after="60" w:line="260" w:lineRule="atLeast"/>
              <w:rPr>
                <w:rFonts w:cs="Arial"/>
                <w:bCs/>
                <w:sz w:val="18"/>
                <w:szCs w:val="18"/>
              </w:rPr>
            </w:pPr>
            <w:r w:rsidRPr="00EF44B8">
              <w:rPr>
                <w:rFonts w:cs="Arial"/>
                <w:bCs/>
                <w:sz w:val="18"/>
                <w:szCs w:val="18"/>
              </w:rPr>
              <w:t>s</w:t>
            </w:r>
            <w:r w:rsidR="00463399" w:rsidRPr="00EF44B8">
              <w:rPr>
                <w:rFonts w:cs="Arial"/>
                <w:bCs/>
                <w:sz w:val="18"/>
                <w:szCs w:val="18"/>
              </w:rPr>
              <w:t xml:space="preserve">upporting the </w:t>
            </w:r>
            <w:r w:rsidR="00873DB3" w:rsidRPr="00EF44B8">
              <w:rPr>
                <w:rFonts w:cs="Arial"/>
                <w:bCs/>
                <w:sz w:val="18"/>
                <w:szCs w:val="18"/>
              </w:rPr>
              <w:t>Farm My School project</w:t>
            </w:r>
            <w:r w:rsidR="00393021" w:rsidRPr="00EF44B8">
              <w:rPr>
                <w:rFonts w:cs="Arial"/>
                <w:bCs/>
                <w:sz w:val="18"/>
                <w:szCs w:val="18"/>
              </w:rPr>
              <w:t xml:space="preserve"> </w:t>
            </w:r>
            <w:r w:rsidR="00636DA1" w:rsidRPr="00EF44B8">
              <w:rPr>
                <w:rFonts w:cs="Arial"/>
                <w:bCs/>
                <w:sz w:val="18"/>
                <w:szCs w:val="18"/>
              </w:rPr>
              <w:t xml:space="preserve">by </w:t>
            </w:r>
            <w:r w:rsidR="00873DB3" w:rsidRPr="00EF44B8">
              <w:rPr>
                <w:rFonts w:cs="Arial"/>
                <w:bCs/>
                <w:sz w:val="18"/>
                <w:szCs w:val="18"/>
              </w:rPr>
              <w:t>deliver</w:t>
            </w:r>
            <w:r w:rsidR="00636DA1" w:rsidRPr="00EF44B8">
              <w:rPr>
                <w:rFonts w:cs="Arial"/>
                <w:bCs/>
                <w:sz w:val="18"/>
                <w:szCs w:val="18"/>
              </w:rPr>
              <w:t xml:space="preserve">ing </w:t>
            </w:r>
            <w:r w:rsidR="00873DB3" w:rsidRPr="00EF44B8">
              <w:rPr>
                <w:rFonts w:cs="Arial"/>
                <w:bCs/>
                <w:sz w:val="18"/>
                <w:szCs w:val="18"/>
              </w:rPr>
              <w:t xml:space="preserve">tonnes of compost to </w:t>
            </w:r>
            <w:r w:rsidR="00636DA1" w:rsidRPr="00EF44B8">
              <w:rPr>
                <w:rFonts w:cs="Arial"/>
                <w:bCs/>
                <w:sz w:val="18"/>
                <w:szCs w:val="18"/>
              </w:rPr>
              <w:t>the</w:t>
            </w:r>
            <w:r w:rsidR="00873DB3" w:rsidRPr="00EF44B8">
              <w:rPr>
                <w:rFonts w:cs="Arial"/>
                <w:bCs/>
                <w:sz w:val="18"/>
                <w:szCs w:val="18"/>
              </w:rPr>
              <w:t xml:space="preserve"> </w:t>
            </w:r>
            <w:r w:rsidR="0020084F" w:rsidRPr="00EF44B8">
              <w:rPr>
                <w:rFonts w:cs="Arial"/>
                <w:bCs/>
                <w:sz w:val="18"/>
                <w:szCs w:val="18"/>
              </w:rPr>
              <w:t>p</w:t>
            </w:r>
            <w:r w:rsidR="00873DB3" w:rsidRPr="00EF44B8">
              <w:rPr>
                <w:rFonts w:cs="Arial"/>
                <w:bCs/>
                <w:sz w:val="18"/>
                <w:szCs w:val="18"/>
              </w:rPr>
              <w:t>roject in Drysdale</w:t>
            </w:r>
            <w:r w:rsidRPr="00EF44B8">
              <w:rPr>
                <w:rFonts w:cs="Arial"/>
                <w:bCs/>
                <w:sz w:val="18"/>
                <w:szCs w:val="18"/>
              </w:rPr>
              <w:t xml:space="preserve"> which</w:t>
            </w:r>
            <w:r w:rsidR="00873DB3" w:rsidRPr="00EF44B8">
              <w:rPr>
                <w:rFonts w:cs="Arial"/>
                <w:bCs/>
                <w:sz w:val="18"/>
                <w:szCs w:val="18"/>
              </w:rPr>
              <w:t xml:space="preserve"> transforms unused land in schools into market gardens to educate and connect communities</w:t>
            </w:r>
            <w:r w:rsidR="00B82F95" w:rsidRPr="00EF44B8">
              <w:rPr>
                <w:rFonts w:cs="Arial"/>
                <w:bCs/>
                <w:sz w:val="18"/>
                <w:szCs w:val="18"/>
              </w:rPr>
              <w:t xml:space="preserve"> </w:t>
            </w:r>
          </w:p>
          <w:p w14:paraId="5DF267EB" w14:textId="2DCC4EB6" w:rsidR="008E0819" w:rsidRPr="00856B7B" w:rsidRDefault="00CD4834" w:rsidP="00856B7B">
            <w:pPr>
              <w:pStyle w:val="ListParagraph"/>
              <w:keepNext/>
              <w:numPr>
                <w:ilvl w:val="0"/>
                <w:numId w:val="37"/>
              </w:numPr>
              <w:spacing w:before="20" w:after="60" w:line="260" w:lineRule="atLeast"/>
              <w:rPr>
                <w:rFonts w:cs="Arial"/>
                <w:bCs/>
                <w:sz w:val="18"/>
                <w:szCs w:val="18"/>
              </w:rPr>
            </w:pPr>
            <w:r w:rsidRPr="00EF44B8">
              <w:rPr>
                <w:rFonts w:cs="Arial"/>
                <w:bCs/>
                <w:sz w:val="18"/>
                <w:szCs w:val="18"/>
              </w:rPr>
              <w:t>p</w:t>
            </w:r>
            <w:r w:rsidR="00020120" w:rsidRPr="00EF44B8">
              <w:rPr>
                <w:rFonts w:cs="Arial"/>
                <w:bCs/>
                <w:sz w:val="18"/>
                <w:szCs w:val="18"/>
              </w:rPr>
              <w:t>artner</w:t>
            </w:r>
            <w:r w:rsidRPr="00EF44B8">
              <w:rPr>
                <w:rFonts w:cs="Arial"/>
                <w:bCs/>
                <w:sz w:val="18"/>
                <w:szCs w:val="18"/>
              </w:rPr>
              <w:t xml:space="preserve">ing </w:t>
            </w:r>
            <w:r w:rsidR="00020120" w:rsidRPr="00EF44B8">
              <w:rPr>
                <w:rFonts w:cs="Arial"/>
                <w:bCs/>
                <w:sz w:val="18"/>
                <w:szCs w:val="18"/>
              </w:rPr>
              <w:t xml:space="preserve">with </w:t>
            </w:r>
            <w:r w:rsidR="00FA61F2" w:rsidRPr="00EF44B8">
              <w:rPr>
                <w:rFonts w:cs="Arial"/>
                <w:bCs/>
                <w:sz w:val="18"/>
                <w:szCs w:val="18"/>
              </w:rPr>
              <w:t xml:space="preserve">Geelong Sustainability to deliver </w:t>
            </w:r>
            <w:r w:rsidR="00873DB3" w:rsidRPr="00EF44B8">
              <w:rPr>
                <w:rFonts w:cs="Arial"/>
                <w:bCs/>
                <w:sz w:val="18"/>
                <w:szCs w:val="18"/>
              </w:rPr>
              <w:t xml:space="preserve">Sustainable House Day </w:t>
            </w:r>
            <w:r w:rsidR="0098653A" w:rsidRPr="00EF44B8">
              <w:rPr>
                <w:rFonts w:cs="Arial"/>
                <w:bCs/>
                <w:sz w:val="18"/>
                <w:szCs w:val="18"/>
              </w:rPr>
              <w:t>2023</w:t>
            </w:r>
            <w:r w:rsidR="006437FA" w:rsidRPr="00EF44B8">
              <w:rPr>
                <w:rFonts w:cs="Arial"/>
                <w:bCs/>
                <w:sz w:val="18"/>
                <w:szCs w:val="18"/>
              </w:rPr>
              <w:t xml:space="preserve">. The event, </w:t>
            </w:r>
            <w:r w:rsidR="00873DB3" w:rsidRPr="00EF44B8">
              <w:rPr>
                <w:rFonts w:cs="Arial"/>
                <w:bCs/>
                <w:sz w:val="18"/>
                <w:szCs w:val="18"/>
              </w:rPr>
              <w:t>attended by 1</w:t>
            </w:r>
            <w:r w:rsidR="00A86100" w:rsidRPr="00EF44B8">
              <w:rPr>
                <w:rFonts w:cs="Arial"/>
                <w:bCs/>
                <w:sz w:val="18"/>
                <w:szCs w:val="18"/>
              </w:rPr>
              <w:t>,</w:t>
            </w:r>
            <w:r w:rsidR="00873DB3" w:rsidRPr="00EF44B8">
              <w:rPr>
                <w:rFonts w:cs="Arial"/>
                <w:bCs/>
                <w:sz w:val="18"/>
                <w:szCs w:val="18"/>
              </w:rPr>
              <w:t>000 people</w:t>
            </w:r>
            <w:r w:rsidR="006437FA" w:rsidRPr="00EF44B8">
              <w:rPr>
                <w:rFonts w:cs="Arial"/>
                <w:bCs/>
                <w:sz w:val="18"/>
                <w:szCs w:val="18"/>
              </w:rPr>
              <w:t xml:space="preserve">, provided the </w:t>
            </w:r>
            <w:r w:rsidR="00A569FC" w:rsidRPr="00EF44B8">
              <w:rPr>
                <w:rFonts w:cs="Arial"/>
                <w:bCs/>
                <w:sz w:val="18"/>
                <w:szCs w:val="18"/>
              </w:rPr>
              <w:t>opportunity</w:t>
            </w:r>
            <w:r w:rsidR="00873DB3" w:rsidRPr="00EF44B8">
              <w:rPr>
                <w:rFonts w:cs="Arial"/>
                <w:bCs/>
                <w:sz w:val="18"/>
                <w:szCs w:val="18"/>
              </w:rPr>
              <w:t xml:space="preserve"> to walk through homes showcasing energy efficiency, all-electric and climate resilient solutions.</w:t>
            </w:r>
          </w:p>
        </w:tc>
        <w:tc>
          <w:tcPr>
            <w:tcW w:w="1134" w:type="dxa"/>
            <w:tcBorders>
              <w:top w:val="single" w:sz="4" w:space="0" w:color="A6A6A6" w:themeColor="background1" w:themeShade="A6"/>
              <w:left w:val="nil"/>
              <w:bottom w:val="single" w:sz="4" w:space="0" w:color="A6A6A6" w:themeColor="background1" w:themeShade="A6"/>
              <w:right w:val="nil"/>
            </w:tcBorders>
          </w:tcPr>
          <w:p w14:paraId="37898B6C" w14:textId="4F5DCA30"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40390694" w14:textId="3E12BBFB" w:rsidTr="00FD434A">
        <w:tc>
          <w:tcPr>
            <w:tcW w:w="1134" w:type="dxa"/>
            <w:tcBorders>
              <w:top w:val="single" w:sz="4" w:space="0" w:color="A6A6A6" w:themeColor="background1" w:themeShade="A6"/>
              <w:left w:val="nil"/>
              <w:bottom w:val="single" w:sz="4" w:space="0" w:color="A6A6A6" w:themeColor="background1" w:themeShade="A6"/>
              <w:right w:val="nil"/>
            </w:tcBorders>
          </w:tcPr>
          <w:p w14:paraId="5E0529E7" w14:textId="2078CA20" w:rsidR="00621AAA" w:rsidRPr="00B90103" w:rsidRDefault="00621AAA" w:rsidP="00FD434A">
            <w:pPr>
              <w:spacing w:before="20" w:after="60" w:line="260" w:lineRule="atLeast"/>
              <w:jc w:val="center"/>
              <w:rPr>
                <w:rFonts w:cs="Arial"/>
                <w:sz w:val="18"/>
                <w:szCs w:val="18"/>
              </w:rPr>
            </w:pPr>
            <w:r>
              <w:rPr>
                <w:rFonts w:cs="Arial"/>
                <w:sz w:val="18"/>
                <w:szCs w:val="18"/>
              </w:rPr>
              <w:t>2.7.1</w:t>
            </w:r>
          </w:p>
        </w:tc>
        <w:tc>
          <w:tcPr>
            <w:tcW w:w="2268" w:type="dxa"/>
            <w:tcBorders>
              <w:top w:val="single" w:sz="4" w:space="0" w:color="A6A6A6" w:themeColor="background1" w:themeShade="A6"/>
              <w:left w:val="nil"/>
              <w:bottom w:val="single" w:sz="4" w:space="0" w:color="A6A6A6" w:themeColor="background1" w:themeShade="A6"/>
              <w:right w:val="nil"/>
            </w:tcBorders>
          </w:tcPr>
          <w:p w14:paraId="0774D98E" w14:textId="77777777" w:rsidR="00621AAA" w:rsidRDefault="00621AAA" w:rsidP="00FD434A">
            <w:pPr>
              <w:spacing w:before="20" w:after="60" w:line="260" w:lineRule="atLeast"/>
              <w:rPr>
                <w:rFonts w:cs="Arial"/>
                <w:bCs/>
                <w:i/>
                <w:iCs/>
                <w:sz w:val="18"/>
                <w:szCs w:val="18"/>
              </w:rPr>
            </w:pPr>
            <w:r w:rsidRPr="00AC4A40">
              <w:rPr>
                <w:rFonts w:cs="Arial"/>
                <w:bCs/>
                <w:i/>
                <w:iCs/>
                <w:sz w:val="18"/>
                <w:szCs w:val="18"/>
              </w:rPr>
              <w:t>Update the Waste and Resource Recovery Strategy 2020−2030 to include new focus areas such as food &amp; garden organics recycling and roll out of the municipal container deposit scheme</w:t>
            </w:r>
          </w:p>
          <w:p w14:paraId="0725624E" w14:textId="28CACF64" w:rsidR="00621AAA" w:rsidRPr="006D67D8" w:rsidRDefault="00621AAA" w:rsidP="00FD434A">
            <w:pPr>
              <w:spacing w:before="20" w:after="60" w:line="260" w:lineRule="atLeast"/>
              <w:rPr>
                <w:rFonts w:cs="Arial"/>
                <w:bCs/>
                <w:i/>
                <w:iCs/>
                <w:sz w:val="18"/>
                <w:szCs w:val="18"/>
              </w:rPr>
            </w:pPr>
            <w:r>
              <w:rPr>
                <w:noProof/>
                <w:color w:val="2B579A"/>
                <w:shd w:val="clear" w:color="auto" w:fill="E6E6E6"/>
              </w:rPr>
              <w:drawing>
                <wp:inline distT="0" distB="0" distL="0" distR="0" wp14:anchorId="0782E8A7" wp14:editId="4424006C">
                  <wp:extent cx="146990" cy="1587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0494D106" w14:textId="4A2A3B54" w:rsidR="00041CBA" w:rsidRPr="00776C89" w:rsidRDefault="006C2714" w:rsidP="00FD434A">
            <w:pPr>
              <w:spacing w:before="20" w:after="60" w:line="260" w:lineRule="atLeast"/>
              <w:rPr>
                <w:rFonts w:cs="Arial"/>
                <w:bCs/>
                <w:sz w:val="18"/>
                <w:szCs w:val="18"/>
                <w:highlight w:val="yellow"/>
              </w:rPr>
            </w:pPr>
            <w:r w:rsidRPr="00856B7B">
              <w:rPr>
                <w:rFonts w:cs="Arial"/>
                <w:bCs/>
                <w:sz w:val="18"/>
                <w:szCs w:val="18"/>
              </w:rPr>
              <w:t>We completed planning to update the Waste and Resource Recovery Strategy 2020−2030. Priority projects/initiatives have been finalised as part of the FY25−26 budget process to ensure compliance with legislation and affordability. This planning will inform the update to the strategy following adoption of the budget in June</w:t>
            </w:r>
            <w:r>
              <w:rPr>
                <w:rFonts w:cs="Arial"/>
                <w:bCs/>
                <w:sz w:val="18"/>
                <w:szCs w:val="18"/>
              </w:rPr>
              <w:t xml:space="preserve"> 2024</w:t>
            </w:r>
            <w:r w:rsidRPr="00856B7B">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5C237532" w14:textId="6E986A6E" w:rsidR="00621AAA" w:rsidRPr="001F27DE" w:rsidRDefault="00F966D3" w:rsidP="00FD434A">
            <w:pPr>
              <w:spacing w:before="20" w:after="60" w:line="260" w:lineRule="atLeast"/>
              <w:jc w:val="center"/>
              <w:rPr>
                <w:rFonts w:cs="Arial"/>
                <w:bCs/>
                <w:sz w:val="16"/>
                <w:szCs w:val="16"/>
              </w:rPr>
            </w:pPr>
            <w:r w:rsidRPr="00F966D3">
              <w:rPr>
                <w:rFonts w:cs="Arial"/>
                <w:color w:val="00B050"/>
                <w:sz w:val="16"/>
                <w:szCs w:val="16"/>
              </w:rPr>
              <w:t>On track</w:t>
            </w:r>
          </w:p>
        </w:tc>
      </w:tr>
      <w:tr w:rsidR="00621AAA" w:rsidRPr="000033F7" w14:paraId="50A05A4E"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18FE677C" w14:textId="6B58334C" w:rsidR="00621AAA" w:rsidRDefault="00621AAA" w:rsidP="00FD434A">
            <w:pPr>
              <w:spacing w:before="20" w:after="60" w:line="260" w:lineRule="atLeast"/>
              <w:jc w:val="center"/>
              <w:rPr>
                <w:rFonts w:cs="Arial"/>
                <w:sz w:val="18"/>
                <w:szCs w:val="18"/>
              </w:rPr>
            </w:pPr>
            <w:r>
              <w:rPr>
                <w:rFonts w:cs="Arial"/>
                <w:sz w:val="18"/>
                <w:szCs w:val="18"/>
              </w:rPr>
              <w:t>2.8.1</w:t>
            </w:r>
          </w:p>
        </w:tc>
        <w:tc>
          <w:tcPr>
            <w:tcW w:w="2268" w:type="dxa"/>
            <w:tcBorders>
              <w:top w:val="single" w:sz="4" w:space="0" w:color="A6A6A6" w:themeColor="background1" w:themeShade="A6"/>
              <w:left w:val="nil"/>
              <w:bottom w:val="single" w:sz="4" w:space="0" w:color="A6A6A6" w:themeColor="background1" w:themeShade="A6"/>
              <w:right w:val="nil"/>
            </w:tcBorders>
          </w:tcPr>
          <w:p w14:paraId="72D4ACA0" w14:textId="3F8C42C4" w:rsidR="00621AAA" w:rsidRPr="00AC4A40" w:rsidRDefault="00621AAA" w:rsidP="00FD434A">
            <w:pPr>
              <w:spacing w:before="20" w:after="60" w:line="260" w:lineRule="atLeast"/>
              <w:rPr>
                <w:rFonts w:cs="Arial"/>
                <w:bCs/>
                <w:i/>
                <w:iCs/>
                <w:sz w:val="18"/>
                <w:szCs w:val="18"/>
              </w:rPr>
            </w:pPr>
            <w:r w:rsidRPr="00482E43">
              <w:rPr>
                <w:rFonts w:cs="Arial"/>
                <w:bCs/>
                <w:i/>
                <w:iCs/>
                <w:sz w:val="18"/>
                <w:szCs w:val="18"/>
              </w:rPr>
              <w:t>Build community knowledge, engagement and partnerships to protect and restore our region’s biodiversity</w:t>
            </w:r>
          </w:p>
        </w:tc>
        <w:tc>
          <w:tcPr>
            <w:tcW w:w="6236" w:type="dxa"/>
            <w:tcBorders>
              <w:top w:val="single" w:sz="4" w:space="0" w:color="A6A6A6" w:themeColor="background1" w:themeShade="A6"/>
              <w:left w:val="nil"/>
              <w:bottom w:val="single" w:sz="4" w:space="0" w:color="A6A6A6" w:themeColor="background1" w:themeShade="A6"/>
              <w:right w:val="nil"/>
            </w:tcBorders>
          </w:tcPr>
          <w:p w14:paraId="63EF793F" w14:textId="317F1202" w:rsidR="00ED16F8" w:rsidRPr="00776C89" w:rsidRDefault="00F4676A" w:rsidP="00FD434A">
            <w:pPr>
              <w:spacing w:before="20" w:after="60" w:line="260" w:lineRule="atLeast"/>
              <w:rPr>
                <w:rFonts w:cs="Arial"/>
                <w:bCs/>
                <w:sz w:val="18"/>
                <w:szCs w:val="18"/>
                <w:highlight w:val="yellow"/>
              </w:rPr>
            </w:pPr>
            <w:r>
              <w:rPr>
                <w:rFonts w:cs="Arial"/>
                <w:bCs/>
                <w:sz w:val="18"/>
                <w:szCs w:val="18"/>
              </w:rPr>
              <w:t>The City</w:t>
            </w:r>
            <w:r w:rsidRPr="000A3B2B">
              <w:rPr>
                <w:rFonts w:cs="Arial"/>
                <w:bCs/>
                <w:sz w:val="18"/>
                <w:szCs w:val="18"/>
              </w:rPr>
              <w:t xml:space="preserve"> </w:t>
            </w:r>
            <w:r w:rsidR="000A3B2B" w:rsidRPr="000A3B2B">
              <w:rPr>
                <w:rFonts w:cs="Arial"/>
                <w:bCs/>
                <w:sz w:val="18"/>
                <w:szCs w:val="18"/>
              </w:rPr>
              <w:t xml:space="preserve">partnered with the Geelong Field Naturalists Club and others to deliver the Geelong Nature Festival in October 2023. </w:t>
            </w:r>
            <w:r w:rsidR="00A817BC" w:rsidRPr="000A3B2B">
              <w:rPr>
                <w:rFonts w:cs="Arial"/>
                <w:bCs/>
                <w:sz w:val="18"/>
                <w:szCs w:val="18"/>
              </w:rPr>
              <w:t>The festival</w:t>
            </w:r>
            <w:r w:rsidR="006D60E0">
              <w:rPr>
                <w:rFonts w:cs="Arial"/>
                <w:bCs/>
                <w:sz w:val="18"/>
                <w:szCs w:val="18"/>
              </w:rPr>
              <w:t xml:space="preserve">, </w:t>
            </w:r>
            <w:r w:rsidR="000A3B2B" w:rsidRPr="000A3B2B">
              <w:rPr>
                <w:rFonts w:cs="Arial"/>
                <w:bCs/>
                <w:sz w:val="18"/>
                <w:szCs w:val="18"/>
              </w:rPr>
              <w:t>a collaboration of 55 agencies and groups led by the City, delivered 70 events attended by over 1,900 people.</w:t>
            </w:r>
            <w:r w:rsidR="008A70C3">
              <w:rPr>
                <w:rFonts w:cs="Arial"/>
                <w:bCs/>
                <w:sz w:val="18"/>
                <w:szCs w:val="18"/>
              </w:rPr>
              <w:t xml:space="preserve"> </w:t>
            </w:r>
            <w:r w:rsidR="00943CCC">
              <w:rPr>
                <w:rFonts w:cs="Arial"/>
                <w:bCs/>
                <w:sz w:val="18"/>
                <w:szCs w:val="18"/>
              </w:rPr>
              <w:t xml:space="preserve">In February, </w:t>
            </w:r>
            <w:r w:rsidR="00CF4B8A">
              <w:rPr>
                <w:rFonts w:cs="Arial"/>
                <w:bCs/>
                <w:sz w:val="18"/>
                <w:szCs w:val="18"/>
              </w:rPr>
              <w:t xml:space="preserve">we </w:t>
            </w:r>
            <w:r w:rsidR="00191731">
              <w:rPr>
                <w:rFonts w:cs="Arial"/>
                <w:bCs/>
                <w:sz w:val="18"/>
                <w:szCs w:val="18"/>
              </w:rPr>
              <w:t xml:space="preserve">also </w:t>
            </w:r>
            <w:r w:rsidR="00943CCC">
              <w:rPr>
                <w:rFonts w:cs="Arial"/>
                <w:bCs/>
                <w:sz w:val="18"/>
                <w:szCs w:val="18"/>
              </w:rPr>
              <w:t>d</w:t>
            </w:r>
            <w:r w:rsidR="00577AB1">
              <w:rPr>
                <w:rFonts w:cs="Arial"/>
                <w:bCs/>
                <w:sz w:val="18"/>
                <w:szCs w:val="18"/>
              </w:rPr>
              <w:t xml:space="preserve">elivered a </w:t>
            </w:r>
            <w:r w:rsidR="008A70C3" w:rsidRPr="008A70C3">
              <w:rPr>
                <w:rFonts w:cs="Arial"/>
                <w:bCs/>
                <w:sz w:val="18"/>
                <w:szCs w:val="18"/>
              </w:rPr>
              <w:t>present</w:t>
            </w:r>
            <w:r w:rsidR="00577AB1">
              <w:rPr>
                <w:rFonts w:cs="Arial"/>
                <w:bCs/>
                <w:sz w:val="18"/>
                <w:szCs w:val="18"/>
              </w:rPr>
              <w:t xml:space="preserve">ation on the festival </w:t>
            </w:r>
            <w:r w:rsidR="00943CCC">
              <w:rPr>
                <w:rFonts w:cs="Arial"/>
                <w:bCs/>
                <w:sz w:val="18"/>
                <w:szCs w:val="18"/>
              </w:rPr>
              <w:t>a</w:t>
            </w:r>
            <w:r w:rsidR="008A70C3" w:rsidRPr="008A70C3">
              <w:rPr>
                <w:rFonts w:cs="Arial"/>
                <w:bCs/>
                <w:sz w:val="18"/>
                <w:szCs w:val="18"/>
              </w:rPr>
              <w:t>t the Victorian Biodiversity Conference held at Deakin University's Burwood campus</w:t>
            </w:r>
            <w:r w:rsidR="00FE1AAB">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750B614A" w14:textId="434D8912"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0E6F85CF"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7AC452EF" w14:textId="3E0941D4" w:rsidR="00621AAA" w:rsidRDefault="00621AAA" w:rsidP="00FD434A">
            <w:pPr>
              <w:spacing w:before="20" w:after="60" w:line="260" w:lineRule="atLeast"/>
              <w:jc w:val="center"/>
              <w:rPr>
                <w:rFonts w:cs="Arial"/>
                <w:sz w:val="18"/>
                <w:szCs w:val="18"/>
              </w:rPr>
            </w:pPr>
            <w:r>
              <w:rPr>
                <w:rFonts w:cs="Arial"/>
                <w:sz w:val="18"/>
                <w:szCs w:val="18"/>
              </w:rPr>
              <w:t>2.8.2</w:t>
            </w:r>
          </w:p>
        </w:tc>
        <w:tc>
          <w:tcPr>
            <w:tcW w:w="2268" w:type="dxa"/>
            <w:tcBorders>
              <w:top w:val="single" w:sz="4" w:space="0" w:color="A6A6A6" w:themeColor="background1" w:themeShade="A6"/>
              <w:left w:val="nil"/>
              <w:bottom w:val="single" w:sz="4" w:space="0" w:color="A6A6A6" w:themeColor="background1" w:themeShade="A6"/>
              <w:right w:val="nil"/>
            </w:tcBorders>
          </w:tcPr>
          <w:p w14:paraId="58AE8FA3" w14:textId="2FD3E9BC" w:rsidR="00621AAA" w:rsidRPr="00AC4A40" w:rsidRDefault="00621AAA" w:rsidP="00FD434A">
            <w:pPr>
              <w:spacing w:before="20" w:after="60" w:line="260" w:lineRule="atLeast"/>
              <w:rPr>
                <w:rFonts w:cs="Arial"/>
                <w:bCs/>
                <w:i/>
                <w:iCs/>
                <w:sz w:val="18"/>
                <w:szCs w:val="18"/>
              </w:rPr>
            </w:pPr>
            <w:r w:rsidRPr="00482E43">
              <w:rPr>
                <w:rFonts w:cs="Arial"/>
                <w:bCs/>
                <w:i/>
                <w:iCs/>
                <w:sz w:val="18"/>
                <w:szCs w:val="18"/>
              </w:rPr>
              <w:t>Establish public parkland as per phase 2 (2022</w:t>
            </w:r>
            <w:r w:rsidR="00010497">
              <w:rPr>
                <w:rFonts w:cs="Arial"/>
                <w:bCs/>
                <w:i/>
                <w:iCs/>
                <w:sz w:val="18"/>
                <w:szCs w:val="18"/>
              </w:rPr>
              <w:t>−</w:t>
            </w:r>
            <w:r w:rsidRPr="00482E43">
              <w:rPr>
                <w:rFonts w:cs="Arial"/>
                <w:bCs/>
                <w:i/>
                <w:iCs/>
                <w:sz w:val="18"/>
                <w:szCs w:val="18"/>
              </w:rPr>
              <w:t>2030) of the Sparrovale-Ngubitj yoorree Wetlands Master Plan</w:t>
            </w:r>
            <w:r>
              <w:rPr>
                <w:rFonts w:cs="Arial"/>
                <w:bCs/>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2FF8743B" w14:textId="5752AC33" w:rsidR="004B7452" w:rsidRPr="004B7452" w:rsidRDefault="006A7D28" w:rsidP="004B7452">
            <w:pPr>
              <w:spacing w:before="20" w:after="60" w:line="260" w:lineRule="atLeast"/>
              <w:rPr>
                <w:rFonts w:cs="Arial"/>
                <w:bCs/>
                <w:sz w:val="18"/>
                <w:szCs w:val="18"/>
              </w:rPr>
            </w:pPr>
            <w:r>
              <w:rPr>
                <w:rFonts w:cs="Arial"/>
                <w:bCs/>
                <w:sz w:val="18"/>
                <w:szCs w:val="18"/>
              </w:rPr>
              <w:t>S</w:t>
            </w:r>
            <w:r w:rsidR="00541014" w:rsidRPr="004B7452">
              <w:rPr>
                <w:rFonts w:cs="Arial"/>
                <w:bCs/>
                <w:sz w:val="18"/>
                <w:szCs w:val="18"/>
              </w:rPr>
              <w:t xml:space="preserve">ection one of Sparrovale Wetland Reserve Ngubitj yoorree </w:t>
            </w:r>
            <w:r>
              <w:rPr>
                <w:rFonts w:cs="Arial"/>
                <w:bCs/>
                <w:sz w:val="18"/>
                <w:szCs w:val="18"/>
              </w:rPr>
              <w:t xml:space="preserve">was officially opened </w:t>
            </w:r>
            <w:r w:rsidR="00541014" w:rsidRPr="004B7452">
              <w:rPr>
                <w:rFonts w:cs="Arial"/>
                <w:bCs/>
                <w:sz w:val="18"/>
                <w:szCs w:val="18"/>
              </w:rPr>
              <w:t xml:space="preserve">on 23 September 2023 as part of the Geelong Nature Festival. </w:t>
            </w:r>
            <w:r w:rsidR="004D42B8">
              <w:rPr>
                <w:rFonts w:cs="Arial"/>
                <w:bCs/>
                <w:sz w:val="18"/>
                <w:szCs w:val="18"/>
              </w:rPr>
              <w:t xml:space="preserve">Work </w:t>
            </w:r>
            <w:r w:rsidR="006262B8">
              <w:rPr>
                <w:rFonts w:cs="Arial"/>
                <w:bCs/>
                <w:sz w:val="18"/>
                <w:szCs w:val="18"/>
              </w:rPr>
              <w:t>to date includes:</w:t>
            </w:r>
          </w:p>
          <w:p w14:paraId="088C9614" w14:textId="24963EBF" w:rsidR="004B7452" w:rsidRPr="004B7452" w:rsidRDefault="006262B8" w:rsidP="00D94BD6">
            <w:pPr>
              <w:pStyle w:val="ListParagraph"/>
              <w:keepNext/>
              <w:numPr>
                <w:ilvl w:val="0"/>
                <w:numId w:val="37"/>
              </w:numPr>
              <w:spacing w:before="20" w:after="60" w:line="260" w:lineRule="atLeast"/>
              <w:rPr>
                <w:rFonts w:cs="Arial"/>
                <w:bCs/>
                <w:sz w:val="18"/>
                <w:szCs w:val="18"/>
              </w:rPr>
            </w:pPr>
            <w:r>
              <w:rPr>
                <w:rFonts w:cs="Arial"/>
                <w:bCs/>
                <w:sz w:val="18"/>
                <w:szCs w:val="18"/>
              </w:rPr>
              <w:t xml:space="preserve">completion of the </w:t>
            </w:r>
            <w:r w:rsidR="00197B41">
              <w:rPr>
                <w:rFonts w:cs="Arial"/>
                <w:bCs/>
                <w:sz w:val="18"/>
                <w:szCs w:val="18"/>
              </w:rPr>
              <w:t>w</w:t>
            </w:r>
            <w:r w:rsidR="00541014" w:rsidRPr="004B7452">
              <w:rPr>
                <w:rFonts w:cs="Arial"/>
                <w:bCs/>
                <w:sz w:val="18"/>
                <w:szCs w:val="18"/>
              </w:rPr>
              <w:t xml:space="preserve">estern boundary fencing </w:t>
            </w:r>
          </w:p>
          <w:p w14:paraId="27A90BBE" w14:textId="5EA8EF28" w:rsidR="00541014" w:rsidRPr="0056378C" w:rsidRDefault="006262B8" w:rsidP="00D94BD6">
            <w:pPr>
              <w:pStyle w:val="ListParagraph"/>
              <w:keepNext/>
              <w:numPr>
                <w:ilvl w:val="0"/>
                <w:numId w:val="37"/>
              </w:numPr>
              <w:spacing w:before="20" w:after="60" w:line="260" w:lineRule="atLeast"/>
              <w:rPr>
                <w:rFonts w:cs="Arial"/>
                <w:bCs/>
                <w:sz w:val="18"/>
                <w:szCs w:val="18"/>
              </w:rPr>
            </w:pPr>
            <w:r>
              <w:rPr>
                <w:rFonts w:cs="Arial"/>
                <w:bCs/>
                <w:sz w:val="18"/>
                <w:szCs w:val="18"/>
              </w:rPr>
              <w:t xml:space="preserve">installation of </w:t>
            </w:r>
            <w:r w:rsidR="00197B41">
              <w:rPr>
                <w:rFonts w:cs="Arial"/>
                <w:bCs/>
                <w:sz w:val="18"/>
                <w:szCs w:val="18"/>
              </w:rPr>
              <w:t>t</w:t>
            </w:r>
            <w:r w:rsidR="00541014" w:rsidRPr="0056378C">
              <w:rPr>
                <w:rFonts w:cs="Arial"/>
                <w:bCs/>
                <w:sz w:val="18"/>
                <w:szCs w:val="18"/>
              </w:rPr>
              <w:t xml:space="preserve">wo naming signs and four regulations in the </w:t>
            </w:r>
            <w:r w:rsidR="00135D04">
              <w:rPr>
                <w:rFonts w:cs="Arial"/>
                <w:bCs/>
                <w:sz w:val="18"/>
                <w:szCs w:val="18"/>
              </w:rPr>
              <w:t>r</w:t>
            </w:r>
            <w:r w:rsidR="00541014" w:rsidRPr="0056378C">
              <w:rPr>
                <w:rFonts w:cs="Arial"/>
                <w:bCs/>
                <w:sz w:val="18"/>
                <w:szCs w:val="18"/>
              </w:rPr>
              <w:t>eserve</w:t>
            </w:r>
          </w:p>
          <w:p w14:paraId="4140DC71" w14:textId="1CF1A5D8" w:rsidR="00541014" w:rsidRPr="0056378C" w:rsidRDefault="006262B8" w:rsidP="00D94BD6">
            <w:pPr>
              <w:pStyle w:val="ListParagraph"/>
              <w:keepNext/>
              <w:numPr>
                <w:ilvl w:val="0"/>
                <w:numId w:val="37"/>
              </w:numPr>
              <w:spacing w:before="20" w:after="60" w:line="260" w:lineRule="atLeast"/>
              <w:rPr>
                <w:rFonts w:cs="Arial"/>
                <w:bCs/>
                <w:sz w:val="18"/>
                <w:szCs w:val="18"/>
              </w:rPr>
            </w:pPr>
            <w:r>
              <w:rPr>
                <w:rFonts w:cs="Arial"/>
                <w:bCs/>
                <w:sz w:val="18"/>
                <w:szCs w:val="18"/>
              </w:rPr>
              <w:t xml:space="preserve">installation of </w:t>
            </w:r>
            <w:r w:rsidR="0053342A">
              <w:rPr>
                <w:rFonts w:cs="Arial"/>
                <w:bCs/>
                <w:sz w:val="18"/>
                <w:szCs w:val="18"/>
              </w:rPr>
              <w:t>a</w:t>
            </w:r>
            <w:r w:rsidR="00541014" w:rsidRPr="0056378C">
              <w:rPr>
                <w:rFonts w:cs="Arial"/>
                <w:bCs/>
                <w:sz w:val="18"/>
                <w:szCs w:val="18"/>
              </w:rPr>
              <w:t xml:space="preserve"> new </w:t>
            </w:r>
            <w:r w:rsidR="00A67DAE" w:rsidRPr="0056378C">
              <w:rPr>
                <w:rFonts w:cs="Arial"/>
                <w:bCs/>
                <w:sz w:val="18"/>
                <w:szCs w:val="18"/>
              </w:rPr>
              <w:t>pedestrian</w:t>
            </w:r>
            <w:r w:rsidR="00541014" w:rsidRPr="0056378C">
              <w:rPr>
                <w:rFonts w:cs="Arial"/>
                <w:bCs/>
                <w:sz w:val="18"/>
                <w:szCs w:val="18"/>
              </w:rPr>
              <w:t xml:space="preserve"> gate off Harriott </w:t>
            </w:r>
            <w:r w:rsidR="002F378C">
              <w:rPr>
                <w:rFonts w:cs="Arial"/>
                <w:bCs/>
                <w:sz w:val="18"/>
                <w:szCs w:val="18"/>
              </w:rPr>
              <w:t>R</w:t>
            </w:r>
            <w:r w:rsidR="00541014" w:rsidRPr="0056378C">
              <w:rPr>
                <w:rFonts w:cs="Arial"/>
                <w:bCs/>
                <w:sz w:val="18"/>
                <w:szCs w:val="18"/>
              </w:rPr>
              <w:t>d</w:t>
            </w:r>
          </w:p>
          <w:p w14:paraId="3BC940F3" w14:textId="6ECA170E" w:rsidR="0056378C" w:rsidRPr="0056378C" w:rsidRDefault="009E6475" w:rsidP="00D94BD6">
            <w:pPr>
              <w:pStyle w:val="ListParagraph"/>
              <w:keepNext/>
              <w:numPr>
                <w:ilvl w:val="0"/>
                <w:numId w:val="37"/>
              </w:numPr>
              <w:spacing w:before="20" w:after="60" w:line="260" w:lineRule="atLeast"/>
              <w:rPr>
                <w:rFonts w:cs="Arial"/>
                <w:bCs/>
                <w:sz w:val="18"/>
                <w:szCs w:val="18"/>
              </w:rPr>
            </w:pPr>
            <w:r>
              <w:rPr>
                <w:rFonts w:cs="Arial"/>
                <w:bCs/>
                <w:sz w:val="18"/>
                <w:szCs w:val="18"/>
              </w:rPr>
              <w:t xml:space="preserve">installation of </w:t>
            </w:r>
            <w:r w:rsidR="00541014" w:rsidRPr="0056378C">
              <w:rPr>
                <w:rFonts w:cs="Arial"/>
                <w:bCs/>
                <w:sz w:val="18"/>
                <w:szCs w:val="18"/>
              </w:rPr>
              <w:t>280</w:t>
            </w:r>
            <w:r>
              <w:rPr>
                <w:rFonts w:cs="Arial"/>
                <w:bCs/>
                <w:sz w:val="18"/>
                <w:szCs w:val="18"/>
              </w:rPr>
              <w:t xml:space="preserve"> </w:t>
            </w:r>
            <w:r w:rsidR="00541014" w:rsidRPr="0056378C">
              <w:rPr>
                <w:rFonts w:cs="Arial"/>
                <w:bCs/>
                <w:sz w:val="18"/>
                <w:szCs w:val="18"/>
              </w:rPr>
              <w:t>m</w:t>
            </w:r>
            <w:r>
              <w:rPr>
                <w:rFonts w:cs="Arial"/>
                <w:bCs/>
                <w:sz w:val="18"/>
                <w:szCs w:val="18"/>
              </w:rPr>
              <w:t>etres</w:t>
            </w:r>
            <w:r w:rsidR="00541014" w:rsidRPr="0056378C">
              <w:rPr>
                <w:rFonts w:cs="Arial"/>
                <w:bCs/>
                <w:sz w:val="18"/>
                <w:szCs w:val="18"/>
              </w:rPr>
              <w:t xml:space="preserve"> of fencing along the eastern side of the open to public section</w:t>
            </w:r>
            <w:r w:rsidR="00A67DAE" w:rsidRPr="0056378C">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32CD70DC" w14:textId="0BFEE2DF"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0C037416"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7A6C18DE" w14:textId="7404791C" w:rsidR="00621AAA" w:rsidRDefault="00621AAA" w:rsidP="00F43854">
            <w:pPr>
              <w:keepNext/>
              <w:keepLines/>
              <w:spacing w:before="20" w:after="60" w:line="260" w:lineRule="atLeast"/>
              <w:jc w:val="center"/>
              <w:rPr>
                <w:rFonts w:cs="Arial"/>
                <w:sz w:val="18"/>
                <w:szCs w:val="18"/>
              </w:rPr>
            </w:pPr>
            <w:r>
              <w:rPr>
                <w:rFonts w:cs="Arial"/>
                <w:sz w:val="18"/>
                <w:szCs w:val="18"/>
              </w:rPr>
              <w:lastRenderedPageBreak/>
              <w:t>2.8.3</w:t>
            </w:r>
          </w:p>
        </w:tc>
        <w:tc>
          <w:tcPr>
            <w:tcW w:w="2268" w:type="dxa"/>
            <w:tcBorders>
              <w:top w:val="single" w:sz="4" w:space="0" w:color="A6A6A6" w:themeColor="background1" w:themeShade="A6"/>
              <w:left w:val="nil"/>
              <w:bottom w:val="single" w:sz="4" w:space="0" w:color="A6A6A6" w:themeColor="background1" w:themeShade="A6"/>
              <w:right w:val="nil"/>
            </w:tcBorders>
          </w:tcPr>
          <w:p w14:paraId="2002F895" w14:textId="67D4A747" w:rsidR="00621AAA" w:rsidRPr="00AC4A40" w:rsidRDefault="00621AAA" w:rsidP="00F43854">
            <w:pPr>
              <w:keepNext/>
              <w:keepLines/>
              <w:spacing w:before="20" w:after="60" w:line="260" w:lineRule="atLeast"/>
              <w:rPr>
                <w:rFonts w:cs="Arial"/>
                <w:bCs/>
                <w:i/>
                <w:iCs/>
                <w:sz w:val="18"/>
                <w:szCs w:val="18"/>
              </w:rPr>
            </w:pPr>
            <w:r w:rsidRPr="00482E43">
              <w:rPr>
                <w:rFonts w:cs="Arial"/>
                <w:bCs/>
                <w:i/>
                <w:iCs/>
                <w:sz w:val="18"/>
                <w:szCs w:val="18"/>
              </w:rPr>
              <w:t>Complete ecological surveys of fish, frogs and birdlife as required for the development of the Sparrovale-Ngubitj yoorree Wetlands</w:t>
            </w:r>
          </w:p>
        </w:tc>
        <w:tc>
          <w:tcPr>
            <w:tcW w:w="6236" w:type="dxa"/>
            <w:tcBorders>
              <w:top w:val="single" w:sz="4" w:space="0" w:color="A6A6A6" w:themeColor="background1" w:themeShade="A6"/>
              <w:left w:val="nil"/>
              <w:bottom w:val="single" w:sz="4" w:space="0" w:color="A6A6A6" w:themeColor="background1" w:themeShade="A6"/>
              <w:right w:val="nil"/>
            </w:tcBorders>
          </w:tcPr>
          <w:p w14:paraId="2D073064" w14:textId="054D5E44" w:rsidR="00560524" w:rsidRPr="00776C89" w:rsidRDefault="000B01C6" w:rsidP="00F43854">
            <w:pPr>
              <w:keepNext/>
              <w:keepLines/>
              <w:spacing w:before="20" w:after="60" w:line="260" w:lineRule="atLeast"/>
              <w:rPr>
                <w:rFonts w:cs="Arial"/>
                <w:bCs/>
                <w:sz w:val="18"/>
                <w:szCs w:val="18"/>
                <w:highlight w:val="yellow"/>
              </w:rPr>
            </w:pPr>
            <w:r w:rsidRPr="000B01C6">
              <w:rPr>
                <w:rFonts w:cs="Arial"/>
                <w:bCs/>
                <w:sz w:val="18"/>
                <w:szCs w:val="18"/>
              </w:rPr>
              <w:t xml:space="preserve">In line with the Sparrovale Wetlands Monitoring &amp; Management Plan, final reports for the frog and fish surveys </w:t>
            </w:r>
            <w:r w:rsidR="002C2DFC">
              <w:rPr>
                <w:rFonts w:cs="Arial"/>
                <w:bCs/>
                <w:sz w:val="18"/>
                <w:szCs w:val="18"/>
              </w:rPr>
              <w:t>were</w:t>
            </w:r>
            <w:r w:rsidRPr="000B01C6">
              <w:rPr>
                <w:rFonts w:cs="Arial"/>
                <w:bCs/>
                <w:sz w:val="18"/>
                <w:szCs w:val="18"/>
              </w:rPr>
              <w:t xml:space="preserve"> submitted with recommendations for future management. </w:t>
            </w:r>
            <w:r w:rsidR="002C2DFC">
              <w:rPr>
                <w:rFonts w:cs="Arial"/>
                <w:bCs/>
                <w:sz w:val="18"/>
                <w:szCs w:val="18"/>
              </w:rPr>
              <w:t>A total of s</w:t>
            </w:r>
            <w:r w:rsidR="009E29A6">
              <w:rPr>
                <w:rFonts w:cs="Arial"/>
                <w:bCs/>
                <w:sz w:val="18"/>
                <w:szCs w:val="18"/>
              </w:rPr>
              <w:t>ix</w:t>
            </w:r>
            <w:r w:rsidRPr="000B01C6">
              <w:rPr>
                <w:rFonts w:cs="Arial"/>
                <w:bCs/>
                <w:sz w:val="18"/>
                <w:szCs w:val="18"/>
              </w:rPr>
              <w:t xml:space="preserve"> species of frog and </w:t>
            </w:r>
            <w:r w:rsidR="001E4228">
              <w:rPr>
                <w:rFonts w:cs="Arial"/>
                <w:bCs/>
                <w:sz w:val="18"/>
                <w:szCs w:val="18"/>
              </w:rPr>
              <w:t>nine</w:t>
            </w:r>
            <w:r w:rsidR="001E4228" w:rsidRPr="000B01C6">
              <w:rPr>
                <w:rFonts w:cs="Arial"/>
                <w:bCs/>
                <w:sz w:val="18"/>
                <w:szCs w:val="18"/>
              </w:rPr>
              <w:t xml:space="preserve"> </w:t>
            </w:r>
            <w:r w:rsidRPr="000B01C6">
              <w:rPr>
                <w:rFonts w:cs="Arial"/>
                <w:bCs/>
                <w:sz w:val="18"/>
                <w:szCs w:val="18"/>
              </w:rPr>
              <w:t>species of fish</w:t>
            </w:r>
            <w:r w:rsidR="00F81F8A">
              <w:rPr>
                <w:rFonts w:cs="Arial"/>
                <w:bCs/>
                <w:sz w:val="18"/>
                <w:szCs w:val="18"/>
              </w:rPr>
              <w:t xml:space="preserve"> </w:t>
            </w:r>
            <w:r w:rsidR="005509A6">
              <w:rPr>
                <w:rFonts w:cs="Arial"/>
                <w:bCs/>
                <w:sz w:val="18"/>
                <w:szCs w:val="18"/>
              </w:rPr>
              <w:t>were</w:t>
            </w:r>
            <w:r w:rsidR="00F81F8A">
              <w:rPr>
                <w:rFonts w:cs="Arial"/>
                <w:bCs/>
                <w:sz w:val="18"/>
                <w:szCs w:val="18"/>
              </w:rPr>
              <w:t xml:space="preserve"> identified</w:t>
            </w:r>
            <w:r w:rsidRPr="000B01C6">
              <w:rPr>
                <w:rFonts w:cs="Arial"/>
                <w:bCs/>
                <w:sz w:val="18"/>
                <w:szCs w:val="18"/>
              </w:rPr>
              <w:t xml:space="preserve">. Winter and </w:t>
            </w:r>
            <w:r w:rsidR="005509A6">
              <w:rPr>
                <w:rFonts w:cs="Arial"/>
                <w:bCs/>
                <w:sz w:val="18"/>
                <w:szCs w:val="18"/>
              </w:rPr>
              <w:t>s</w:t>
            </w:r>
            <w:r w:rsidRPr="000B01C6">
              <w:rPr>
                <w:rFonts w:cs="Arial"/>
                <w:bCs/>
                <w:sz w:val="18"/>
                <w:szCs w:val="18"/>
              </w:rPr>
              <w:t xml:space="preserve">ummer bird surveys </w:t>
            </w:r>
            <w:r w:rsidR="003961A4">
              <w:rPr>
                <w:rFonts w:cs="Arial"/>
                <w:bCs/>
                <w:sz w:val="18"/>
                <w:szCs w:val="18"/>
              </w:rPr>
              <w:t xml:space="preserve">were </w:t>
            </w:r>
            <w:r w:rsidRPr="000B01C6">
              <w:rPr>
                <w:rFonts w:cs="Arial"/>
                <w:bCs/>
                <w:sz w:val="18"/>
                <w:szCs w:val="18"/>
              </w:rPr>
              <w:t xml:space="preserve">completed along with </w:t>
            </w:r>
            <w:r w:rsidR="002237FA">
              <w:rPr>
                <w:rFonts w:cs="Arial"/>
                <w:bCs/>
                <w:sz w:val="18"/>
                <w:szCs w:val="18"/>
              </w:rPr>
              <w:t>two</w:t>
            </w:r>
            <w:r w:rsidR="002237FA" w:rsidRPr="000B01C6">
              <w:rPr>
                <w:rFonts w:cs="Arial"/>
                <w:bCs/>
                <w:sz w:val="18"/>
                <w:szCs w:val="18"/>
              </w:rPr>
              <w:t xml:space="preserve"> </w:t>
            </w:r>
            <w:r w:rsidRPr="000B01C6">
              <w:rPr>
                <w:rFonts w:cs="Arial"/>
                <w:bCs/>
                <w:sz w:val="18"/>
                <w:szCs w:val="18"/>
              </w:rPr>
              <w:t xml:space="preserve">Brolga surveys coordinated by </w:t>
            </w:r>
            <w:r w:rsidR="002F378C">
              <w:rPr>
                <w:rFonts w:cs="Arial"/>
                <w:bCs/>
                <w:sz w:val="18"/>
                <w:szCs w:val="18"/>
              </w:rPr>
              <w:t xml:space="preserve">the </w:t>
            </w:r>
            <w:r w:rsidR="002F378C" w:rsidRPr="000B01C6">
              <w:rPr>
                <w:rFonts w:cs="Arial"/>
                <w:bCs/>
                <w:sz w:val="18"/>
                <w:szCs w:val="18"/>
              </w:rPr>
              <w:t>Depa</w:t>
            </w:r>
            <w:r w:rsidR="002F378C">
              <w:rPr>
                <w:rFonts w:cs="Arial"/>
                <w:bCs/>
                <w:sz w:val="18"/>
                <w:szCs w:val="18"/>
              </w:rPr>
              <w:t>rtment of</w:t>
            </w:r>
            <w:r w:rsidRPr="000B01C6">
              <w:rPr>
                <w:rFonts w:cs="Arial"/>
                <w:bCs/>
                <w:sz w:val="18"/>
                <w:szCs w:val="18"/>
              </w:rPr>
              <w:t xml:space="preserve"> Energy, Environment &amp; Climate Action.</w:t>
            </w:r>
          </w:p>
        </w:tc>
        <w:tc>
          <w:tcPr>
            <w:tcW w:w="1134" w:type="dxa"/>
            <w:tcBorders>
              <w:top w:val="single" w:sz="4" w:space="0" w:color="A6A6A6" w:themeColor="background1" w:themeShade="A6"/>
              <w:left w:val="nil"/>
              <w:bottom w:val="single" w:sz="4" w:space="0" w:color="A6A6A6" w:themeColor="background1" w:themeShade="A6"/>
              <w:right w:val="nil"/>
            </w:tcBorders>
          </w:tcPr>
          <w:p w14:paraId="07D83204" w14:textId="0825D268" w:rsidR="00621AAA" w:rsidRPr="001F27DE" w:rsidRDefault="00621AAA" w:rsidP="00F43854">
            <w:pPr>
              <w:keepNext/>
              <w:keepLines/>
              <w:spacing w:before="20" w:after="60" w:line="260" w:lineRule="atLeast"/>
              <w:jc w:val="center"/>
              <w:rPr>
                <w:rFonts w:cs="Arial"/>
                <w:bCs/>
                <w:sz w:val="16"/>
                <w:szCs w:val="16"/>
              </w:rPr>
            </w:pPr>
            <w:r w:rsidRPr="00BC2AAC">
              <w:rPr>
                <w:rFonts w:cs="Arial"/>
                <w:color w:val="00B050"/>
                <w:sz w:val="16"/>
                <w:szCs w:val="16"/>
              </w:rPr>
              <w:t>On track</w:t>
            </w:r>
          </w:p>
        </w:tc>
      </w:tr>
    </w:tbl>
    <w:p w14:paraId="59D550F9" w14:textId="35F0478A" w:rsidR="008C2487" w:rsidRDefault="008C2487" w:rsidP="006037CE">
      <w:pPr>
        <w:keepNext/>
        <w:spacing w:before="240" w:after="120" w:line="270" w:lineRule="atLeast"/>
        <w:ind w:left="-284" w:right="-142"/>
        <w:jc w:val="both"/>
        <w:rPr>
          <w:rFonts w:asciiTheme="minorHAnsi" w:hAnsiTheme="minorHAnsi" w:cstheme="minorHAnsi"/>
          <w:b/>
          <w:caps/>
          <w:color w:val="003361"/>
          <w:sz w:val="22"/>
          <w:szCs w:val="26"/>
        </w:rPr>
      </w:pPr>
      <w:r w:rsidRPr="000300D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8C2487" w14:paraId="321E9015" w14:textId="77777777" w:rsidTr="007B6DE6">
        <w:tc>
          <w:tcPr>
            <w:tcW w:w="3470" w:type="dxa"/>
          </w:tcPr>
          <w:p w14:paraId="679034C0"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B90050">
              <w:rPr>
                <w:rFonts w:cs="Arial"/>
                <w:noProof/>
                <w:sz w:val="22"/>
                <w:szCs w:val="22"/>
                <w:lang w:eastAsia="en-AU"/>
              </w:rPr>
              <w:drawing>
                <wp:anchor distT="0" distB="0" distL="114300" distR="114300" simplePos="0" relativeHeight="251658247" behindDoc="0" locked="0" layoutInCell="1" allowOverlap="1" wp14:anchorId="30A280DC" wp14:editId="3498408A">
                  <wp:simplePos x="0" y="0"/>
                  <wp:positionH relativeFrom="column">
                    <wp:posOffset>9525</wp:posOffset>
                  </wp:positionH>
                  <wp:positionV relativeFrom="paragraph">
                    <wp:posOffset>35560</wp:posOffset>
                  </wp:positionV>
                  <wp:extent cx="1828800" cy="48450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8800" cy="484505"/>
                          </a:xfrm>
                          <a:prstGeom prst="rect">
                            <a:avLst/>
                          </a:prstGeom>
                        </pic:spPr>
                      </pic:pic>
                    </a:graphicData>
                  </a:graphic>
                  <wp14:sizeRelH relativeFrom="margin">
                    <wp14:pctWidth>0</wp14:pctWidth>
                  </wp14:sizeRelH>
                  <wp14:sizeRelV relativeFrom="margin">
                    <wp14:pctHeight>0</wp14:pctHeight>
                  </wp14:sizeRelV>
                </wp:anchor>
              </w:drawing>
            </w:r>
          </w:p>
        </w:tc>
        <w:tc>
          <w:tcPr>
            <w:tcW w:w="3336" w:type="dxa"/>
          </w:tcPr>
          <w:p w14:paraId="224490DA"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8164AE">
              <w:rPr>
                <w:rFonts w:cs="Arial"/>
                <w:noProof/>
                <w:sz w:val="22"/>
                <w:szCs w:val="22"/>
                <w:lang w:eastAsia="en-AU"/>
              </w:rPr>
              <w:drawing>
                <wp:inline distT="0" distB="0" distL="0" distR="0" wp14:anchorId="6EB7E559" wp14:editId="232DB371">
                  <wp:extent cx="1946910" cy="515909"/>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9550" cy="521908"/>
                          </a:xfrm>
                          <a:prstGeom prst="rect">
                            <a:avLst/>
                          </a:prstGeom>
                        </pic:spPr>
                      </pic:pic>
                    </a:graphicData>
                  </a:graphic>
                </wp:inline>
              </w:drawing>
            </w:r>
          </w:p>
        </w:tc>
        <w:tc>
          <w:tcPr>
            <w:tcW w:w="3543" w:type="dxa"/>
          </w:tcPr>
          <w:p w14:paraId="3B75D2A3"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625562">
              <w:rPr>
                <w:rFonts w:cs="Arial"/>
                <w:noProof/>
                <w:sz w:val="22"/>
                <w:szCs w:val="22"/>
                <w:lang w:eastAsia="en-AU"/>
              </w:rPr>
              <w:drawing>
                <wp:inline distT="0" distB="0" distL="0" distR="0" wp14:anchorId="66F0A6DC" wp14:editId="393E3F28">
                  <wp:extent cx="2000250" cy="529934"/>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98489" cy="555961"/>
                          </a:xfrm>
                          <a:prstGeom prst="rect">
                            <a:avLst/>
                          </a:prstGeom>
                        </pic:spPr>
                      </pic:pic>
                    </a:graphicData>
                  </a:graphic>
                </wp:inline>
              </w:drawing>
            </w:r>
          </w:p>
        </w:tc>
      </w:tr>
      <w:tr w:rsidR="008C2487" w14:paraId="7A3A6D54" w14:textId="77777777" w:rsidTr="007B6DE6">
        <w:tc>
          <w:tcPr>
            <w:tcW w:w="3470" w:type="dxa"/>
          </w:tcPr>
          <w:p w14:paraId="598A3970"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409B754" wp14:editId="23CAC42B">
                  <wp:extent cx="1882800" cy="500400"/>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c>
          <w:tcPr>
            <w:tcW w:w="3336" w:type="dxa"/>
          </w:tcPr>
          <w:p w14:paraId="26CA664A"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8" behindDoc="1" locked="0" layoutInCell="1" allowOverlap="1" wp14:anchorId="34D4775E" wp14:editId="4FF0BB4F">
                  <wp:simplePos x="0" y="0"/>
                  <wp:positionH relativeFrom="page">
                    <wp:posOffset>45085</wp:posOffset>
                  </wp:positionH>
                  <wp:positionV relativeFrom="paragraph">
                    <wp:posOffset>23495</wp:posOffset>
                  </wp:positionV>
                  <wp:extent cx="1976120" cy="523875"/>
                  <wp:effectExtent l="0" t="0" r="508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3DC2EE3D"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p>
        </w:tc>
      </w:tr>
    </w:tbl>
    <w:p w14:paraId="720AF08D" w14:textId="77777777" w:rsidR="006F1127" w:rsidRPr="006F1127" w:rsidRDefault="006F1127" w:rsidP="006F1127">
      <w:pPr>
        <w:ind w:right="-142"/>
        <w:rPr>
          <w:rFonts w:cs="Arial"/>
          <w:lang w:eastAsia="en-AU"/>
        </w:rPr>
      </w:pPr>
    </w:p>
    <w:p w14:paraId="35EA6BDD" w14:textId="50A92234" w:rsidR="006F1127" w:rsidRPr="006F1127" w:rsidRDefault="006F1127" w:rsidP="006F1127">
      <w:pPr>
        <w:ind w:right="-142"/>
        <w:rPr>
          <w:rFonts w:cs="Arial"/>
          <w:lang w:eastAsia="en-AU"/>
        </w:rPr>
      </w:pPr>
    </w:p>
    <w:p w14:paraId="1EA33200" w14:textId="7C0D58C6" w:rsidR="0000162A" w:rsidRDefault="0000162A">
      <w:pPr>
        <w:rPr>
          <w:rFonts w:cs="Arial"/>
          <w:lang w:eastAsia="en-AU"/>
        </w:rPr>
      </w:pPr>
      <w:r>
        <w:rPr>
          <w:rFonts w:cs="Arial"/>
          <w:lang w:eastAsia="en-AU"/>
        </w:rPr>
        <w:br w:type="page"/>
      </w:r>
    </w:p>
    <w:p w14:paraId="3322CB7A" w14:textId="3B04F35D" w:rsidR="00FD0D84" w:rsidRPr="00607F89" w:rsidRDefault="00FD0D84" w:rsidP="00FD0D84">
      <w:pPr>
        <w:pStyle w:val="Headin1"/>
        <w:rPr>
          <w:bCs/>
          <w:color w:val="A260A3"/>
          <w:sz w:val="40"/>
          <w:szCs w:val="40"/>
        </w:rPr>
      </w:pPr>
      <w:r w:rsidRPr="00607F89">
        <w:rPr>
          <w:bCs/>
          <w:color w:val="A260A3"/>
          <w:sz w:val="40"/>
          <w:szCs w:val="40"/>
        </w:rPr>
        <w:lastRenderedPageBreak/>
        <mc:AlternateContent>
          <mc:Choice Requires="wps">
            <w:drawing>
              <wp:anchor distT="0" distB="0" distL="114300" distR="114300" simplePos="0" relativeHeight="251658256" behindDoc="0" locked="0" layoutInCell="1" allowOverlap="1" wp14:anchorId="58E4D88B" wp14:editId="746FEC30">
                <wp:simplePos x="0" y="0"/>
                <wp:positionH relativeFrom="column">
                  <wp:posOffset>2590800</wp:posOffset>
                </wp:positionH>
                <wp:positionV relativeFrom="paragraph">
                  <wp:posOffset>-15558770</wp:posOffset>
                </wp:positionV>
                <wp:extent cx="123825" cy="123825"/>
                <wp:effectExtent l="0" t="0" r="9525" b="9525"/>
                <wp:wrapNone/>
                <wp:docPr id="20" name="Star: 5 Points 20"/>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E4C8C" id="Star: 5 Points 20" o:spid="_x0000_s1026" style="position:absolute;margin-left:204pt;margin-top:-1225.1pt;width:9.75pt;height:9.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A260A3"/>
          <w:sz w:val="40"/>
          <w:szCs w:val="40"/>
        </w:rPr>
        <mc:AlternateContent>
          <mc:Choice Requires="wps">
            <w:drawing>
              <wp:anchor distT="0" distB="0" distL="114300" distR="114300" simplePos="0" relativeHeight="251658255" behindDoc="0" locked="0" layoutInCell="1" allowOverlap="1" wp14:anchorId="5CBA09A3" wp14:editId="068D43D5">
                <wp:simplePos x="0" y="0"/>
                <wp:positionH relativeFrom="column">
                  <wp:posOffset>3178810</wp:posOffset>
                </wp:positionH>
                <wp:positionV relativeFrom="paragraph">
                  <wp:posOffset>-13091795</wp:posOffset>
                </wp:positionV>
                <wp:extent cx="123825" cy="123825"/>
                <wp:effectExtent l="0" t="0" r="9525" b="9525"/>
                <wp:wrapNone/>
                <wp:docPr id="27" name="Star: 5 Points 27"/>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86ADC" id="Star: 5 Points 27" o:spid="_x0000_s1026" style="position:absolute;margin-left:250.3pt;margin-top:-1030.85pt;width:9.75pt;height:9.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A260A3"/>
          <w:sz w:val="40"/>
          <w:szCs w:val="40"/>
        </w:rPr>
        <w:t>STRATEGIC DIRECTION 3</w:t>
      </w:r>
      <w:r w:rsidRPr="00607F89">
        <w:rPr>
          <w:bCs/>
          <w:color w:val="A260A3"/>
          <w:sz w:val="40"/>
          <w:szCs w:val="40"/>
        </w:rPr>
        <w:br/>
        <w:t xml:space="preserve">STRONG LOCAL ECONOMY </w:t>
      </w:r>
    </w:p>
    <w:p w14:paraId="0F148CC0" w14:textId="6667EB69" w:rsidR="008C2487" w:rsidRPr="000F2491" w:rsidRDefault="008C2487" w:rsidP="000F2491">
      <w:pPr>
        <w:pStyle w:val="Heading2"/>
        <w:rPr>
          <w:b/>
          <w:bCs/>
          <w:color w:val="003361"/>
          <w:szCs w:val="24"/>
        </w:rPr>
      </w:pPr>
      <w:r w:rsidRPr="000F2491">
        <w:rPr>
          <w:b/>
          <w:bCs/>
          <w:color w:val="003361"/>
          <w:szCs w:val="24"/>
        </w:rPr>
        <w:t>Desired outcomes</w:t>
      </w:r>
    </w:p>
    <w:p w14:paraId="2268668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have a global, national and local reputation as a place to do business – especially in our key sectors</w:t>
      </w:r>
    </w:p>
    <w:p w14:paraId="1A3265DF"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have a diversified, future-focused and sustainable economy to drive employment and support growth</w:t>
      </w:r>
    </w:p>
    <w:p w14:paraId="1A7AD62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are an influential Council that builds effective private and public partnerships, taking the lead role in advocating for future investment</w:t>
      </w:r>
    </w:p>
    <w:p w14:paraId="75769492" w14:textId="77777777" w:rsidR="008C2487" w:rsidRPr="000F2491" w:rsidRDefault="008C2487" w:rsidP="00AA6901">
      <w:pPr>
        <w:pStyle w:val="Heading2"/>
        <w:rPr>
          <w:b/>
          <w:bCs/>
          <w:color w:val="003361"/>
          <w:szCs w:val="24"/>
        </w:rPr>
      </w:pPr>
      <w:r w:rsidRPr="000F2491">
        <w:rPr>
          <w:b/>
          <w:bCs/>
          <w:color w:val="003361"/>
          <w:szCs w:val="24"/>
        </w:rPr>
        <w:t>Four-year priorities</w:t>
      </w:r>
    </w:p>
    <w:p w14:paraId="612E8F49" w14:textId="77777777" w:rsidR="008C2487" w:rsidRPr="000300D7" w:rsidRDefault="008C2487" w:rsidP="00B52DF0">
      <w:pPr>
        <w:pStyle w:val="SummaryPoints"/>
        <w:numPr>
          <w:ilvl w:val="1"/>
          <w:numId w:val="6"/>
        </w:numPr>
        <w:spacing w:after="60" w:line="270" w:lineRule="atLeast"/>
        <w:ind w:left="567" w:hanging="425"/>
        <w:jc w:val="left"/>
        <w:rPr>
          <w:sz w:val="18"/>
          <w:szCs w:val="18"/>
        </w:rPr>
      </w:pPr>
      <w:r w:rsidRPr="000300D7">
        <w:rPr>
          <w:rFonts w:cs="Arial"/>
          <w:sz w:val="18"/>
          <w:szCs w:val="22"/>
        </w:rPr>
        <w:t xml:space="preserve">Attract and facilitate public and private investment </w:t>
      </w:r>
    </w:p>
    <w:p w14:paraId="523BD33D" w14:textId="0EB4F94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lang w:val="en-US"/>
        </w:rPr>
        <w:t>Promote and leverage the competitive strengths and attractiveness of our region, globally, nationally and locally</w:t>
      </w:r>
      <w:r w:rsidRPr="008E360A">
        <w:rPr>
          <w:rFonts w:cs="Arial"/>
          <w:sz w:val="18"/>
          <w:szCs w:val="22"/>
          <w:lang w:val="en-US"/>
        </w:rPr>
        <w:t xml:space="preserve"> </w:t>
      </w:r>
    </w:p>
    <w:p w14:paraId="5C239E54" w14:textId="693A8998" w:rsidR="008C2487" w:rsidRPr="008E360A" w:rsidRDefault="008C2487" w:rsidP="00B52DF0">
      <w:pPr>
        <w:pStyle w:val="SummaryPoints"/>
        <w:numPr>
          <w:ilvl w:val="1"/>
          <w:numId w:val="6"/>
        </w:numPr>
        <w:spacing w:after="60" w:line="270" w:lineRule="atLeast"/>
        <w:ind w:left="567" w:hanging="425"/>
        <w:jc w:val="left"/>
        <w:rPr>
          <w:sz w:val="18"/>
          <w:szCs w:val="18"/>
        </w:rPr>
      </w:pPr>
      <w:r w:rsidRPr="00D166C8">
        <w:rPr>
          <w:rFonts w:cs="Arial"/>
          <w:sz w:val="18"/>
          <w:szCs w:val="22"/>
          <w:lang w:val="en-US"/>
        </w:rPr>
        <w:t>Support entrepreneurs, start-ups, innovation, research and digital connectivity</w:t>
      </w:r>
      <w:r w:rsidRPr="008E360A">
        <w:rPr>
          <w:rFonts w:cs="Arial"/>
          <w:sz w:val="18"/>
          <w:szCs w:val="22"/>
          <w:lang w:val="en-US"/>
        </w:rPr>
        <w:t xml:space="preserve"> </w:t>
      </w:r>
    </w:p>
    <w:p w14:paraId="5D7DEE2E" w14:textId="7B12AD2C"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Attract businesses with a carbon neutral and circular economy focus</w:t>
      </w:r>
    </w:p>
    <w:p w14:paraId="4327499B" w14:textId="05BD8322" w:rsidR="008C2487" w:rsidRPr="002C5BD3"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Support local business resilience and recovery from the impacts of </w:t>
      </w:r>
      <w:r w:rsidR="003C072B">
        <w:rPr>
          <w:rFonts w:cs="Arial"/>
          <w:sz w:val="18"/>
          <w:szCs w:val="22"/>
        </w:rPr>
        <w:t xml:space="preserve">the </w:t>
      </w:r>
      <w:r w:rsidRPr="00197331">
        <w:rPr>
          <w:rFonts w:cs="Arial"/>
          <w:sz w:val="18"/>
          <w:szCs w:val="22"/>
        </w:rPr>
        <w:t>COVID-19</w:t>
      </w:r>
      <w:r w:rsidR="003C072B">
        <w:rPr>
          <w:rFonts w:cs="Arial"/>
          <w:sz w:val="18"/>
          <w:szCs w:val="22"/>
        </w:rPr>
        <w:t xml:space="preserve"> pandemic</w:t>
      </w:r>
    </w:p>
    <w:p w14:paraId="553F928E" w14:textId="525C6CF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Attract, retain and enable participation in the workforce to meet industry needs</w:t>
      </w:r>
    </w:p>
    <w:p w14:paraId="02E623DC" w14:textId="3ECC3F3B"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Address high levels of unemployment in targeted areas of our region</w:t>
      </w:r>
      <w:r w:rsidRPr="008E360A">
        <w:rPr>
          <w:rFonts w:cs="Arial"/>
          <w:sz w:val="18"/>
          <w:szCs w:val="22"/>
        </w:rPr>
        <w:t xml:space="preserve"> </w:t>
      </w:r>
    </w:p>
    <w:p w14:paraId="10275781" w14:textId="7C7F0A99" w:rsidR="008C2487" w:rsidRPr="00AA6901"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Promote our region as a trial location for innovation and new technologies</w:t>
      </w:r>
      <w:r w:rsidR="00864A77">
        <w:rPr>
          <w:rFonts w:cs="Arial"/>
          <w:sz w:val="18"/>
          <w:szCs w:val="22"/>
        </w:rPr>
        <w:br/>
      </w:r>
    </w:p>
    <w:tbl>
      <w:tblPr>
        <w:tblStyle w:val="TableGrid"/>
        <w:tblW w:w="10772" w:type="dxa"/>
        <w:tblInd w:w="-431" w:type="dxa"/>
        <w:tblLook w:val="04A0" w:firstRow="1" w:lastRow="0" w:firstColumn="1" w:lastColumn="0" w:noHBand="0" w:noVBand="1"/>
      </w:tblPr>
      <w:tblGrid>
        <w:gridCol w:w="1134"/>
        <w:gridCol w:w="2268"/>
        <w:gridCol w:w="6236"/>
        <w:gridCol w:w="1134"/>
      </w:tblGrid>
      <w:tr w:rsidR="00966EF8" w:rsidRPr="00EB3CC7" w14:paraId="6E771202" w14:textId="36CDE449" w:rsidTr="00FD434A">
        <w:trPr>
          <w:tblHeader/>
        </w:trPr>
        <w:tc>
          <w:tcPr>
            <w:tcW w:w="1134" w:type="dxa"/>
            <w:tcBorders>
              <w:bottom w:val="single" w:sz="4" w:space="0" w:color="auto"/>
              <w:right w:val="nil"/>
            </w:tcBorders>
            <w:shd w:val="clear" w:color="auto" w:fill="003361"/>
          </w:tcPr>
          <w:p w14:paraId="77B7EE0A"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68" w:type="dxa"/>
            <w:tcBorders>
              <w:left w:val="nil"/>
              <w:bottom w:val="single" w:sz="4" w:space="0" w:color="auto"/>
            </w:tcBorders>
            <w:shd w:val="clear" w:color="auto" w:fill="003361"/>
            <w:vAlign w:val="bottom"/>
          </w:tcPr>
          <w:p w14:paraId="6633DB75" w14:textId="3724FDAC" w:rsidR="00966EF8" w:rsidRPr="00EB3CC7" w:rsidRDefault="00966EF8" w:rsidP="00966EF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sidR="00AD6C9B">
              <w:rPr>
                <w:b/>
                <w:bCs/>
                <w:color w:val="FFFFFF" w:themeColor="background1"/>
                <w:sz w:val="18"/>
                <w:szCs w:val="18"/>
              </w:rPr>
              <w:t>3</w:t>
            </w:r>
            <w:r w:rsidR="00AD6C9B">
              <w:rPr>
                <w:rFonts w:cs="Arial"/>
                <w:b/>
                <w:bCs/>
                <w:color w:val="FFFFFF" w:themeColor="background1"/>
                <w:sz w:val="18"/>
                <w:szCs w:val="18"/>
              </w:rPr>
              <w:t>−</w:t>
            </w:r>
            <w:r w:rsidRPr="00EB3CC7">
              <w:rPr>
                <w:b/>
                <w:bCs/>
                <w:color w:val="FFFFFF" w:themeColor="background1"/>
                <w:sz w:val="18"/>
                <w:szCs w:val="18"/>
              </w:rPr>
              <w:t>2</w:t>
            </w:r>
            <w:r w:rsidR="00AD6C9B">
              <w:rPr>
                <w:b/>
                <w:bCs/>
                <w:color w:val="FFFFFF" w:themeColor="background1"/>
                <w:sz w:val="18"/>
                <w:szCs w:val="18"/>
              </w:rPr>
              <w:t>4</w:t>
            </w:r>
            <w:r w:rsidRPr="00EB3CC7">
              <w:rPr>
                <w:b/>
                <w:bCs/>
                <w:color w:val="FFFFFF" w:themeColor="background1"/>
                <w:sz w:val="18"/>
                <w:szCs w:val="18"/>
              </w:rPr>
              <w:t xml:space="preserve"> actions</w:t>
            </w:r>
          </w:p>
        </w:tc>
        <w:tc>
          <w:tcPr>
            <w:tcW w:w="6236" w:type="dxa"/>
            <w:tcBorders>
              <w:left w:val="nil"/>
              <w:bottom w:val="single" w:sz="4" w:space="0" w:color="auto"/>
            </w:tcBorders>
            <w:shd w:val="clear" w:color="auto" w:fill="003361"/>
            <w:vAlign w:val="bottom"/>
          </w:tcPr>
          <w:p w14:paraId="45E27B3F" w14:textId="649B54CC"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13BB8AE1" w14:textId="4863CECE"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FC7154" w:rsidRPr="00EB3CC7" w14:paraId="14930A78" w14:textId="1CCBA2B9" w:rsidTr="00FD434A">
        <w:tc>
          <w:tcPr>
            <w:tcW w:w="1134" w:type="dxa"/>
            <w:tcBorders>
              <w:left w:val="nil"/>
              <w:bottom w:val="single" w:sz="4" w:space="0" w:color="A6A6A6" w:themeColor="background1" w:themeShade="A6"/>
              <w:right w:val="nil"/>
            </w:tcBorders>
          </w:tcPr>
          <w:p w14:paraId="68FAD641" w14:textId="2EE4FE77" w:rsidR="00FC7154" w:rsidRPr="00EB3CC7" w:rsidRDefault="00FC7154" w:rsidP="00FC7154">
            <w:pPr>
              <w:spacing w:before="20" w:after="60" w:line="260" w:lineRule="atLeast"/>
              <w:jc w:val="center"/>
              <w:rPr>
                <w:rFonts w:asciiTheme="minorHAnsi" w:hAnsiTheme="minorHAnsi" w:cstheme="minorHAnsi"/>
                <w:b/>
                <w:color w:val="03488E"/>
                <w:sz w:val="18"/>
                <w:szCs w:val="18"/>
              </w:rPr>
            </w:pPr>
            <w:r>
              <w:rPr>
                <w:rFonts w:cs="Arial"/>
                <w:sz w:val="18"/>
                <w:szCs w:val="18"/>
              </w:rPr>
              <w:t>3.1.1</w:t>
            </w:r>
          </w:p>
        </w:tc>
        <w:tc>
          <w:tcPr>
            <w:tcW w:w="2268" w:type="dxa"/>
            <w:tcBorders>
              <w:left w:val="nil"/>
              <w:bottom w:val="single" w:sz="4" w:space="0" w:color="A6A6A6" w:themeColor="background1" w:themeShade="A6"/>
              <w:right w:val="nil"/>
            </w:tcBorders>
          </w:tcPr>
          <w:p w14:paraId="79FA5B71" w14:textId="2EC616C3" w:rsidR="00FC7154" w:rsidRPr="00FF3569" w:rsidRDefault="00FC7154" w:rsidP="00FC7154">
            <w:pPr>
              <w:spacing w:before="20" w:after="60" w:line="260" w:lineRule="atLeast"/>
              <w:rPr>
                <w:rFonts w:cs="Arial"/>
                <w:bCs/>
                <w:i/>
                <w:iCs/>
                <w:sz w:val="18"/>
                <w:szCs w:val="18"/>
              </w:rPr>
            </w:pPr>
            <w:r w:rsidRPr="002F031B">
              <w:rPr>
                <w:rFonts w:cs="Arial"/>
                <w:bCs/>
                <w:i/>
                <w:iCs/>
                <w:sz w:val="18"/>
                <w:szCs w:val="18"/>
              </w:rPr>
              <w:t>Facilitate a diversity of employment land supply to meet the long terms needs of our city</w:t>
            </w:r>
          </w:p>
        </w:tc>
        <w:tc>
          <w:tcPr>
            <w:tcW w:w="6236" w:type="dxa"/>
            <w:tcBorders>
              <w:left w:val="nil"/>
              <w:bottom w:val="single" w:sz="4" w:space="0" w:color="A6A6A6" w:themeColor="background1" w:themeShade="A6"/>
              <w:right w:val="nil"/>
            </w:tcBorders>
          </w:tcPr>
          <w:p w14:paraId="183B7920" w14:textId="1D933C6F" w:rsidR="007B496F" w:rsidRPr="00137643" w:rsidRDefault="003B23C4" w:rsidP="00FC7154">
            <w:pPr>
              <w:spacing w:before="20" w:after="60" w:line="260" w:lineRule="atLeast"/>
              <w:rPr>
                <w:rFonts w:cs="Arial"/>
                <w:bCs/>
                <w:sz w:val="18"/>
                <w:szCs w:val="18"/>
                <w:highlight w:val="yellow"/>
              </w:rPr>
            </w:pPr>
            <w:r>
              <w:rPr>
                <w:rFonts w:cs="Arial"/>
                <w:bCs/>
                <w:sz w:val="18"/>
                <w:szCs w:val="18"/>
              </w:rPr>
              <w:t xml:space="preserve">In December 2023, </w:t>
            </w:r>
            <w:r w:rsidR="003A4582" w:rsidRPr="003A4582">
              <w:rPr>
                <w:rFonts w:cs="Arial"/>
                <w:bCs/>
                <w:sz w:val="18"/>
                <w:szCs w:val="18"/>
              </w:rPr>
              <w:t>Council adopted the South-West Employment Study</w:t>
            </w:r>
            <w:r>
              <w:rPr>
                <w:rFonts w:cs="Arial"/>
                <w:bCs/>
                <w:sz w:val="18"/>
                <w:szCs w:val="18"/>
              </w:rPr>
              <w:t xml:space="preserve"> which looks </w:t>
            </w:r>
            <w:r w:rsidR="003A4582" w:rsidRPr="003A4582">
              <w:rPr>
                <w:rFonts w:cs="Arial"/>
                <w:bCs/>
                <w:sz w:val="18"/>
                <w:szCs w:val="18"/>
              </w:rPr>
              <w:t>at employment land needs and opportunities in south-west Geelong.</w:t>
            </w:r>
            <w:r w:rsidR="003A4582">
              <w:rPr>
                <w:rFonts w:cs="Arial"/>
                <w:bCs/>
                <w:sz w:val="18"/>
                <w:szCs w:val="18"/>
              </w:rPr>
              <w:t xml:space="preserve"> </w:t>
            </w:r>
            <w:r w:rsidR="003A4582" w:rsidRPr="003A4582">
              <w:rPr>
                <w:rFonts w:cs="Arial"/>
                <w:bCs/>
                <w:sz w:val="18"/>
                <w:szCs w:val="18"/>
              </w:rPr>
              <w:t xml:space="preserve">The </w:t>
            </w:r>
            <w:r>
              <w:rPr>
                <w:rFonts w:cs="Arial"/>
                <w:bCs/>
                <w:sz w:val="18"/>
                <w:szCs w:val="18"/>
              </w:rPr>
              <w:t>s</w:t>
            </w:r>
            <w:r w:rsidR="003A4582" w:rsidRPr="003A4582">
              <w:rPr>
                <w:rFonts w:cs="Arial"/>
                <w:bCs/>
                <w:sz w:val="18"/>
                <w:szCs w:val="18"/>
              </w:rPr>
              <w:t xml:space="preserve">tudy will </w:t>
            </w:r>
            <w:r w:rsidR="004E2395">
              <w:rPr>
                <w:rFonts w:cs="Arial"/>
                <w:bCs/>
                <w:sz w:val="18"/>
                <w:szCs w:val="18"/>
              </w:rPr>
              <w:t xml:space="preserve">now </w:t>
            </w:r>
            <w:r w:rsidR="003A4582" w:rsidRPr="003A4582">
              <w:rPr>
                <w:rFonts w:cs="Arial"/>
                <w:bCs/>
                <w:sz w:val="18"/>
                <w:szCs w:val="18"/>
              </w:rPr>
              <w:t>proceed to a planning scheme amendment. The Greater Avalon Employment Precinct</w:t>
            </w:r>
            <w:r w:rsidR="00555B9A">
              <w:rPr>
                <w:rFonts w:cs="Arial"/>
                <w:bCs/>
                <w:sz w:val="18"/>
                <w:szCs w:val="18"/>
              </w:rPr>
              <w:t>, identified in the Avalon Corridor Strategy</w:t>
            </w:r>
            <w:r w:rsidR="008D21EF">
              <w:rPr>
                <w:rFonts w:cs="Arial"/>
                <w:bCs/>
                <w:sz w:val="18"/>
                <w:szCs w:val="18"/>
              </w:rPr>
              <w:t>,</w:t>
            </w:r>
            <w:r w:rsidR="003A4582" w:rsidRPr="003A4582">
              <w:rPr>
                <w:rFonts w:cs="Arial"/>
                <w:bCs/>
                <w:sz w:val="18"/>
                <w:szCs w:val="18"/>
              </w:rPr>
              <w:t xml:space="preserve"> is an ongoing project of the Victorian Planning Authority.</w:t>
            </w:r>
          </w:p>
        </w:tc>
        <w:tc>
          <w:tcPr>
            <w:tcW w:w="1134" w:type="dxa"/>
            <w:tcBorders>
              <w:left w:val="nil"/>
              <w:bottom w:val="single" w:sz="4" w:space="0" w:color="A6A6A6" w:themeColor="background1" w:themeShade="A6"/>
              <w:right w:val="nil"/>
            </w:tcBorders>
          </w:tcPr>
          <w:p w14:paraId="4B2E4389" w14:textId="56F1E335" w:rsidR="00FC7154" w:rsidRPr="001F27DE" w:rsidRDefault="00C06DC6" w:rsidP="00FC7154">
            <w:pPr>
              <w:spacing w:before="20" w:after="60" w:line="260" w:lineRule="atLeast"/>
              <w:jc w:val="center"/>
              <w:rPr>
                <w:rFonts w:cs="Arial"/>
                <w:bCs/>
                <w:sz w:val="16"/>
                <w:szCs w:val="16"/>
              </w:rPr>
            </w:pPr>
            <w:r w:rsidRPr="00C06DC6">
              <w:rPr>
                <w:rFonts w:cs="Arial"/>
                <w:bCs/>
                <w:color w:val="00B050"/>
                <w:sz w:val="16"/>
                <w:szCs w:val="16"/>
              </w:rPr>
              <w:t>On track</w:t>
            </w:r>
          </w:p>
        </w:tc>
      </w:tr>
      <w:tr w:rsidR="00AE0FCE" w:rsidRPr="00EB3CC7" w14:paraId="1D89A7AB" w14:textId="77777777" w:rsidTr="00FD434A">
        <w:tc>
          <w:tcPr>
            <w:tcW w:w="1134" w:type="dxa"/>
            <w:tcBorders>
              <w:left w:val="nil"/>
              <w:bottom w:val="single" w:sz="4" w:space="0" w:color="A6A6A6" w:themeColor="background1" w:themeShade="A6"/>
              <w:right w:val="nil"/>
            </w:tcBorders>
          </w:tcPr>
          <w:p w14:paraId="2F6BDD38" w14:textId="184FBC48" w:rsidR="00AE0FCE" w:rsidRDefault="00AE0FCE" w:rsidP="003E0937">
            <w:pPr>
              <w:spacing w:before="20" w:after="60" w:line="260" w:lineRule="atLeast"/>
              <w:jc w:val="center"/>
              <w:rPr>
                <w:rFonts w:cs="Arial"/>
                <w:sz w:val="18"/>
                <w:szCs w:val="18"/>
              </w:rPr>
            </w:pPr>
            <w:r>
              <w:rPr>
                <w:rFonts w:cs="Arial"/>
                <w:sz w:val="18"/>
                <w:szCs w:val="18"/>
              </w:rPr>
              <w:t>3.1.2</w:t>
            </w:r>
          </w:p>
        </w:tc>
        <w:tc>
          <w:tcPr>
            <w:tcW w:w="2268" w:type="dxa"/>
            <w:tcBorders>
              <w:left w:val="nil"/>
              <w:bottom w:val="single" w:sz="4" w:space="0" w:color="A6A6A6" w:themeColor="background1" w:themeShade="A6"/>
              <w:right w:val="nil"/>
            </w:tcBorders>
          </w:tcPr>
          <w:p w14:paraId="58127580" w14:textId="5040C7A6" w:rsidR="00AE0FCE" w:rsidRPr="001E113C" w:rsidRDefault="00AE0FCE" w:rsidP="003E0937">
            <w:pPr>
              <w:spacing w:before="20" w:after="60" w:line="260" w:lineRule="atLeast"/>
              <w:rPr>
                <w:rFonts w:cs="Arial"/>
                <w:bCs/>
                <w:i/>
                <w:iCs/>
                <w:sz w:val="18"/>
                <w:szCs w:val="18"/>
              </w:rPr>
            </w:pPr>
            <w:r w:rsidRPr="002F031B">
              <w:rPr>
                <w:rFonts w:cs="Arial"/>
                <w:bCs/>
                <w:i/>
                <w:iCs/>
                <w:sz w:val="18"/>
                <w:szCs w:val="18"/>
              </w:rPr>
              <w:t>Deliver a new Economic Plan for the City of Greater Geelong identifying key growth sectors and workforce sector gaps</w:t>
            </w:r>
          </w:p>
        </w:tc>
        <w:tc>
          <w:tcPr>
            <w:tcW w:w="6236" w:type="dxa"/>
            <w:tcBorders>
              <w:left w:val="nil"/>
              <w:bottom w:val="single" w:sz="4" w:space="0" w:color="A6A6A6" w:themeColor="background1" w:themeShade="A6"/>
              <w:right w:val="nil"/>
            </w:tcBorders>
          </w:tcPr>
          <w:p w14:paraId="57328644" w14:textId="3EEBB336" w:rsidR="008070E4" w:rsidRPr="00137643" w:rsidRDefault="00191E72" w:rsidP="003E0937">
            <w:pPr>
              <w:spacing w:before="20" w:after="60" w:line="260" w:lineRule="atLeast"/>
              <w:rPr>
                <w:rFonts w:cs="Arial"/>
                <w:bCs/>
                <w:sz w:val="18"/>
                <w:szCs w:val="18"/>
                <w:highlight w:val="yellow"/>
              </w:rPr>
            </w:pPr>
            <w:r w:rsidRPr="00191E72">
              <w:rPr>
                <w:rFonts w:cs="Arial"/>
                <w:bCs/>
                <w:sz w:val="18"/>
                <w:szCs w:val="18"/>
              </w:rPr>
              <w:t xml:space="preserve">A draft economic development plan </w:t>
            </w:r>
            <w:r w:rsidR="007707AC">
              <w:rPr>
                <w:rFonts w:cs="Arial"/>
                <w:bCs/>
                <w:sz w:val="18"/>
                <w:szCs w:val="18"/>
              </w:rPr>
              <w:t>was</w:t>
            </w:r>
            <w:r w:rsidR="007707AC" w:rsidRPr="00191E72">
              <w:rPr>
                <w:rFonts w:cs="Arial"/>
                <w:bCs/>
                <w:sz w:val="18"/>
                <w:szCs w:val="18"/>
              </w:rPr>
              <w:t xml:space="preserve"> </w:t>
            </w:r>
            <w:r w:rsidRPr="00191E72">
              <w:rPr>
                <w:rFonts w:cs="Arial"/>
                <w:bCs/>
                <w:sz w:val="18"/>
                <w:szCs w:val="18"/>
              </w:rPr>
              <w:t xml:space="preserve">developed and presented to key stakeholders, </w:t>
            </w:r>
            <w:r w:rsidR="002802DF">
              <w:rPr>
                <w:rFonts w:cs="Arial"/>
                <w:bCs/>
                <w:sz w:val="18"/>
                <w:szCs w:val="18"/>
              </w:rPr>
              <w:t>councill</w:t>
            </w:r>
            <w:r w:rsidR="006974A2">
              <w:rPr>
                <w:rFonts w:cs="Arial"/>
                <w:bCs/>
                <w:sz w:val="18"/>
                <w:szCs w:val="18"/>
              </w:rPr>
              <w:t>ors</w:t>
            </w:r>
            <w:r w:rsidRPr="00191E72">
              <w:rPr>
                <w:rFonts w:cs="Arial"/>
                <w:bCs/>
                <w:sz w:val="18"/>
                <w:szCs w:val="18"/>
              </w:rPr>
              <w:t xml:space="preserve"> and </w:t>
            </w:r>
            <w:r w:rsidR="00954CD0">
              <w:rPr>
                <w:rFonts w:cs="Arial"/>
                <w:bCs/>
                <w:sz w:val="18"/>
                <w:szCs w:val="18"/>
              </w:rPr>
              <w:t xml:space="preserve">our </w:t>
            </w:r>
            <w:r w:rsidR="006974A2">
              <w:rPr>
                <w:rFonts w:cs="Arial"/>
                <w:bCs/>
                <w:sz w:val="18"/>
                <w:szCs w:val="18"/>
              </w:rPr>
              <w:t>E</w:t>
            </w:r>
            <w:r w:rsidR="000570A6">
              <w:rPr>
                <w:rFonts w:cs="Arial"/>
                <w:bCs/>
                <w:sz w:val="18"/>
                <w:szCs w:val="18"/>
              </w:rPr>
              <w:t xml:space="preserve">xecutive </w:t>
            </w:r>
            <w:r w:rsidRPr="00191E72">
              <w:rPr>
                <w:rFonts w:cs="Arial"/>
                <w:bCs/>
                <w:sz w:val="18"/>
                <w:szCs w:val="18"/>
              </w:rPr>
              <w:t>L</w:t>
            </w:r>
            <w:r w:rsidR="000570A6">
              <w:rPr>
                <w:rFonts w:cs="Arial"/>
                <w:bCs/>
                <w:sz w:val="18"/>
                <w:szCs w:val="18"/>
              </w:rPr>
              <w:t xml:space="preserve">eadership </w:t>
            </w:r>
            <w:r w:rsidRPr="00191E72">
              <w:rPr>
                <w:rFonts w:cs="Arial"/>
                <w:bCs/>
                <w:sz w:val="18"/>
                <w:szCs w:val="18"/>
              </w:rPr>
              <w:t>T</w:t>
            </w:r>
            <w:r w:rsidR="000570A6">
              <w:rPr>
                <w:rFonts w:cs="Arial"/>
                <w:bCs/>
                <w:sz w:val="18"/>
                <w:szCs w:val="18"/>
              </w:rPr>
              <w:t>eam</w:t>
            </w:r>
            <w:r w:rsidRPr="00191E72">
              <w:rPr>
                <w:rFonts w:cs="Arial"/>
                <w:bCs/>
                <w:sz w:val="18"/>
                <w:szCs w:val="18"/>
              </w:rPr>
              <w:t xml:space="preserve"> </w:t>
            </w:r>
            <w:r w:rsidR="005261CE">
              <w:rPr>
                <w:rFonts w:cs="Arial"/>
                <w:bCs/>
                <w:sz w:val="18"/>
                <w:szCs w:val="18"/>
              </w:rPr>
              <w:t>for</w:t>
            </w:r>
            <w:r w:rsidR="005261CE" w:rsidRPr="00191E72">
              <w:rPr>
                <w:rFonts w:cs="Arial"/>
                <w:bCs/>
                <w:sz w:val="18"/>
                <w:szCs w:val="18"/>
              </w:rPr>
              <w:t xml:space="preserve"> </w:t>
            </w:r>
            <w:r w:rsidRPr="00191E72">
              <w:rPr>
                <w:rFonts w:cs="Arial"/>
                <w:bCs/>
                <w:sz w:val="18"/>
                <w:szCs w:val="18"/>
              </w:rPr>
              <w:t xml:space="preserve">feedback and input. </w:t>
            </w:r>
            <w:r w:rsidR="00A77524">
              <w:rPr>
                <w:rFonts w:cs="Arial"/>
                <w:bCs/>
                <w:sz w:val="18"/>
                <w:szCs w:val="18"/>
              </w:rPr>
              <w:t>T</w:t>
            </w:r>
            <w:r w:rsidRPr="00191E72">
              <w:rPr>
                <w:rFonts w:cs="Arial"/>
                <w:bCs/>
                <w:sz w:val="18"/>
                <w:szCs w:val="18"/>
              </w:rPr>
              <w:t xml:space="preserve">he </w:t>
            </w:r>
            <w:r w:rsidR="009953AD">
              <w:rPr>
                <w:rFonts w:cs="Arial"/>
                <w:bCs/>
                <w:sz w:val="18"/>
                <w:szCs w:val="18"/>
              </w:rPr>
              <w:t>draft</w:t>
            </w:r>
            <w:r w:rsidRPr="00191E72">
              <w:rPr>
                <w:rFonts w:cs="Arial"/>
                <w:bCs/>
                <w:sz w:val="18"/>
                <w:szCs w:val="18"/>
              </w:rPr>
              <w:t xml:space="preserve"> </w:t>
            </w:r>
            <w:r w:rsidR="004D7C49">
              <w:rPr>
                <w:rFonts w:cs="Arial"/>
                <w:bCs/>
                <w:sz w:val="18"/>
                <w:szCs w:val="18"/>
              </w:rPr>
              <w:t>p</w:t>
            </w:r>
            <w:r w:rsidRPr="00191E72">
              <w:rPr>
                <w:rFonts w:cs="Arial"/>
                <w:bCs/>
                <w:sz w:val="18"/>
                <w:szCs w:val="18"/>
              </w:rPr>
              <w:t xml:space="preserve">lan </w:t>
            </w:r>
            <w:r w:rsidR="00951E60">
              <w:rPr>
                <w:rFonts w:cs="Arial"/>
                <w:bCs/>
                <w:sz w:val="18"/>
                <w:szCs w:val="18"/>
              </w:rPr>
              <w:t xml:space="preserve">is scheduled to </w:t>
            </w:r>
            <w:r w:rsidR="00462103">
              <w:rPr>
                <w:rFonts w:cs="Arial"/>
                <w:bCs/>
                <w:sz w:val="18"/>
                <w:szCs w:val="18"/>
              </w:rPr>
              <w:t>go</w:t>
            </w:r>
            <w:r w:rsidR="00462103" w:rsidRPr="00191E72">
              <w:rPr>
                <w:rFonts w:cs="Arial"/>
                <w:bCs/>
                <w:sz w:val="18"/>
                <w:szCs w:val="18"/>
              </w:rPr>
              <w:t xml:space="preserve"> </w:t>
            </w:r>
            <w:r w:rsidRPr="00191E72">
              <w:rPr>
                <w:rFonts w:cs="Arial"/>
                <w:bCs/>
                <w:sz w:val="18"/>
                <w:szCs w:val="18"/>
              </w:rPr>
              <w:t xml:space="preserve">to </w:t>
            </w:r>
            <w:r w:rsidR="00462103">
              <w:rPr>
                <w:rFonts w:cs="Arial"/>
                <w:bCs/>
                <w:sz w:val="18"/>
                <w:szCs w:val="18"/>
              </w:rPr>
              <w:t>council</w:t>
            </w:r>
            <w:r w:rsidRPr="00191E72">
              <w:rPr>
                <w:rFonts w:cs="Arial"/>
                <w:bCs/>
                <w:sz w:val="18"/>
                <w:szCs w:val="18"/>
              </w:rPr>
              <w:t xml:space="preserve"> </w:t>
            </w:r>
            <w:r w:rsidR="003142C2">
              <w:rPr>
                <w:rFonts w:cs="Arial"/>
                <w:bCs/>
                <w:sz w:val="18"/>
                <w:szCs w:val="18"/>
              </w:rPr>
              <w:t xml:space="preserve">meeting </w:t>
            </w:r>
            <w:r w:rsidR="00C5401D">
              <w:rPr>
                <w:rFonts w:cs="Arial"/>
                <w:bCs/>
                <w:sz w:val="18"/>
                <w:szCs w:val="18"/>
              </w:rPr>
              <w:t>in April</w:t>
            </w:r>
            <w:r w:rsidRPr="00191E72">
              <w:rPr>
                <w:rFonts w:cs="Arial"/>
                <w:bCs/>
                <w:sz w:val="18"/>
                <w:szCs w:val="18"/>
              </w:rPr>
              <w:t xml:space="preserve"> </w:t>
            </w:r>
            <w:r w:rsidR="00462103">
              <w:rPr>
                <w:rFonts w:cs="Arial"/>
                <w:bCs/>
                <w:sz w:val="18"/>
                <w:szCs w:val="18"/>
              </w:rPr>
              <w:t xml:space="preserve">for endorsement </w:t>
            </w:r>
            <w:r w:rsidR="00767E08">
              <w:rPr>
                <w:rFonts w:cs="Arial"/>
                <w:bCs/>
                <w:sz w:val="18"/>
                <w:szCs w:val="18"/>
              </w:rPr>
              <w:t xml:space="preserve">to </w:t>
            </w:r>
            <w:r w:rsidR="00795500">
              <w:rPr>
                <w:rFonts w:cs="Arial"/>
                <w:bCs/>
                <w:sz w:val="18"/>
                <w:szCs w:val="18"/>
              </w:rPr>
              <w:t>proceed</w:t>
            </w:r>
            <w:r w:rsidR="00767E08">
              <w:rPr>
                <w:rFonts w:cs="Arial"/>
                <w:bCs/>
                <w:sz w:val="18"/>
                <w:szCs w:val="18"/>
              </w:rPr>
              <w:t xml:space="preserve"> to</w:t>
            </w:r>
            <w:r w:rsidRPr="00191E72">
              <w:rPr>
                <w:rFonts w:cs="Arial"/>
                <w:bCs/>
                <w:sz w:val="18"/>
                <w:szCs w:val="18"/>
              </w:rPr>
              <w:t xml:space="preserve"> community consultation</w:t>
            </w:r>
            <w:r w:rsidR="00C5401D">
              <w:rPr>
                <w:rFonts w:cs="Arial"/>
                <w:bCs/>
                <w:sz w:val="18"/>
                <w:szCs w:val="18"/>
              </w:rPr>
              <w:t>.</w:t>
            </w:r>
          </w:p>
        </w:tc>
        <w:tc>
          <w:tcPr>
            <w:tcW w:w="1134" w:type="dxa"/>
            <w:tcBorders>
              <w:left w:val="nil"/>
              <w:bottom w:val="single" w:sz="4" w:space="0" w:color="A6A6A6" w:themeColor="background1" w:themeShade="A6"/>
              <w:right w:val="nil"/>
            </w:tcBorders>
          </w:tcPr>
          <w:p w14:paraId="4855C594" w14:textId="406BB9FC" w:rsidR="00AE0FCE" w:rsidRPr="001F27DE" w:rsidRDefault="00AE0FCE" w:rsidP="00AE0FCE">
            <w:pPr>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2C62EFA0" w14:textId="77777777" w:rsidTr="00FD434A">
        <w:tc>
          <w:tcPr>
            <w:tcW w:w="1134" w:type="dxa"/>
            <w:tcBorders>
              <w:left w:val="nil"/>
              <w:bottom w:val="single" w:sz="4" w:space="0" w:color="A6A6A6" w:themeColor="background1" w:themeShade="A6"/>
              <w:right w:val="nil"/>
            </w:tcBorders>
          </w:tcPr>
          <w:p w14:paraId="7DB66B05" w14:textId="3C20B251" w:rsidR="00AE0FCE" w:rsidRDefault="00AE0FCE" w:rsidP="00381A02">
            <w:pPr>
              <w:spacing w:before="20" w:after="60" w:line="260" w:lineRule="atLeast"/>
              <w:jc w:val="center"/>
              <w:rPr>
                <w:rFonts w:cs="Arial"/>
                <w:sz w:val="18"/>
                <w:szCs w:val="18"/>
              </w:rPr>
            </w:pPr>
            <w:r>
              <w:rPr>
                <w:rFonts w:cs="Arial"/>
                <w:sz w:val="18"/>
                <w:szCs w:val="18"/>
              </w:rPr>
              <w:t>3.1.3</w:t>
            </w:r>
          </w:p>
        </w:tc>
        <w:tc>
          <w:tcPr>
            <w:tcW w:w="2268" w:type="dxa"/>
            <w:tcBorders>
              <w:left w:val="nil"/>
              <w:bottom w:val="single" w:sz="4" w:space="0" w:color="A6A6A6" w:themeColor="background1" w:themeShade="A6"/>
              <w:right w:val="nil"/>
            </w:tcBorders>
          </w:tcPr>
          <w:p w14:paraId="5A34980D" w14:textId="0343848D" w:rsidR="00AE0FCE" w:rsidRPr="001E113C" w:rsidRDefault="00AE0FCE" w:rsidP="00381A02">
            <w:pPr>
              <w:spacing w:before="20" w:after="60" w:line="260" w:lineRule="atLeast"/>
              <w:rPr>
                <w:rFonts w:cs="Arial"/>
                <w:bCs/>
                <w:i/>
                <w:iCs/>
                <w:sz w:val="18"/>
                <w:szCs w:val="18"/>
              </w:rPr>
            </w:pPr>
            <w:r w:rsidRPr="002F031B">
              <w:rPr>
                <w:rFonts w:cs="Arial"/>
                <w:bCs/>
                <w:i/>
                <w:iCs/>
                <w:sz w:val="18"/>
                <w:szCs w:val="18"/>
              </w:rPr>
              <w:t>Delivery of the Tourism Greater Geelong &amp; The Bellarine Sustainable Destination Master Plan including advocacy and attraction for new investments, programs and initiatives to increase visitor numbers and spend</w:t>
            </w:r>
          </w:p>
        </w:tc>
        <w:tc>
          <w:tcPr>
            <w:tcW w:w="6236" w:type="dxa"/>
            <w:tcBorders>
              <w:left w:val="nil"/>
              <w:bottom w:val="single" w:sz="4" w:space="0" w:color="A6A6A6" w:themeColor="background1" w:themeShade="A6"/>
              <w:right w:val="nil"/>
            </w:tcBorders>
          </w:tcPr>
          <w:p w14:paraId="2EBA00AB" w14:textId="3C86A7B3" w:rsidR="007D5FF5" w:rsidRPr="00137643" w:rsidRDefault="00766195" w:rsidP="00381A02">
            <w:pPr>
              <w:spacing w:before="20" w:after="60" w:line="260" w:lineRule="atLeast"/>
              <w:rPr>
                <w:rFonts w:cs="Arial"/>
                <w:bCs/>
                <w:sz w:val="18"/>
                <w:szCs w:val="18"/>
                <w:highlight w:val="yellow"/>
              </w:rPr>
            </w:pPr>
            <w:r w:rsidRPr="005853F5">
              <w:rPr>
                <w:rFonts w:cs="Arial"/>
                <w:bCs/>
                <w:sz w:val="18"/>
                <w:szCs w:val="18"/>
              </w:rPr>
              <w:t xml:space="preserve">The Tourism Greater Geelong &amp; The Bellarine Sustainable Destination Master Plan was updated in September 2023 to reflect the Commonwealth Games cancellation. Briefings with stakeholders, partners and media </w:t>
            </w:r>
            <w:r w:rsidR="00D8436E">
              <w:rPr>
                <w:rFonts w:cs="Arial"/>
                <w:bCs/>
                <w:sz w:val="18"/>
                <w:szCs w:val="18"/>
              </w:rPr>
              <w:t>took</w:t>
            </w:r>
            <w:r w:rsidR="00D8436E" w:rsidRPr="005853F5">
              <w:rPr>
                <w:rFonts w:cs="Arial"/>
                <w:bCs/>
                <w:sz w:val="18"/>
                <w:szCs w:val="18"/>
              </w:rPr>
              <w:t xml:space="preserve"> </w:t>
            </w:r>
            <w:r w:rsidRPr="005853F5">
              <w:rPr>
                <w:rFonts w:cs="Arial"/>
                <w:bCs/>
                <w:sz w:val="18"/>
                <w:szCs w:val="18"/>
              </w:rPr>
              <w:t xml:space="preserve">place to build awareness of the </w:t>
            </w:r>
            <w:r w:rsidR="00971D64" w:rsidRPr="005853F5">
              <w:rPr>
                <w:rFonts w:cs="Arial"/>
                <w:bCs/>
                <w:sz w:val="18"/>
                <w:szCs w:val="18"/>
              </w:rPr>
              <w:t>p</w:t>
            </w:r>
            <w:r w:rsidRPr="005853F5">
              <w:rPr>
                <w:rFonts w:cs="Arial"/>
                <w:bCs/>
                <w:sz w:val="18"/>
                <w:szCs w:val="18"/>
              </w:rPr>
              <w:t>lan</w:t>
            </w:r>
            <w:r w:rsidR="003906B7">
              <w:rPr>
                <w:rFonts w:cs="Arial"/>
                <w:bCs/>
                <w:sz w:val="18"/>
                <w:szCs w:val="18"/>
              </w:rPr>
              <w:t xml:space="preserve"> which </w:t>
            </w:r>
            <w:r w:rsidR="00627196">
              <w:rPr>
                <w:rFonts w:cs="Arial"/>
                <w:bCs/>
                <w:sz w:val="18"/>
                <w:szCs w:val="18"/>
              </w:rPr>
              <w:t>is</w:t>
            </w:r>
            <w:r w:rsidRPr="005853F5">
              <w:rPr>
                <w:rFonts w:cs="Arial"/>
                <w:bCs/>
                <w:sz w:val="18"/>
                <w:szCs w:val="18"/>
              </w:rPr>
              <w:t xml:space="preserve"> now being used to underpin conversations with investors and potential opportunities, as well as inform the work of Tourism Greater Geelong and The Bellarine.</w:t>
            </w:r>
          </w:p>
        </w:tc>
        <w:tc>
          <w:tcPr>
            <w:tcW w:w="1134" w:type="dxa"/>
            <w:tcBorders>
              <w:left w:val="nil"/>
              <w:bottom w:val="single" w:sz="4" w:space="0" w:color="A6A6A6" w:themeColor="background1" w:themeShade="A6"/>
              <w:right w:val="nil"/>
            </w:tcBorders>
          </w:tcPr>
          <w:p w14:paraId="30B860B6" w14:textId="50149E94" w:rsidR="00AE0FCE" w:rsidRPr="001F27DE" w:rsidRDefault="007D5FF5" w:rsidP="00CD6115">
            <w:pPr>
              <w:keepNext/>
              <w:spacing w:before="20" w:after="60" w:line="260" w:lineRule="atLeast"/>
              <w:jc w:val="center"/>
              <w:rPr>
                <w:rFonts w:cs="Arial"/>
                <w:bCs/>
                <w:sz w:val="16"/>
                <w:szCs w:val="16"/>
              </w:rPr>
            </w:pPr>
            <w:r w:rsidRPr="007D5FF5">
              <w:rPr>
                <w:rFonts w:cs="Arial"/>
                <w:bCs/>
                <w:sz w:val="16"/>
                <w:szCs w:val="16"/>
              </w:rPr>
              <w:t>Complete</w:t>
            </w:r>
          </w:p>
        </w:tc>
      </w:tr>
      <w:tr w:rsidR="00AE0FCE" w:rsidRPr="00EB3CC7" w14:paraId="2565DFB4" w14:textId="48E1BEAD" w:rsidTr="00FD434A">
        <w:tc>
          <w:tcPr>
            <w:tcW w:w="1134" w:type="dxa"/>
            <w:tcBorders>
              <w:top w:val="single" w:sz="4" w:space="0" w:color="A6A6A6" w:themeColor="background1" w:themeShade="A6"/>
              <w:left w:val="nil"/>
              <w:bottom w:val="single" w:sz="4" w:space="0" w:color="A6A6A6" w:themeColor="background1" w:themeShade="A6"/>
              <w:right w:val="nil"/>
            </w:tcBorders>
          </w:tcPr>
          <w:p w14:paraId="6805605A" w14:textId="42C2E8AB" w:rsidR="00AE0FCE" w:rsidRPr="00EB3CC7" w:rsidRDefault="00AE0FCE" w:rsidP="00F47901">
            <w:pPr>
              <w:keepNext/>
              <w:spacing w:before="20" w:after="60" w:line="260" w:lineRule="atLeast"/>
              <w:jc w:val="center"/>
              <w:rPr>
                <w:rFonts w:asciiTheme="minorHAnsi" w:hAnsiTheme="minorHAnsi" w:cstheme="minorHAnsi"/>
                <w:b/>
                <w:color w:val="03488E"/>
                <w:sz w:val="18"/>
                <w:szCs w:val="18"/>
              </w:rPr>
            </w:pPr>
            <w:r>
              <w:rPr>
                <w:rFonts w:cs="Arial"/>
                <w:sz w:val="18"/>
                <w:szCs w:val="18"/>
              </w:rPr>
              <w:lastRenderedPageBreak/>
              <w:t>3.2.1</w:t>
            </w:r>
          </w:p>
        </w:tc>
        <w:tc>
          <w:tcPr>
            <w:tcW w:w="2268" w:type="dxa"/>
            <w:tcBorders>
              <w:top w:val="single" w:sz="4" w:space="0" w:color="A6A6A6" w:themeColor="background1" w:themeShade="A6"/>
              <w:left w:val="nil"/>
              <w:bottom w:val="single" w:sz="4" w:space="0" w:color="A6A6A6" w:themeColor="background1" w:themeShade="A6"/>
              <w:right w:val="nil"/>
            </w:tcBorders>
          </w:tcPr>
          <w:p w14:paraId="314E56D4" w14:textId="1BD60D45" w:rsidR="00AE0FCE" w:rsidRPr="00FF3569" w:rsidRDefault="00AE0FCE" w:rsidP="00381A02">
            <w:pPr>
              <w:spacing w:before="20" w:after="60" w:line="260" w:lineRule="atLeast"/>
              <w:rPr>
                <w:rFonts w:cs="Arial"/>
                <w:bCs/>
                <w:i/>
                <w:iCs/>
                <w:sz w:val="18"/>
                <w:szCs w:val="18"/>
              </w:rPr>
            </w:pPr>
            <w:r w:rsidRPr="003F0CFD">
              <w:rPr>
                <w:rFonts w:cs="Arial"/>
                <w:bCs/>
                <w:i/>
                <w:iCs/>
                <w:sz w:val="18"/>
                <w:szCs w:val="18"/>
              </w:rPr>
              <w:t>Continue to support Geelong’s designation as a UNESCO City of Design to position the City of Greater Geelong both Nationally and on the World Stage as a Clever &amp; Creative City</w:t>
            </w:r>
          </w:p>
        </w:tc>
        <w:tc>
          <w:tcPr>
            <w:tcW w:w="6236" w:type="dxa"/>
            <w:tcBorders>
              <w:top w:val="single" w:sz="4" w:space="0" w:color="A6A6A6" w:themeColor="background1" w:themeShade="A6"/>
              <w:left w:val="nil"/>
              <w:bottom w:val="single" w:sz="4" w:space="0" w:color="A6A6A6" w:themeColor="background1" w:themeShade="A6"/>
              <w:right w:val="nil"/>
            </w:tcBorders>
          </w:tcPr>
          <w:p w14:paraId="0547C6A8" w14:textId="028DF843" w:rsidR="000F0AE2" w:rsidRDefault="00452EA0" w:rsidP="00381A02">
            <w:pPr>
              <w:spacing w:before="20" w:after="60" w:line="260" w:lineRule="atLeast"/>
              <w:rPr>
                <w:rFonts w:cs="Arial"/>
                <w:bCs/>
                <w:sz w:val="18"/>
                <w:szCs w:val="18"/>
              </w:rPr>
            </w:pPr>
            <w:r w:rsidRPr="00452EA0">
              <w:rPr>
                <w:rFonts w:cs="Arial"/>
                <w:bCs/>
                <w:sz w:val="18"/>
                <w:szCs w:val="18"/>
              </w:rPr>
              <w:t xml:space="preserve">Geelong Design Week </w:t>
            </w:r>
            <w:r w:rsidR="00FB13F0">
              <w:rPr>
                <w:rFonts w:cs="Arial"/>
                <w:bCs/>
                <w:sz w:val="18"/>
                <w:szCs w:val="18"/>
              </w:rPr>
              <w:t xml:space="preserve">was held </w:t>
            </w:r>
            <w:r w:rsidRPr="00452EA0">
              <w:rPr>
                <w:rFonts w:cs="Arial"/>
                <w:bCs/>
                <w:sz w:val="18"/>
                <w:szCs w:val="18"/>
              </w:rPr>
              <w:t xml:space="preserve">from 19-29 October 2023 to celebrate the City of Greater Geelong’s UNESCO City of Design designation. The event delivered a record attendance of 17,288, an increase of 172 percent from the previous year. </w:t>
            </w:r>
          </w:p>
          <w:p w14:paraId="357DC218" w14:textId="7463FF4F" w:rsidR="00A224B2" w:rsidRPr="0004306D" w:rsidRDefault="00A224B2" w:rsidP="0004306D">
            <w:pPr>
              <w:spacing w:before="20" w:after="60" w:line="260" w:lineRule="atLeast"/>
              <w:rPr>
                <w:rFonts w:cs="Arial"/>
                <w:bCs/>
                <w:sz w:val="18"/>
                <w:szCs w:val="18"/>
              </w:rPr>
            </w:pPr>
            <w:r w:rsidRPr="0004306D">
              <w:rPr>
                <w:rFonts w:cs="Arial"/>
                <w:bCs/>
              </w:rPr>
              <w:t xml:space="preserve"> T</w:t>
            </w:r>
            <w:r w:rsidRPr="0004306D">
              <w:rPr>
                <w:rFonts w:cs="Arial"/>
                <w:bCs/>
                <w:sz w:val="18"/>
                <w:szCs w:val="18"/>
              </w:rPr>
              <w:t>he City hosted several key international delegations and supported several signature forums between January and March 2024 including:</w:t>
            </w:r>
          </w:p>
          <w:p w14:paraId="348BDAA7" w14:textId="6BEF7D8D" w:rsidR="00A224B2" w:rsidRPr="0004306D" w:rsidRDefault="00A224B2" w:rsidP="0004306D">
            <w:pPr>
              <w:pStyle w:val="ListParagraph"/>
              <w:numPr>
                <w:ilvl w:val="0"/>
                <w:numId w:val="40"/>
              </w:numPr>
              <w:spacing w:before="20" w:after="60" w:line="260" w:lineRule="atLeast"/>
              <w:rPr>
                <w:rFonts w:cs="Arial"/>
                <w:bCs/>
                <w:sz w:val="18"/>
                <w:szCs w:val="18"/>
              </w:rPr>
            </w:pPr>
            <w:r w:rsidRPr="0004306D">
              <w:rPr>
                <w:rFonts w:cs="Arial"/>
                <w:bCs/>
                <w:sz w:val="18"/>
                <w:szCs w:val="18"/>
              </w:rPr>
              <w:t xml:space="preserve">hosting 20 delegates for the Victorian Consular Corps Regional Tour, a </w:t>
            </w:r>
            <w:r w:rsidR="00B14671" w:rsidRPr="0004306D">
              <w:rPr>
                <w:rFonts w:cs="Arial"/>
                <w:bCs/>
                <w:sz w:val="18"/>
                <w:szCs w:val="18"/>
              </w:rPr>
              <w:t>two-day</w:t>
            </w:r>
            <w:r w:rsidRPr="0004306D">
              <w:rPr>
                <w:rFonts w:cs="Arial"/>
                <w:bCs/>
                <w:sz w:val="18"/>
                <w:szCs w:val="18"/>
              </w:rPr>
              <w:t xml:space="preserve"> visit highlighting Geelong's advanced manufacturing and materials, energy, engineering and cleantech sectors</w:t>
            </w:r>
          </w:p>
          <w:p w14:paraId="744FFA87" w14:textId="77777777" w:rsidR="00A224B2" w:rsidRPr="0004306D" w:rsidRDefault="00A224B2" w:rsidP="0004306D">
            <w:pPr>
              <w:pStyle w:val="ListParagraph"/>
              <w:numPr>
                <w:ilvl w:val="0"/>
                <w:numId w:val="40"/>
              </w:numPr>
              <w:spacing w:before="20" w:after="60" w:line="260" w:lineRule="atLeast"/>
              <w:rPr>
                <w:rFonts w:cs="Arial"/>
                <w:bCs/>
                <w:sz w:val="18"/>
                <w:szCs w:val="18"/>
              </w:rPr>
            </w:pPr>
            <w:r w:rsidRPr="0004306D">
              <w:rPr>
                <w:rFonts w:cs="Arial"/>
                <w:bCs/>
                <w:sz w:val="18"/>
                <w:szCs w:val="18"/>
              </w:rPr>
              <w:t xml:space="preserve">hosting 12 delegates from the Binh Duong Provincial Government interested in Australia-Vietnam investment opportunities. </w:t>
            </w:r>
          </w:p>
          <w:p w14:paraId="4329AEA1" w14:textId="4D335594" w:rsidR="00381A02" w:rsidRPr="0004306D" w:rsidRDefault="00A224B2" w:rsidP="0004306D">
            <w:pPr>
              <w:spacing w:before="20" w:after="60" w:line="260" w:lineRule="atLeast"/>
              <w:rPr>
                <w:rFonts w:cs="Arial"/>
                <w:bCs/>
                <w:sz w:val="18"/>
                <w:szCs w:val="18"/>
              </w:rPr>
            </w:pPr>
            <w:r w:rsidRPr="0004306D">
              <w:rPr>
                <w:rFonts w:cs="Arial"/>
                <w:bCs/>
                <w:sz w:val="18"/>
                <w:szCs w:val="18"/>
              </w:rPr>
              <w:t xml:space="preserve">We are currently engaging with key external stakeholders to inform the development of a draft Geelong UNESCO City of Design Strategic Framework and Plan that represents the collective vision and provides support and guidance for the designation. Following more consultation planned for April, a final report is due mid-May. </w:t>
            </w:r>
          </w:p>
        </w:tc>
        <w:tc>
          <w:tcPr>
            <w:tcW w:w="1134" w:type="dxa"/>
            <w:tcBorders>
              <w:top w:val="single" w:sz="4" w:space="0" w:color="A6A6A6" w:themeColor="background1" w:themeShade="A6"/>
              <w:left w:val="nil"/>
              <w:bottom w:val="single" w:sz="4" w:space="0" w:color="A6A6A6" w:themeColor="background1" w:themeShade="A6"/>
              <w:right w:val="nil"/>
            </w:tcBorders>
          </w:tcPr>
          <w:p w14:paraId="175CDFDF" w14:textId="2E55ABD9" w:rsidR="00AE0FCE" w:rsidRPr="001F27DE" w:rsidRDefault="00AE0FCE" w:rsidP="000E6BFB">
            <w:pPr>
              <w:keepNext/>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6F8A8B94" w14:textId="61052C80" w:rsidTr="00FD434A">
        <w:tc>
          <w:tcPr>
            <w:tcW w:w="1134" w:type="dxa"/>
            <w:tcBorders>
              <w:top w:val="single" w:sz="4" w:space="0" w:color="A6A6A6" w:themeColor="background1" w:themeShade="A6"/>
              <w:left w:val="nil"/>
              <w:bottom w:val="single" w:sz="4" w:space="0" w:color="A6A6A6" w:themeColor="background1" w:themeShade="A6"/>
              <w:right w:val="nil"/>
            </w:tcBorders>
          </w:tcPr>
          <w:p w14:paraId="5043CA51" w14:textId="075ABF1C" w:rsidR="00AE0FCE" w:rsidRPr="00CB0FA9" w:rsidRDefault="00AE0FCE" w:rsidP="00AE0FCE">
            <w:pPr>
              <w:spacing w:before="20" w:after="60" w:line="260" w:lineRule="atLeast"/>
              <w:jc w:val="center"/>
              <w:rPr>
                <w:rFonts w:asciiTheme="minorHAnsi" w:hAnsiTheme="minorHAnsi" w:cstheme="minorHAnsi"/>
                <w:color w:val="03488E"/>
                <w:sz w:val="18"/>
                <w:szCs w:val="18"/>
              </w:rPr>
            </w:pPr>
            <w:r w:rsidRPr="00CB0FA9">
              <w:rPr>
                <w:rFonts w:cs="Arial"/>
                <w:sz w:val="18"/>
                <w:szCs w:val="18"/>
              </w:rPr>
              <w:t>3.2.</w:t>
            </w:r>
            <w:r>
              <w:rPr>
                <w:rFonts w:cs="Arial"/>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53B55BAB" w14:textId="39186F7A" w:rsidR="00AE0FCE" w:rsidRPr="00FF3569" w:rsidRDefault="00AE0FCE" w:rsidP="00AE0FCE">
            <w:pPr>
              <w:spacing w:before="20" w:after="60" w:line="260" w:lineRule="atLeast"/>
              <w:rPr>
                <w:rFonts w:cs="Arial"/>
                <w:bCs/>
                <w:i/>
                <w:iCs/>
                <w:sz w:val="18"/>
                <w:szCs w:val="18"/>
              </w:rPr>
            </w:pPr>
            <w:bookmarkStart w:id="9" w:name="_Hlk149037804"/>
            <w:r w:rsidRPr="003F4B51">
              <w:rPr>
                <w:rFonts w:cs="Arial"/>
                <w:bCs/>
                <w:i/>
                <w:iCs/>
                <w:sz w:val="18"/>
                <w:szCs w:val="18"/>
              </w:rPr>
              <w:t>Finalise the procurement activities related to redevelopment of the Osborne House site and complete the draft proposal of future activities for council endorsement</w:t>
            </w:r>
            <w:r w:rsidRPr="003F50D5">
              <w:rPr>
                <w:rFonts w:cs="Arial"/>
                <w:bCs/>
                <w:i/>
                <w:iCs/>
                <w:sz w:val="18"/>
                <w:szCs w:val="18"/>
              </w:rPr>
              <w:t>*</w:t>
            </w:r>
            <w:bookmarkEnd w:id="9"/>
          </w:p>
        </w:tc>
        <w:tc>
          <w:tcPr>
            <w:tcW w:w="6236" w:type="dxa"/>
            <w:tcBorders>
              <w:top w:val="single" w:sz="4" w:space="0" w:color="A6A6A6" w:themeColor="background1" w:themeShade="A6"/>
              <w:left w:val="nil"/>
              <w:bottom w:val="single" w:sz="4" w:space="0" w:color="A6A6A6" w:themeColor="background1" w:themeShade="A6"/>
              <w:right w:val="nil"/>
            </w:tcBorders>
          </w:tcPr>
          <w:p w14:paraId="480795DC" w14:textId="445C32AF" w:rsidR="0043393B" w:rsidRPr="00137643" w:rsidRDefault="00D90217" w:rsidP="00AE0FCE">
            <w:pPr>
              <w:spacing w:before="20" w:after="60" w:line="260" w:lineRule="atLeast"/>
              <w:rPr>
                <w:rFonts w:cs="Arial"/>
                <w:bCs/>
                <w:sz w:val="18"/>
                <w:szCs w:val="18"/>
                <w:highlight w:val="yellow"/>
              </w:rPr>
            </w:pPr>
            <w:r w:rsidRPr="00D90217">
              <w:rPr>
                <w:rFonts w:cs="Arial"/>
                <w:bCs/>
                <w:sz w:val="18"/>
                <w:szCs w:val="18"/>
              </w:rPr>
              <w:t xml:space="preserve">We continued to progress the Expressions of Interest for </w:t>
            </w:r>
            <w:r w:rsidRPr="00855BE6">
              <w:rPr>
                <w:rFonts w:cs="Arial"/>
                <w:bCs/>
                <w:sz w:val="18"/>
                <w:szCs w:val="18"/>
              </w:rPr>
              <w:t>procurement activities</w:t>
            </w:r>
            <w:r w:rsidR="004243CF" w:rsidRPr="00215C96">
              <w:rPr>
                <w:rFonts w:cs="Arial"/>
                <w:bCs/>
                <w:sz w:val="18"/>
                <w:szCs w:val="18"/>
              </w:rPr>
              <w:t xml:space="preserve"> related to redevelopment of the Osborne House site</w:t>
            </w:r>
            <w:r w:rsidR="00855BE6" w:rsidRPr="004243CF">
              <w:rPr>
                <w:rFonts w:cs="Arial"/>
                <w:bCs/>
                <w:sz w:val="18"/>
                <w:szCs w:val="18"/>
              </w:rPr>
              <w:t>.</w:t>
            </w:r>
            <w:r w:rsidR="00855BE6" w:rsidRPr="00855BE6">
              <w:rPr>
                <w:rFonts w:cs="Arial"/>
                <w:bCs/>
                <w:sz w:val="18"/>
                <w:szCs w:val="18"/>
              </w:rPr>
              <w:t xml:space="preserve"> </w:t>
            </w:r>
            <w:r w:rsidR="00655AD7">
              <w:rPr>
                <w:rFonts w:cs="Arial"/>
                <w:bCs/>
                <w:sz w:val="18"/>
                <w:szCs w:val="18"/>
              </w:rPr>
              <w:t xml:space="preserve">We </w:t>
            </w:r>
            <w:r w:rsidR="00215C96">
              <w:rPr>
                <w:rFonts w:cs="Arial"/>
                <w:bCs/>
                <w:sz w:val="18"/>
                <w:szCs w:val="18"/>
              </w:rPr>
              <w:t xml:space="preserve">are waiting for </w:t>
            </w:r>
            <w:r w:rsidR="00655AD7" w:rsidRPr="0004306D">
              <w:rPr>
                <w:rFonts w:cs="Arial"/>
                <w:bCs/>
                <w:sz w:val="18"/>
                <w:szCs w:val="18"/>
              </w:rPr>
              <w:t>a response from the Minister as to the ability to structure the deal around a longer lease term.</w:t>
            </w:r>
            <w:r w:rsidR="00655AD7" w:rsidRPr="00855BE6">
              <w:rPr>
                <w:rFonts w:cs="Arial"/>
                <w:bCs/>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1E891713" w14:textId="0B44943A" w:rsidR="00AE0FCE" w:rsidRPr="001F27DE" w:rsidRDefault="00021C87" w:rsidP="00AE0FCE">
            <w:pPr>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1D15EF60" w14:textId="0C46EEF3" w:rsidTr="00FD434A">
        <w:tc>
          <w:tcPr>
            <w:tcW w:w="1134" w:type="dxa"/>
            <w:tcBorders>
              <w:top w:val="single" w:sz="4" w:space="0" w:color="A6A6A6" w:themeColor="background1" w:themeShade="A6"/>
              <w:left w:val="nil"/>
              <w:bottom w:val="single" w:sz="4" w:space="0" w:color="A6A6A6" w:themeColor="background1" w:themeShade="A6"/>
              <w:right w:val="nil"/>
            </w:tcBorders>
          </w:tcPr>
          <w:p w14:paraId="3119B284" w14:textId="45E9F410" w:rsidR="00AE0FCE" w:rsidRPr="00CB0FA9" w:rsidRDefault="00AE0FCE" w:rsidP="00AE0FCE">
            <w:pPr>
              <w:spacing w:before="20" w:after="60" w:line="260" w:lineRule="atLeast"/>
              <w:jc w:val="center"/>
              <w:rPr>
                <w:rFonts w:cs="Arial"/>
                <w:sz w:val="18"/>
                <w:szCs w:val="18"/>
              </w:rPr>
            </w:pPr>
            <w:bookmarkStart w:id="10" w:name="_Hlk124237898"/>
            <w:r>
              <w:rPr>
                <w:rFonts w:cs="Arial"/>
                <w:sz w:val="18"/>
                <w:szCs w:val="18"/>
              </w:rPr>
              <w:t>3.2.3</w:t>
            </w:r>
          </w:p>
        </w:tc>
        <w:tc>
          <w:tcPr>
            <w:tcW w:w="2268" w:type="dxa"/>
            <w:tcBorders>
              <w:top w:val="single" w:sz="4" w:space="0" w:color="A6A6A6" w:themeColor="background1" w:themeShade="A6"/>
              <w:left w:val="nil"/>
              <w:bottom w:val="single" w:sz="4" w:space="0" w:color="A6A6A6" w:themeColor="background1" w:themeShade="A6"/>
              <w:right w:val="nil"/>
            </w:tcBorders>
          </w:tcPr>
          <w:p w14:paraId="41E22E45" w14:textId="6F03F68D" w:rsidR="00AE0FCE" w:rsidRPr="00FF3569" w:rsidRDefault="00AE0FCE" w:rsidP="00AE0FCE">
            <w:pPr>
              <w:spacing w:before="20" w:after="60" w:line="260" w:lineRule="atLeast"/>
              <w:rPr>
                <w:rFonts w:cs="Arial"/>
                <w:bCs/>
                <w:i/>
                <w:iCs/>
                <w:sz w:val="18"/>
                <w:szCs w:val="18"/>
              </w:rPr>
            </w:pPr>
            <w:r w:rsidRPr="00D33287">
              <w:rPr>
                <w:rFonts w:cs="Arial"/>
                <w:bCs/>
                <w:i/>
                <w:iCs/>
                <w:sz w:val="18"/>
                <w:szCs w:val="18"/>
              </w:rPr>
              <w:t>Continue to support investment attraction, innovation and local digital capabilities through implementation of Smart Cities initiatives including Digital Twin, Data Exchange Centre and smart parking solutions in Central Geelong</w:t>
            </w:r>
          </w:p>
        </w:tc>
        <w:tc>
          <w:tcPr>
            <w:tcW w:w="6236" w:type="dxa"/>
            <w:tcBorders>
              <w:top w:val="single" w:sz="4" w:space="0" w:color="A6A6A6" w:themeColor="background1" w:themeShade="A6"/>
              <w:left w:val="nil"/>
              <w:bottom w:val="single" w:sz="4" w:space="0" w:color="A6A6A6" w:themeColor="background1" w:themeShade="A6"/>
              <w:right w:val="nil"/>
            </w:tcBorders>
          </w:tcPr>
          <w:p w14:paraId="1A1A70E5" w14:textId="1D66CFA4" w:rsidR="00896D7B" w:rsidRPr="00137643" w:rsidRDefault="00D32A78" w:rsidP="00E42D0C">
            <w:pPr>
              <w:spacing w:before="20" w:after="60" w:line="260" w:lineRule="atLeast"/>
              <w:rPr>
                <w:rFonts w:cs="Arial"/>
                <w:bCs/>
                <w:sz w:val="18"/>
                <w:szCs w:val="18"/>
                <w:highlight w:val="yellow"/>
              </w:rPr>
            </w:pPr>
            <w:r>
              <w:rPr>
                <w:rFonts w:cs="Arial"/>
                <w:bCs/>
                <w:sz w:val="18"/>
                <w:szCs w:val="18"/>
              </w:rPr>
              <w:t xml:space="preserve">We completed </w:t>
            </w:r>
            <w:r w:rsidR="00E10EF1">
              <w:rPr>
                <w:rFonts w:cs="Arial"/>
                <w:bCs/>
                <w:sz w:val="18"/>
                <w:szCs w:val="18"/>
              </w:rPr>
              <w:t xml:space="preserve">developing </w:t>
            </w:r>
            <w:r>
              <w:rPr>
                <w:rFonts w:cs="Arial"/>
                <w:bCs/>
                <w:sz w:val="18"/>
                <w:szCs w:val="18"/>
              </w:rPr>
              <w:t>h</w:t>
            </w:r>
            <w:r w:rsidR="000213EA" w:rsidRPr="000213EA">
              <w:rPr>
                <w:rFonts w:cs="Arial"/>
                <w:bCs/>
                <w:sz w:val="18"/>
                <w:szCs w:val="18"/>
              </w:rPr>
              <w:t>igh-fidelity building models for Geelong West, a key step for the Geelong Digital Twin</w:t>
            </w:r>
            <w:r w:rsidR="00657684">
              <w:rPr>
                <w:rFonts w:cs="Arial"/>
                <w:bCs/>
                <w:sz w:val="18"/>
                <w:szCs w:val="18"/>
              </w:rPr>
              <w:t xml:space="preserve">, </w:t>
            </w:r>
            <w:r w:rsidR="008F074B" w:rsidRPr="006F6C29">
              <w:rPr>
                <w:rFonts w:cs="Arial"/>
                <w:bCs/>
                <w:sz w:val="18"/>
                <w:szCs w:val="18"/>
              </w:rPr>
              <w:t>a virtual 3D model of our city</w:t>
            </w:r>
            <w:r w:rsidR="006F6C29">
              <w:rPr>
                <w:rFonts w:cs="Arial"/>
                <w:bCs/>
                <w:sz w:val="18"/>
                <w:szCs w:val="18"/>
              </w:rPr>
              <w:t>.</w:t>
            </w:r>
            <w:r w:rsidR="0033577A">
              <w:rPr>
                <w:rFonts w:cs="Arial"/>
                <w:bCs/>
                <w:sz w:val="18"/>
                <w:szCs w:val="18"/>
              </w:rPr>
              <w:t xml:space="preserve"> </w:t>
            </w:r>
            <w:r w:rsidR="00DC3744">
              <w:rPr>
                <w:rFonts w:cs="Arial"/>
                <w:bCs/>
                <w:sz w:val="18"/>
                <w:szCs w:val="18"/>
              </w:rPr>
              <w:t>I</w:t>
            </w:r>
            <w:r w:rsidR="000213EA" w:rsidRPr="000213EA">
              <w:rPr>
                <w:rFonts w:cs="Arial"/>
                <w:bCs/>
                <w:sz w:val="18"/>
                <w:szCs w:val="18"/>
              </w:rPr>
              <w:t>ntegration with Digital Twin Victoria is underway.</w:t>
            </w:r>
            <w:r w:rsidR="00483F31">
              <w:rPr>
                <w:rFonts w:cs="Arial"/>
                <w:bCs/>
                <w:sz w:val="18"/>
                <w:szCs w:val="18"/>
              </w:rPr>
              <w:t xml:space="preserve"> We continued to progress a pilot of Our</w:t>
            </w:r>
            <w:r w:rsidR="000213EA" w:rsidRPr="000213EA">
              <w:rPr>
                <w:rFonts w:cs="Arial"/>
                <w:bCs/>
                <w:sz w:val="18"/>
                <w:szCs w:val="18"/>
              </w:rPr>
              <w:t xml:space="preserve"> Smart Parking </w:t>
            </w:r>
            <w:r w:rsidR="00483F31">
              <w:rPr>
                <w:rFonts w:cs="Arial"/>
                <w:bCs/>
                <w:sz w:val="18"/>
                <w:szCs w:val="18"/>
              </w:rPr>
              <w:t>p</w:t>
            </w:r>
            <w:r w:rsidR="000213EA" w:rsidRPr="000213EA">
              <w:rPr>
                <w:rFonts w:cs="Arial"/>
                <w:bCs/>
                <w:sz w:val="18"/>
                <w:szCs w:val="18"/>
              </w:rPr>
              <w:t>roject</w:t>
            </w:r>
            <w:r w:rsidR="00E02F7B">
              <w:rPr>
                <w:rFonts w:cs="Arial"/>
                <w:bCs/>
                <w:sz w:val="18"/>
                <w:szCs w:val="18"/>
              </w:rPr>
              <w:t xml:space="preserve">, </w:t>
            </w:r>
            <w:r w:rsidR="000213EA" w:rsidRPr="000213EA">
              <w:rPr>
                <w:rFonts w:cs="Arial"/>
                <w:bCs/>
                <w:sz w:val="18"/>
                <w:szCs w:val="18"/>
              </w:rPr>
              <w:t>accessing parking meter and app data to enhance parking planning in Central Geelong</w:t>
            </w:r>
            <w:r w:rsidR="003348A6">
              <w:rPr>
                <w:rFonts w:cs="Arial"/>
                <w:bCs/>
                <w:sz w:val="18"/>
                <w:szCs w:val="18"/>
              </w:rPr>
              <w:t>.</w:t>
            </w:r>
            <w:r w:rsidR="000213EA" w:rsidRPr="000213EA">
              <w:rPr>
                <w:rFonts w:cs="Arial"/>
                <w:bCs/>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184998DA" w14:textId="3675CF07" w:rsidR="00AE0FCE" w:rsidRPr="001F27DE" w:rsidRDefault="005A2763" w:rsidP="00AE0FCE">
            <w:pPr>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6A22E3D4"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1FE6DF5E" w14:textId="4044AC26" w:rsidR="00AE0FCE" w:rsidRDefault="00AE0FCE" w:rsidP="00F47901">
            <w:pPr>
              <w:keepNext/>
              <w:spacing w:before="20" w:after="60" w:line="260" w:lineRule="atLeast"/>
              <w:jc w:val="center"/>
              <w:rPr>
                <w:rFonts w:cs="Arial"/>
                <w:sz w:val="18"/>
                <w:szCs w:val="18"/>
              </w:rPr>
            </w:pPr>
            <w:r>
              <w:rPr>
                <w:rFonts w:cs="Arial"/>
                <w:sz w:val="18"/>
                <w:szCs w:val="18"/>
              </w:rPr>
              <w:lastRenderedPageBreak/>
              <w:t>3.2.4</w:t>
            </w:r>
          </w:p>
        </w:tc>
        <w:tc>
          <w:tcPr>
            <w:tcW w:w="2268" w:type="dxa"/>
            <w:tcBorders>
              <w:top w:val="single" w:sz="4" w:space="0" w:color="A6A6A6" w:themeColor="background1" w:themeShade="A6"/>
              <w:left w:val="nil"/>
              <w:bottom w:val="single" w:sz="4" w:space="0" w:color="A6A6A6" w:themeColor="background1" w:themeShade="A6"/>
              <w:right w:val="nil"/>
            </w:tcBorders>
          </w:tcPr>
          <w:p w14:paraId="7713DBE8" w14:textId="258D0F97" w:rsidR="00AE0FCE" w:rsidRPr="00D33287" w:rsidRDefault="00AE0FCE" w:rsidP="00AE0FCE">
            <w:pPr>
              <w:spacing w:before="20" w:after="60" w:line="260" w:lineRule="atLeast"/>
              <w:rPr>
                <w:rFonts w:cs="Arial"/>
                <w:bCs/>
                <w:i/>
                <w:iCs/>
                <w:sz w:val="18"/>
                <w:szCs w:val="18"/>
              </w:rPr>
            </w:pPr>
            <w:r w:rsidRPr="00D33287">
              <w:rPr>
                <w:rFonts w:cs="Arial"/>
                <w:bCs/>
                <w:i/>
                <w:iCs/>
                <w:sz w:val="18"/>
                <w:szCs w:val="18"/>
              </w:rPr>
              <w:t>Work with state government and partner organisations to maximise funding outcomes for Tourism and Major Events in the Greater Geelong Region</w:t>
            </w:r>
          </w:p>
        </w:tc>
        <w:tc>
          <w:tcPr>
            <w:tcW w:w="6236" w:type="dxa"/>
            <w:tcBorders>
              <w:top w:val="single" w:sz="4" w:space="0" w:color="A6A6A6" w:themeColor="background1" w:themeShade="A6"/>
              <w:left w:val="nil"/>
              <w:bottom w:val="single" w:sz="4" w:space="0" w:color="A6A6A6" w:themeColor="background1" w:themeShade="A6"/>
              <w:right w:val="nil"/>
            </w:tcBorders>
          </w:tcPr>
          <w:p w14:paraId="52907923" w14:textId="39500059" w:rsidR="00D41779" w:rsidRDefault="00A0731D" w:rsidP="00AD693F">
            <w:pPr>
              <w:spacing w:before="20" w:after="60" w:line="260" w:lineRule="atLeast"/>
              <w:rPr>
                <w:rFonts w:cs="Arial"/>
                <w:bCs/>
                <w:sz w:val="18"/>
                <w:szCs w:val="18"/>
              </w:rPr>
            </w:pPr>
            <w:r w:rsidRPr="00A0731D">
              <w:rPr>
                <w:rFonts w:cs="Arial"/>
                <w:bCs/>
                <w:sz w:val="18"/>
                <w:szCs w:val="18"/>
              </w:rPr>
              <w:t>We commenced development of the Major Events Strategic Review.</w:t>
            </w:r>
            <w:r>
              <w:rPr>
                <w:rFonts w:cs="Arial"/>
                <w:bCs/>
                <w:sz w:val="18"/>
                <w:szCs w:val="18"/>
              </w:rPr>
              <w:t xml:space="preserve"> </w:t>
            </w:r>
            <w:r w:rsidRPr="00A0731D">
              <w:rPr>
                <w:rFonts w:cs="Arial"/>
                <w:bCs/>
                <w:sz w:val="18"/>
                <w:szCs w:val="18"/>
              </w:rPr>
              <w:t>Following community and key stakeholder consultation during January</w:t>
            </w:r>
            <w:r w:rsidR="00D62C66">
              <w:rPr>
                <w:rFonts w:cs="Arial"/>
                <w:bCs/>
                <w:sz w:val="18"/>
                <w:szCs w:val="18"/>
              </w:rPr>
              <w:t>/</w:t>
            </w:r>
            <w:r w:rsidRPr="00A0731D">
              <w:rPr>
                <w:rFonts w:cs="Arial"/>
                <w:bCs/>
                <w:sz w:val="18"/>
                <w:szCs w:val="18"/>
              </w:rPr>
              <w:t xml:space="preserve"> February</w:t>
            </w:r>
            <w:r>
              <w:rPr>
                <w:rFonts w:cs="Arial"/>
                <w:bCs/>
                <w:sz w:val="18"/>
                <w:szCs w:val="18"/>
              </w:rPr>
              <w:t xml:space="preserve"> 2024</w:t>
            </w:r>
            <w:r w:rsidRPr="00A0731D">
              <w:rPr>
                <w:rFonts w:cs="Arial"/>
                <w:bCs/>
                <w:sz w:val="18"/>
                <w:szCs w:val="18"/>
              </w:rPr>
              <w:t xml:space="preserve">, a draft Major Events Strategy </w:t>
            </w:r>
            <w:r w:rsidR="00BA5A2A">
              <w:rPr>
                <w:rFonts w:cs="Arial"/>
                <w:bCs/>
                <w:sz w:val="18"/>
                <w:szCs w:val="18"/>
              </w:rPr>
              <w:t>was</w:t>
            </w:r>
            <w:r w:rsidR="00BA5A2A" w:rsidRPr="00A0731D">
              <w:rPr>
                <w:rFonts w:cs="Arial"/>
                <w:bCs/>
                <w:sz w:val="18"/>
                <w:szCs w:val="18"/>
              </w:rPr>
              <w:t xml:space="preserve"> </w:t>
            </w:r>
            <w:r w:rsidRPr="00A0731D">
              <w:rPr>
                <w:rFonts w:cs="Arial"/>
                <w:bCs/>
                <w:sz w:val="18"/>
                <w:szCs w:val="18"/>
              </w:rPr>
              <w:t>presented to the Geelong Major Events</w:t>
            </w:r>
            <w:r w:rsidR="00EE00BF">
              <w:rPr>
                <w:rFonts w:cs="Arial"/>
                <w:bCs/>
                <w:sz w:val="18"/>
                <w:szCs w:val="18"/>
              </w:rPr>
              <w:t xml:space="preserve"> (GME)</w:t>
            </w:r>
            <w:r w:rsidRPr="00A0731D">
              <w:rPr>
                <w:rFonts w:cs="Arial"/>
                <w:bCs/>
                <w:sz w:val="18"/>
                <w:szCs w:val="18"/>
              </w:rPr>
              <w:t xml:space="preserve"> Committee in March. This plan will establish a road map for GME and strategic framework upon which major events are supported.</w:t>
            </w:r>
            <w:r w:rsidR="00EE00BF">
              <w:rPr>
                <w:rFonts w:cs="Arial"/>
                <w:bCs/>
                <w:sz w:val="18"/>
                <w:szCs w:val="18"/>
              </w:rPr>
              <w:t xml:space="preserve"> </w:t>
            </w:r>
            <w:r w:rsidR="005B5B0A">
              <w:rPr>
                <w:rFonts w:cs="Arial"/>
                <w:bCs/>
                <w:sz w:val="18"/>
                <w:szCs w:val="18"/>
              </w:rPr>
              <w:t>We</w:t>
            </w:r>
            <w:r w:rsidRPr="00A0731D">
              <w:rPr>
                <w:rFonts w:cs="Arial"/>
                <w:bCs/>
                <w:sz w:val="18"/>
                <w:szCs w:val="18"/>
              </w:rPr>
              <w:t xml:space="preserve"> led discussions with key stakeholders including Visit Victoria, seeking to bolster our stance a</w:t>
            </w:r>
            <w:r w:rsidR="00AD693F">
              <w:rPr>
                <w:rFonts w:cs="Arial"/>
                <w:bCs/>
                <w:sz w:val="18"/>
                <w:szCs w:val="18"/>
              </w:rPr>
              <w:t xml:space="preserve">s a </w:t>
            </w:r>
            <w:r w:rsidRPr="00A0731D">
              <w:rPr>
                <w:rFonts w:cs="Arial"/>
                <w:bCs/>
                <w:sz w:val="18"/>
                <w:szCs w:val="18"/>
              </w:rPr>
              <w:t xml:space="preserve">leading regional centre for </w:t>
            </w:r>
            <w:r w:rsidR="00AD693F">
              <w:rPr>
                <w:rFonts w:cs="Arial"/>
                <w:bCs/>
                <w:sz w:val="18"/>
                <w:szCs w:val="18"/>
              </w:rPr>
              <w:t>m</w:t>
            </w:r>
            <w:r w:rsidRPr="00A0731D">
              <w:rPr>
                <w:rFonts w:cs="Arial"/>
                <w:bCs/>
                <w:sz w:val="18"/>
                <w:szCs w:val="18"/>
              </w:rPr>
              <w:t>ajor</w:t>
            </w:r>
            <w:r w:rsidR="00AD693F">
              <w:rPr>
                <w:rFonts w:cs="Arial"/>
                <w:bCs/>
                <w:sz w:val="18"/>
                <w:szCs w:val="18"/>
              </w:rPr>
              <w:t xml:space="preserve"> </w:t>
            </w:r>
            <w:r w:rsidRPr="00A0731D">
              <w:rPr>
                <w:rFonts w:cs="Arial"/>
                <w:bCs/>
                <w:sz w:val="18"/>
                <w:szCs w:val="18"/>
              </w:rPr>
              <w:t>e</w:t>
            </w:r>
            <w:r w:rsidR="00AD693F">
              <w:rPr>
                <w:rFonts w:cs="Arial"/>
                <w:bCs/>
                <w:sz w:val="18"/>
                <w:szCs w:val="18"/>
              </w:rPr>
              <w:t>ve</w:t>
            </w:r>
            <w:r w:rsidRPr="00A0731D">
              <w:rPr>
                <w:rFonts w:cs="Arial"/>
                <w:bCs/>
                <w:sz w:val="18"/>
                <w:szCs w:val="18"/>
              </w:rPr>
              <w:t>nts in Victoria and Australia.</w:t>
            </w:r>
            <w:r w:rsidR="00AD693F">
              <w:rPr>
                <w:rFonts w:cs="Arial"/>
                <w:bCs/>
                <w:sz w:val="18"/>
                <w:szCs w:val="18"/>
              </w:rPr>
              <w:t xml:space="preserve"> </w:t>
            </w:r>
          </w:p>
          <w:p w14:paraId="4FE84D6A" w14:textId="50B3E92A" w:rsidR="0082609D" w:rsidRPr="00137643" w:rsidRDefault="00A0731D" w:rsidP="00AD693F">
            <w:pPr>
              <w:spacing w:before="20" w:after="60" w:line="260" w:lineRule="atLeast"/>
              <w:rPr>
                <w:rFonts w:cs="Arial"/>
                <w:bCs/>
                <w:sz w:val="18"/>
                <w:szCs w:val="18"/>
                <w:highlight w:val="yellow"/>
              </w:rPr>
            </w:pPr>
            <w:r w:rsidRPr="00A0731D">
              <w:rPr>
                <w:rFonts w:cs="Arial"/>
                <w:bCs/>
                <w:sz w:val="18"/>
                <w:szCs w:val="18"/>
              </w:rPr>
              <w:t>The City</w:t>
            </w:r>
            <w:r w:rsidR="00F43854">
              <w:rPr>
                <w:rFonts w:cs="Arial"/>
                <w:bCs/>
                <w:sz w:val="18"/>
                <w:szCs w:val="18"/>
              </w:rPr>
              <w:t>,</w:t>
            </w:r>
            <w:r w:rsidRPr="00A0731D">
              <w:rPr>
                <w:rFonts w:cs="Arial"/>
                <w:bCs/>
                <w:sz w:val="18"/>
                <w:szCs w:val="18"/>
              </w:rPr>
              <w:t xml:space="preserve"> in partnership with Tourism Greater Geelong and The Bellarine</w:t>
            </w:r>
            <w:r w:rsidR="00F43854">
              <w:rPr>
                <w:rFonts w:cs="Arial"/>
                <w:bCs/>
                <w:sz w:val="18"/>
                <w:szCs w:val="18"/>
              </w:rPr>
              <w:t>,</w:t>
            </w:r>
            <w:r w:rsidRPr="00A0731D">
              <w:rPr>
                <w:rFonts w:cs="Arial"/>
                <w:bCs/>
                <w:sz w:val="18"/>
                <w:szCs w:val="18"/>
              </w:rPr>
              <w:t xml:space="preserve"> are awaiting an announcement from the State Government regarding the $70 million regional </w:t>
            </w:r>
            <w:r w:rsidR="00D41779" w:rsidRPr="00A0731D">
              <w:rPr>
                <w:rFonts w:cs="Arial"/>
                <w:bCs/>
                <w:sz w:val="18"/>
                <w:szCs w:val="18"/>
              </w:rPr>
              <w:t>events fund and</w:t>
            </w:r>
            <w:r w:rsidRPr="00A0731D">
              <w:rPr>
                <w:rFonts w:cs="Arial"/>
                <w:bCs/>
                <w:sz w:val="18"/>
                <w:szCs w:val="18"/>
              </w:rPr>
              <w:t xml:space="preserve"> will work collaboratively to support regional event attraction to the region.</w:t>
            </w:r>
          </w:p>
        </w:tc>
        <w:tc>
          <w:tcPr>
            <w:tcW w:w="1134" w:type="dxa"/>
            <w:tcBorders>
              <w:top w:val="single" w:sz="4" w:space="0" w:color="A6A6A6" w:themeColor="background1" w:themeShade="A6"/>
              <w:left w:val="nil"/>
              <w:bottom w:val="single" w:sz="4" w:space="0" w:color="A6A6A6" w:themeColor="background1" w:themeShade="A6"/>
              <w:right w:val="nil"/>
            </w:tcBorders>
          </w:tcPr>
          <w:p w14:paraId="1DEEB859" w14:textId="76E3881A" w:rsidR="00AE0FCE" w:rsidRPr="001F27DE" w:rsidRDefault="00D35C7D" w:rsidP="00AE0FCE">
            <w:pPr>
              <w:spacing w:before="20" w:after="60" w:line="260" w:lineRule="atLeast"/>
              <w:jc w:val="center"/>
              <w:rPr>
                <w:rFonts w:cs="Arial"/>
                <w:bCs/>
                <w:sz w:val="16"/>
                <w:szCs w:val="16"/>
              </w:rPr>
            </w:pPr>
            <w:r w:rsidRPr="00F47380">
              <w:rPr>
                <w:rFonts w:cs="Arial"/>
                <w:bCs/>
                <w:color w:val="00B050"/>
                <w:sz w:val="16"/>
                <w:szCs w:val="16"/>
              </w:rPr>
              <w:t>On track</w:t>
            </w:r>
          </w:p>
        </w:tc>
      </w:tr>
      <w:bookmarkEnd w:id="10"/>
      <w:tr w:rsidR="003412AE" w:rsidRPr="00EB3CC7" w14:paraId="29E76532" w14:textId="5A799BFD" w:rsidTr="00FD434A">
        <w:tc>
          <w:tcPr>
            <w:tcW w:w="1134" w:type="dxa"/>
            <w:tcBorders>
              <w:top w:val="single" w:sz="4" w:space="0" w:color="A6A6A6" w:themeColor="background1" w:themeShade="A6"/>
              <w:left w:val="nil"/>
              <w:bottom w:val="single" w:sz="4" w:space="0" w:color="A6A6A6" w:themeColor="background1" w:themeShade="A6"/>
              <w:right w:val="nil"/>
            </w:tcBorders>
          </w:tcPr>
          <w:p w14:paraId="6D8CF556" w14:textId="411915EB" w:rsidR="003412AE" w:rsidRPr="00CB0FA9" w:rsidRDefault="003412AE" w:rsidP="00CD6115">
            <w:pPr>
              <w:keepNext/>
              <w:spacing w:before="20" w:after="60" w:line="260" w:lineRule="atLeast"/>
              <w:jc w:val="center"/>
              <w:rPr>
                <w:rFonts w:asciiTheme="minorHAnsi" w:hAnsiTheme="minorHAnsi" w:cstheme="minorHAnsi"/>
                <w:color w:val="03488E"/>
                <w:sz w:val="18"/>
                <w:szCs w:val="18"/>
              </w:rPr>
            </w:pPr>
            <w:r w:rsidRPr="00CB0FA9">
              <w:rPr>
                <w:rFonts w:cs="Arial"/>
                <w:sz w:val="18"/>
                <w:szCs w:val="18"/>
              </w:rPr>
              <w:t>3.3.1</w:t>
            </w:r>
          </w:p>
        </w:tc>
        <w:tc>
          <w:tcPr>
            <w:tcW w:w="2268" w:type="dxa"/>
            <w:tcBorders>
              <w:top w:val="single" w:sz="4" w:space="0" w:color="A6A6A6" w:themeColor="background1" w:themeShade="A6"/>
              <w:left w:val="nil"/>
              <w:bottom w:val="single" w:sz="4" w:space="0" w:color="A6A6A6" w:themeColor="background1" w:themeShade="A6"/>
              <w:right w:val="nil"/>
            </w:tcBorders>
          </w:tcPr>
          <w:p w14:paraId="53ACDEAD" w14:textId="5262B5C7" w:rsidR="003412AE" w:rsidRPr="00FF3569" w:rsidRDefault="003412AE" w:rsidP="00CD6115">
            <w:pPr>
              <w:keepNext/>
              <w:spacing w:before="20" w:after="60" w:line="260" w:lineRule="atLeast"/>
              <w:rPr>
                <w:rFonts w:cs="Arial"/>
                <w:bCs/>
                <w:i/>
                <w:iCs/>
                <w:sz w:val="18"/>
                <w:szCs w:val="18"/>
              </w:rPr>
            </w:pPr>
            <w:r w:rsidRPr="00B450A9">
              <w:rPr>
                <w:rFonts w:cs="Arial"/>
                <w:bCs/>
                <w:i/>
                <w:iCs/>
                <w:sz w:val="18"/>
                <w:szCs w:val="18"/>
              </w:rPr>
              <w:t>Development of tools and resources to promote and profile investment opportunities for Geelong in regards to industry, creative industries and major events</w:t>
            </w:r>
          </w:p>
        </w:tc>
        <w:tc>
          <w:tcPr>
            <w:tcW w:w="6236" w:type="dxa"/>
            <w:tcBorders>
              <w:top w:val="single" w:sz="4" w:space="0" w:color="A6A6A6" w:themeColor="background1" w:themeShade="A6"/>
              <w:left w:val="nil"/>
              <w:bottom w:val="single" w:sz="4" w:space="0" w:color="A6A6A6" w:themeColor="background1" w:themeShade="A6"/>
              <w:right w:val="nil"/>
            </w:tcBorders>
          </w:tcPr>
          <w:p w14:paraId="09281717" w14:textId="4465A7ED" w:rsidR="0082609D" w:rsidRPr="00137643" w:rsidRDefault="000066EC" w:rsidP="00CD6115">
            <w:pPr>
              <w:keepNext/>
              <w:spacing w:before="20" w:after="60" w:line="260" w:lineRule="atLeast"/>
              <w:rPr>
                <w:rFonts w:cs="Arial"/>
                <w:bCs/>
                <w:sz w:val="18"/>
                <w:szCs w:val="18"/>
                <w:highlight w:val="yellow"/>
              </w:rPr>
            </w:pPr>
            <w:r w:rsidRPr="000066EC">
              <w:rPr>
                <w:rFonts w:cs="Arial"/>
                <w:bCs/>
                <w:sz w:val="18"/>
                <w:szCs w:val="18"/>
              </w:rPr>
              <w:t xml:space="preserve">The City developed an </w:t>
            </w:r>
            <w:r w:rsidR="003E25DC">
              <w:rPr>
                <w:rFonts w:cs="Arial"/>
                <w:bCs/>
                <w:sz w:val="18"/>
                <w:szCs w:val="18"/>
              </w:rPr>
              <w:t>i</w:t>
            </w:r>
            <w:r w:rsidRPr="000066EC">
              <w:rPr>
                <w:rFonts w:cs="Arial"/>
                <w:bCs/>
                <w:sz w:val="18"/>
                <w:szCs w:val="18"/>
              </w:rPr>
              <w:t xml:space="preserve">nvestment </w:t>
            </w:r>
            <w:r w:rsidR="003E25DC">
              <w:rPr>
                <w:rFonts w:cs="Arial"/>
                <w:bCs/>
                <w:sz w:val="18"/>
                <w:szCs w:val="18"/>
              </w:rPr>
              <w:t>p</w:t>
            </w:r>
            <w:r w:rsidRPr="000066EC">
              <w:rPr>
                <w:rFonts w:cs="Arial"/>
                <w:bCs/>
                <w:sz w:val="18"/>
                <w:szCs w:val="18"/>
              </w:rPr>
              <w:t>rospectus which was launched at the Future Geelong forum held on 5 March</w:t>
            </w:r>
            <w:r w:rsidR="00A12739">
              <w:rPr>
                <w:rFonts w:cs="Arial"/>
                <w:bCs/>
                <w:sz w:val="18"/>
                <w:szCs w:val="18"/>
              </w:rPr>
              <w:t xml:space="preserve"> 2024</w:t>
            </w:r>
            <w:r w:rsidRPr="000066EC">
              <w:rPr>
                <w:rFonts w:cs="Arial"/>
                <w:bCs/>
                <w:sz w:val="18"/>
                <w:szCs w:val="18"/>
              </w:rPr>
              <w:t xml:space="preserve">. This has been shared with key stakeholders and will be a crucial tool in seeking and driving </w:t>
            </w:r>
            <w:r w:rsidR="00A12739" w:rsidRPr="000066EC">
              <w:rPr>
                <w:rFonts w:cs="Arial"/>
                <w:bCs/>
                <w:sz w:val="18"/>
                <w:szCs w:val="18"/>
              </w:rPr>
              <w:t>investment</w:t>
            </w:r>
            <w:r w:rsidRPr="000066EC">
              <w:rPr>
                <w:rFonts w:cs="Arial"/>
                <w:bCs/>
                <w:sz w:val="18"/>
                <w:szCs w:val="18"/>
              </w:rPr>
              <w:t xml:space="preserve"> growth in the region.</w:t>
            </w:r>
          </w:p>
        </w:tc>
        <w:tc>
          <w:tcPr>
            <w:tcW w:w="1134" w:type="dxa"/>
            <w:tcBorders>
              <w:top w:val="single" w:sz="4" w:space="0" w:color="A6A6A6" w:themeColor="background1" w:themeShade="A6"/>
              <w:left w:val="nil"/>
              <w:bottom w:val="single" w:sz="4" w:space="0" w:color="A6A6A6" w:themeColor="background1" w:themeShade="A6"/>
              <w:right w:val="nil"/>
            </w:tcBorders>
          </w:tcPr>
          <w:p w14:paraId="06622CFA" w14:textId="7A2C44C2" w:rsidR="003412AE" w:rsidRPr="001F27DE" w:rsidRDefault="00DF1902" w:rsidP="00CD6115">
            <w:pPr>
              <w:keepNext/>
              <w:spacing w:before="20" w:after="60" w:line="260" w:lineRule="atLeast"/>
              <w:jc w:val="center"/>
              <w:rPr>
                <w:rFonts w:cs="Arial"/>
                <w:bCs/>
                <w:sz w:val="16"/>
                <w:szCs w:val="16"/>
              </w:rPr>
            </w:pPr>
            <w:r w:rsidRPr="00DF1902">
              <w:rPr>
                <w:rFonts w:cs="Arial"/>
                <w:bCs/>
                <w:sz w:val="16"/>
                <w:szCs w:val="16"/>
              </w:rPr>
              <w:t>Complete</w:t>
            </w:r>
          </w:p>
        </w:tc>
      </w:tr>
      <w:tr w:rsidR="003412AE" w:rsidRPr="00EB3CC7" w14:paraId="7887CE2D"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00772824" w14:textId="44007D3F" w:rsidR="003412AE" w:rsidRPr="00CB0FA9" w:rsidRDefault="003412AE" w:rsidP="003412AE">
            <w:pPr>
              <w:spacing w:before="20" w:after="60" w:line="260" w:lineRule="atLeast"/>
              <w:jc w:val="center"/>
              <w:rPr>
                <w:rFonts w:cs="Arial"/>
                <w:sz w:val="18"/>
                <w:szCs w:val="18"/>
              </w:rPr>
            </w:pPr>
            <w:r>
              <w:rPr>
                <w:rFonts w:cs="Arial"/>
                <w:sz w:val="18"/>
                <w:szCs w:val="18"/>
              </w:rPr>
              <w:t>3.3.2</w:t>
            </w:r>
          </w:p>
        </w:tc>
        <w:tc>
          <w:tcPr>
            <w:tcW w:w="2268" w:type="dxa"/>
            <w:tcBorders>
              <w:top w:val="single" w:sz="4" w:space="0" w:color="A6A6A6" w:themeColor="background1" w:themeShade="A6"/>
              <w:left w:val="nil"/>
              <w:bottom w:val="single" w:sz="4" w:space="0" w:color="A6A6A6" w:themeColor="background1" w:themeShade="A6"/>
              <w:right w:val="nil"/>
            </w:tcBorders>
          </w:tcPr>
          <w:p w14:paraId="7E324407" w14:textId="77777777" w:rsidR="003412AE" w:rsidRDefault="003412AE" w:rsidP="003412AE">
            <w:pPr>
              <w:spacing w:before="20" w:after="60" w:line="260" w:lineRule="atLeast"/>
              <w:rPr>
                <w:rFonts w:cs="Arial"/>
                <w:bCs/>
                <w:i/>
                <w:iCs/>
                <w:sz w:val="18"/>
                <w:szCs w:val="18"/>
              </w:rPr>
            </w:pPr>
            <w:r w:rsidRPr="00B450A9">
              <w:rPr>
                <w:rFonts w:cs="Arial"/>
                <w:bCs/>
                <w:i/>
                <w:iCs/>
                <w:sz w:val="18"/>
                <w:szCs w:val="18"/>
              </w:rPr>
              <w:t>Partner with AARNet to provide community facilities and public spaces with access to ultra-high-speed internet as part of the Fibre in the North project</w:t>
            </w:r>
          </w:p>
          <w:p w14:paraId="764BA1F9" w14:textId="1725002F" w:rsidR="003412AE" w:rsidRPr="00B450A9" w:rsidRDefault="003412AE" w:rsidP="003412AE">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0184DC27" wp14:editId="60FE65CF">
                  <wp:extent cx="144168" cy="159545"/>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4E91D6CD" w14:textId="01111CFD" w:rsidR="001A611A" w:rsidRPr="00137643" w:rsidRDefault="00607AA3" w:rsidP="0037489B">
            <w:pPr>
              <w:spacing w:before="20" w:after="60" w:line="260" w:lineRule="atLeast"/>
              <w:rPr>
                <w:rFonts w:cs="Arial"/>
                <w:bCs/>
                <w:sz w:val="18"/>
                <w:szCs w:val="18"/>
                <w:highlight w:val="yellow"/>
              </w:rPr>
            </w:pPr>
            <w:r w:rsidRPr="00607AA3">
              <w:rPr>
                <w:rFonts w:cs="Arial"/>
                <w:bCs/>
                <w:sz w:val="18"/>
                <w:szCs w:val="18"/>
              </w:rPr>
              <w:t xml:space="preserve">In collaboration with AARNet, we </w:t>
            </w:r>
            <w:r w:rsidR="37BE0677" w:rsidRPr="0047407F">
              <w:rPr>
                <w:rFonts w:cs="Arial"/>
                <w:bCs/>
                <w:sz w:val="18"/>
                <w:szCs w:val="18"/>
              </w:rPr>
              <w:t>advanc</w:t>
            </w:r>
            <w:r w:rsidR="004768B6" w:rsidRPr="0047407F">
              <w:rPr>
                <w:rFonts w:cs="Arial"/>
                <w:bCs/>
                <w:sz w:val="18"/>
                <w:szCs w:val="18"/>
              </w:rPr>
              <w:t>ed</w:t>
            </w:r>
            <w:r w:rsidRPr="00607AA3">
              <w:rPr>
                <w:rFonts w:cs="Arial"/>
                <w:bCs/>
                <w:sz w:val="18"/>
                <w:szCs w:val="18"/>
              </w:rPr>
              <w:t xml:space="preserve"> the Fibre in the North project to provide ultra-high-speed internet access to community facilities and public spaces. In March 2024, we resubmitted the Cultural Heritage Management Plan</w:t>
            </w:r>
            <w:r w:rsidR="008070E5" w:rsidRPr="0047407F">
              <w:rPr>
                <w:rFonts w:cs="Arial"/>
                <w:bCs/>
                <w:sz w:val="18"/>
                <w:szCs w:val="18"/>
              </w:rPr>
              <w:t xml:space="preserve"> </w:t>
            </w:r>
            <w:r w:rsidR="0047407F">
              <w:rPr>
                <w:rFonts w:cs="Arial"/>
                <w:bCs/>
                <w:sz w:val="18"/>
                <w:szCs w:val="18"/>
              </w:rPr>
              <w:t xml:space="preserve">(CHMP) </w:t>
            </w:r>
            <w:r w:rsidR="008070E5" w:rsidRPr="0047407F">
              <w:rPr>
                <w:rFonts w:cs="Arial"/>
                <w:bCs/>
                <w:sz w:val="18"/>
                <w:szCs w:val="18"/>
              </w:rPr>
              <w:t>for approval</w:t>
            </w:r>
            <w:r w:rsidR="007E1F9C" w:rsidRPr="0047407F">
              <w:rPr>
                <w:rFonts w:cs="Arial"/>
                <w:bCs/>
                <w:sz w:val="18"/>
                <w:szCs w:val="18"/>
              </w:rPr>
              <w:t>.</w:t>
            </w:r>
            <w:r w:rsidR="00C17239" w:rsidRPr="0047407F">
              <w:rPr>
                <w:rFonts w:cs="Arial"/>
                <w:bCs/>
                <w:sz w:val="18"/>
                <w:szCs w:val="18"/>
              </w:rPr>
              <w:t xml:space="preserve"> Due to delays with CHMP approvals</w:t>
            </w:r>
            <w:r w:rsidR="0047407F" w:rsidRPr="0047407F">
              <w:rPr>
                <w:rFonts w:cs="Arial"/>
                <w:bCs/>
                <w:sz w:val="18"/>
                <w:szCs w:val="18"/>
              </w:rPr>
              <w:t>, c</w:t>
            </w:r>
            <w:r w:rsidR="00C17239" w:rsidRPr="0047407F">
              <w:rPr>
                <w:rFonts w:cs="Arial"/>
                <w:bCs/>
                <w:sz w:val="18"/>
                <w:szCs w:val="18"/>
              </w:rPr>
              <w:t>ompletion in Drysdale is anticipated for July 2024 and Queenscliff by October 2024.</w:t>
            </w:r>
            <w:r w:rsidR="007E1F9C">
              <w:rPr>
                <w:rFonts w:cs="Arial"/>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4BEA59E7" w14:textId="5A1BF66C" w:rsidR="003412AE" w:rsidRPr="001F27DE" w:rsidRDefault="003412AE" w:rsidP="003412AE">
            <w:pPr>
              <w:spacing w:before="20" w:after="60" w:line="260" w:lineRule="atLeast"/>
              <w:jc w:val="center"/>
              <w:rPr>
                <w:rFonts w:cs="Arial"/>
                <w:bCs/>
                <w:sz w:val="16"/>
                <w:szCs w:val="16"/>
              </w:rPr>
            </w:pPr>
            <w:r w:rsidRPr="001A611A">
              <w:rPr>
                <w:rFonts w:cs="Arial"/>
                <w:bCs/>
                <w:color w:val="FF0000"/>
                <w:sz w:val="16"/>
                <w:szCs w:val="16"/>
              </w:rPr>
              <w:t>O</w:t>
            </w:r>
            <w:r w:rsidR="001A611A" w:rsidRPr="001A611A">
              <w:rPr>
                <w:rFonts w:cs="Arial"/>
                <w:bCs/>
                <w:color w:val="FF0000"/>
                <w:sz w:val="16"/>
                <w:szCs w:val="16"/>
              </w:rPr>
              <w:t>ff</w:t>
            </w:r>
            <w:r w:rsidRPr="001A611A">
              <w:rPr>
                <w:rFonts w:cs="Arial"/>
                <w:bCs/>
                <w:color w:val="FF0000"/>
                <w:sz w:val="16"/>
                <w:szCs w:val="16"/>
              </w:rPr>
              <w:t xml:space="preserve"> track</w:t>
            </w:r>
          </w:p>
        </w:tc>
      </w:tr>
      <w:tr w:rsidR="003412AE" w:rsidRPr="00EB3CC7" w14:paraId="7FDC86C2" w14:textId="7F643427" w:rsidTr="00FD434A">
        <w:tc>
          <w:tcPr>
            <w:tcW w:w="1134" w:type="dxa"/>
            <w:tcBorders>
              <w:top w:val="single" w:sz="4" w:space="0" w:color="A6A6A6" w:themeColor="background1" w:themeShade="A6"/>
              <w:left w:val="nil"/>
              <w:bottom w:val="single" w:sz="4" w:space="0" w:color="A6A6A6" w:themeColor="background1" w:themeShade="A6"/>
              <w:right w:val="nil"/>
            </w:tcBorders>
          </w:tcPr>
          <w:p w14:paraId="2D21FA8B" w14:textId="4445F854" w:rsidR="003412AE" w:rsidRPr="00CB0FA9" w:rsidRDefault="003412AE" w:rsidP="003412AE">
            <w:pPr>
              <w:spacing w:before="20" w:after="60" w:line="260" w:lineRule="atLeast"/>
              <w:jc w:val="center"/>
              <w:rPr>
                <w:rFonts w:asciiTheme="minorHAnsi" w:hAnsiTheme="minorHAnsi" w:cstheme="minorHAnsi"/>
                <w:color w:val="03488E"/>
                <w:sz w:val="18"/>
                <w:szCs w:val="18"/>
              </w:rPr>
            </w:pPr>
            <w:r w:rsidRPr="00CB0FA9">
              <w:rPr>
                <w:rFonts w:cs="Arial"/>
                <w:sz w:val="18"/>
                <w:szCs w:val="18"/>
              </w:rPr>
              <w:t>3.3.</w:t>
            </w:r>
            <w:r>
              <w:rPr>
                <w:rFonts w:cs="Arial"/>
                <w:sz w:val="18"/>
                <w:szCs w:val="18"/>
              </w:rPr>
              <w:t>3</w:t>
            </w:r>
          </w:p>
        </w:tc>
        <w:tc>
          <w:tcPr>
            <w:tcW w:w="2268" w:type="dxa"/>
            <w:tcBorders>
              <w:top w:val="single" w:sz="4" w:space="0" w:color="A6A6A6" w:themeColor="background1" w:themeShade="A6"/>
              <w:left w:val="nil"/>
              <w:bottom w:val="single" w:sz="4" w:space="0" w:color="A6A6A6" w:themeColor="background1" w:themeShade="A6"/>
              <w:right w:val="nil"/>
            </w:tcBorders>
          </w:tcPr>
          <w:p w14:paraId="62985234" w14:textId="595E3FDD" w:rsidR="003412AE" w:rsidRDefault="003412AE" w:rsidP="003412AE">
            <w:pPr>
              <w:spacing w:before="20" w:after="60" w:line="260" w:lineRule="atLeast"/>
              <w:rPr>
                <w:rFonts w:cs="Arial"/>
                <w:bCs/>
                <w:i/>
                <w:iCs/>
                <w:sz w:val="18"/>
                <w:szCs w:val="18"/>
              </w:rPr>
            </w:pPr>
            <w:r w:rsidRPr="00856CAA">
              <w:rPr>
                <w:rFonts w:cs="Arial"/>
                <w:bCs/>
                <w:i/>
                <w:iCs/>
                <w:sz w:val="18"/>
                <w:szCs w:val="18"/>
              </w:rPr>
              <w:t>Deliver free public Wi Fi and enhanced broadband across the north to address gaps in digital access and affordability (Geelong Smarter Suburbs)</w:t>
            </w:r>
            <w:r w:rsidRPr="005157B4">
              <w:rPr>
                <w:rFonts w:cs="Arial"/>
                <w:bCs/>
                <w:i/>
                <w:iCs/>
                <w:sz w:val="18"/>
                <w:szCs w:val="18"/>
              </w:rPr>
              <w:t>*</w:t>
            </w:r>
          </w:p>
          <w:p w14:paraId="0B957600" w14:textId="56CF1CFF" w:rsidR="003412AE" w:rsidRPr="00FF3569" w:rsidRDefault="003412AE" w:rsidP="003412AE">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78337177" wp14:editId="6894DC83">
                  <wp:extent cx="144168" cy="159545"/>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485938EA" w14:textId="6EA01B2F" w:rsidR="00434B59" w:rsidRPr="00137643" w:rsidRDefault="003C6610" w:rsidP="003412AE">
            <w:pPr>
              <w:spacing w:before="20" w:after="60" w:line="260" w:lineRule="atLeast"/>
              <w:rPr>
                <w:rFonts w:cs="Arial"/>
                <w:bCs/>
                <w:sz w:val="18"/>
                <w:szCs w:val="18"/>
                <w:highlight w:val="yellow"/>
              </w:rPr>
            </w:pPr>
            <w:r w:rsidRPr="003C6610">
              <w:rPr>
                <w:rFonts w:cs="Arial"/>
                <w:bCs/>
                <w:sz w:val="18"/>
                <w:szCs w:val="18"/>
              </w:rPr>
              <w:t>Under the Geelong Smarter Suburbs initiative, we are making significant strides in delivering free public Wi-Fi and enhanced broadband access across the north, addressing digital access gaps and affordability barriers. This quarter</w:t>
            </w:r>
            <w:r w:rsidR="00B12FF4">
              <w:rPr>
                <w:rFonts w:cs="Arial"/>
                <w:bCs/>
                <w:sz w:val="18"/>
                <w:szCs w:val="18"/>
              </w:rPr>
              <w:t>,</w:t>
            </w:r>
            <w:r w:rsidRPr="003C6610">
              <w:rPr>
                <w:rFonts w:cs="Arial"/>
                <w:bCs/>
                <w:sz w:val="18"/>
                <w:szCs w:val="18"/>
              </w:rPr>
              <w:t xml:space="preserve"> eight </w:t>
            </w:r>
            <w:r w:rsidR="7043B4E2" w:rsidRPr="004807C8">
              <w:rPr>
                <w:rFonts w:cs="Arial"/>
                <w:bCs/>
                <w:sz w:val="18"/>
                <w:szCs w:val="18"/>
              </w:rPr>
              <w:t>smart</w:t>
            </w:r>
            <w:r w:rsidRPr="003C6610">
              <w:rPr>
                <w:rFonts w:cs="Arial"/>
                <w:bCs/>
                <w:sz w:val="18"/>
                <w:szCs w:val="18"/>
              </w:rPr>
              <w:t xml:space="preserve"> nodes</w:t>
            </w:r>
            <w:r w:rsidR="004807C8" w:rsidRPr="00CB3ED0">
              <w:rPr>
                <w:rFonts w:cs="Arial"/>
                <w:bCs/>
                <w:sz w:val="18"/>
                <w:szCs w:val="18"/>
              </w:rPr>
              <w:t xml:space="preserve"> </w:t>
            </w:r>
            <w:r w:rsidR="00A400D2">
              <w:rPr>
                <w:rFonts w:cs="Arial"/>
                <w:bCs/>
                <w:sz w:val="18"/>
                <w:szCs w:val="18"/>
              </w:rPr>
              <w:t xml:space="preserve">which </w:t>
            </w:r>
            <w:r w:rsidR="004807C8" w:rsidRPr="00CB3ED0">
              <w:rPr>
                <w:rFonts w:cs="Arial"/>
                <w:bCs/>
                <w:sz w:val="18"/>
                <w:szCs w:val="18"/>
              </w:rPr>
              <w:t>provid</w:t>
            </w:r>
            <w:r w:rsidR="00A400D2">
              <w:rPr>
                <w:rFonts w:cs="Arial"/>
                <w:bCs/>
                <w:sz w:val="18"/>
                <w:szCs w:val="18"/>
              </w:rPr>
              <w:t>e</w:t>
            </w:r>
            <w:r w:rsidR="004807C8" w:rsidRPr="00CB3ED0">
              <w:rPr>
                <w:rFonts w:cs="Arial"/>
                <w:bCs/>
                <w:sz w:val="18"/>
                <w:szCs w:val="18"/>
              </w:rPr>
              <w:t xml:space="preserve"> key services including public WiFi, intelligent lighting, Internet of Things gateways and CCTV, </w:t>
            </w:r>
            <w:r w:rsidR="00F71864">
              <w:rPr>
                <w:rFonts w:cs="Arial"/>
                <w:bCs/>
                <w:sz w:val="18"/>
                <w:szCs w:val="18"/>
              </w:rPr>
              <w:t xml:space="preserve">were </w:t>
            </w:r>
            <w:r w:rsidR="00F71864" w:rsidRPr="003C6610">
              <w:rPr>
                <w:rFonts w:cs="Arial"/>
                <w:bCs/>
                <w:sz w:val="18"/>
                <w:szCs w:val="18"/>
              </w:rPr>
              <w:t>erected</w:t>
            </w:r>
            <w:r w:rsidR="00806249">
              <w:rPr>
                <w:rFonts w:cs="Arial"/>
                <w:bCs/>
                <w:sz w:val="18"/>
                <w:szCs w:val="18"/>
              </w:rPr>
              <w:t xml:space="preserve"> and the c</w:t>
            </w:r>
            <w:r w:rsidRPr="003C6610">
              <w:rPr>
                <w:rFonts w:cs="Arial"/>
                <w:bCs/>
                <w:sz w:val="18"/>
                <w:szCs w:val="18"/>
              </w:rPr>
              <w:t>ommissioning pro</w:t>
            </w:r>
            <w:r w:rsidR="00806249">
              <w:rPr>
                <w:rFonts w:cs="Arial"/>
                <w:bCs/>
                <w:sz w:val="18"/>
                <w:szCs w:val="18"/>
              </w:rPr>
              <w:t>cess commenced</w:t>
            </w:r>
            <w:r w:rsidRPr="003C6610">
              <w:rPr>
                <w:rFonts w:cs="Arial"/>
                <w:bCs/>
                <w:sz w:val="18"/>
                <w:szCs w:val="18"/>
              </w:rPr>
              <w:t>. Three of the forty-eight smart nodes need to be erected and commissioned before June 30, 2024.</w:t>
            </w:r>
          </w:p>
        </w:tc>
        <w:tc>
          <w:tcPr>
            <w:tcW w:w="1134" w:type="dxa"/>
            <w:tcBorders>
              <w:top w:val="single" w:sz="4" w:space="0" w:color="A6A6A6" w:themeColor="background1" w:themeShade="A6"/>
              <w:left w:val="nil"/>
              <w:bottom w:val="single" w:sz="4" w:space="0" w:color="A6A6A6" w:themeColor="background1" w:themeShade="A6"/>
              <w:right w:val="nil"/>
            </w:tcBorders>
          </w:tcPr>
          <w:p w14:paraId="4231CB5B" w14:textId="0FBFDD44" w:rsidR="003412AE" w:rsidRPr="0085329B" w:rsidRDefault="003412AE" w:rsidP="003412AE">
            <w:pPr>
              <w:spacing w:before="20" w:after="60" w:line="260" w:lineRule="atLeast"/>
              <w:jc w:val="center"/>
            </w:pPr>
            <w:r w:rsidRPr="00F47380">
              <w:rPr>
                <w:rFonts w:cs="Arial"/>
                <w:bCs/>
                <w:color w:val="00B050"/>
                <w:sz w:val="16"/>
                <w:szCs w:val="16"/>
              </w:rPr>
              <w:t>On track</w:t>
            </w:r>
          </w:p>
        </w:tc>
      </w:tr>
      <w:tr w:rsidR="00296EF9" w:rsidRPr="00EB3CC7" w14:paraId="6F1375DB" w14:textId="0B534066" w:rsidTr="00FD434A">
        <w:tc>
          <w:tcPr>
            <w:tcW w:w="1134" w:type="dxa"/>
            <w:tcBorders>
              <w:top w:val="single" w:sz="4" w:space="0" w:color="A6A6A6" w:themeColor="background1" w:themeShade="A6"/>
              <w:left w:val="nil"/>
              <w:bottom w:val="single" w:sz="4" w:space="0" w:color="A6A6A6" w:themeColor="background1" w:themeShade="A6"/>
              <w:right w:val="nil"/>
            </w:tcBorders>
          </w:tcPr>
          <w:p w14:paraId="4A2AB97C" w14:textId="0BBBDA0E" w:rsidR="00296EF9" w:rsidRPr="00EB3CC7" w:rsidRDefault="00296EF9" w:rsidP="00F47901">
            <w:pPr>
              <w:keepNext/>
              <w:spacing w:before="20" w:after="60" w:line="260" w:lineRule="atLeast"/>
              <w:jc w:val="center"/>
              <w:rPr>
                <w:rFonts w:asciiTheme="minorHAnsi" w:hAnsiTheme="minorHAnsi" w:cstheme="minorHAnsi"/>
                <w:b/>
                <w:color w:val="03488E"/>
                <w:sz w:val="18"/>
                <w:szCs w:val="18"/>
              </w:rPr>
            </w:pPr>
            <w:r>
              <w:rPr>
                <w:rFonts w:cs="Arial"/>
                <w:sz w:val="18"/>
                <w:szCs w:val="18"/>
              </w:rPr>
              <w:lastRenderedPageBreak/>
              <w:t>3.4.1</w:t>
            </w:r>
          </w:p>
        </w:tc>
        <w:tc>
          <w:tcPr>
            <w:tcW w:w="2268" w:type="dxa"/>
            <w:tcBorders>
              <w:top w:val="single" w:sz="4" w:space="0" w:color="A6A6A6" w:themeColor="background1" w:themeShade="A6"/>
              <w:left w:val="nil"/>
              <w:bottom w:val="single" w:sz="4" w:space="0" w:color="A6A6A6" w:themeColor="background1" w:themeShade="A6"/>
              <w:right w:val="nil"/>
            </w:tcBorders>
          </w:tcPr>
          <w:p w14:paraId="641AB15F" w14:textId="46AA1925" w:rsidR="00296EF9" w:rsidRPr="00FF3569" w:rsidRDefault="00296EF9" w:rsidP="00296EF9">
            <w:pPr>
              <w:spacing w:before="20" w:after="60" w:line="260" w:lineRule="atLeast"/>
              <w:rPr>
                <w:rFonts w:cs="Arial"/>
                <w:bCs/>
                <w:i/>
                <w:iCs/>
                <w:sz w:val="18"/>
                <w:szCs w:val="18"/>
              </w:rPr>
            </w:pPr>
            <w:r w:rsidRPr="00856CAA">
              <w:rPr>
                <w:rFonts w:cs="Arial"/>
                <w:bCs/>
                <w:i/>
                <w:iCs/>
                <w:sz w:val="18"/>
                <w:szCs w:val="18"/>
              </w:rPr>
              <w:t>Partner with industry stakeholders to deliver cleantech programs and initiatives including Cleantech Grants and NEXUS Clean</w:t>
            </w:r>
            <w:r w:rsidR="0058080A">
              <w:rPr>
                <w:rFonts w:cs="Arial"/>
                <w:bCs/>
                <w:i/>
                <w:iCs/>
                <w:sz w:val="18"/>
                <w:szCs w:val="18"/>
              </w:rPr>
              <w:t>t</w:t>
            </w:r>
            <w:r w:rsidRPr="00856CAA">
              <w:rPr>
                <w:rFonts w:cs="Arial"/>
                <w:bCs/>
                <w:i/>
                <w:iCs/>
                <w:sz w:val="18"/>
                <w:szCs w:val="18"/>
              </w:rPr>
              <w:t>ech Innovation Festival</w:t>
            </w:r>
          </w:p>
        </w:tc>
        <w:tc>
          <w:tcPr>
            <w:tcW w:w="6236" w:type="dxa"/>
            <w:tcBorders>
              <w:top w:val="single" w:sz="4" w:space="0" w:color="A6A6A6" w:themeColor="background1" w:themeShade="A6"/>
              <w:left w:val="nil"/>
              <w:bottom w:val="single" w:sz="4" w:space="0" w:color="A6A6A6" w:themeColor="background1" w:themeShade="A6"/>
              <w:right w:val="nil"/>
            </w:tcBorders>
          </w:tcPr>
          <w:p w14:paraId="6D6B46DE" w14:textId="77777777" w:rsidR="00D76030" w:rsidRDefault="00CC3EEC" w:rsidP="00514A87">
            <w:pPr>
              <w:spacing w:before="20" w:after="60" w:line="260" w:lineRule="atLeast"/>
              <w:rPr>
                <w:bCs/>
                <w:sz w:val="18"/>
                <w:szCs w:val="18"/>
              </w:rPr>
            </w:pPr>
            <w:r w:rsidRPr="00CC3EEC">
              <w:rPr>
                <w:bCs/>
                <w:sz w:val="18"/>
                <w:szCs w:val="18"/>
              </w:rPr>
              <w:t>The City partnered with representatives from the Victorian Cleantech Cluster, Regional Innovation for a Circular Economy (RICE) and Climate-KIC Australia to host the NEXUS Cleantech Innovation Festival at Wurriki Nyal Civic Precinct on 11 August 2023. The event bought together attendees from local business, industry, academia and government to discuss the latest developments in the clean technology sector and the role the Geelong region can play in achieving a circular economy.</w:t>
            </w:r>
            <w:r>
              <w:rPr>
                <w:bCs/>
                <w:sz w:val="18"/>
                <w:szCs w:val="18"/>
              </w:rPr>
              <w:t xml:space="preserve"> </w:t>
            </w:r>
          </w:p>
          <w:p w14:paraId="1472C3CB" w14:textId="4C931D2C" w:rsidR="00514A87" w:rsidRPr="00CC3EEC" w:rsidRDefault="00CC3EEC" w:rsidP="00514A87">
            <w:pPr>
              <w:spacing w:before="20" w:after="60" w:line="260" w:lineRule="atLeast"/>
              <w:rPr>
                <w:bCs/>
                <w:sz w:val="18"/>
                <w:szCs w:val="18"/>
              </w:rPr>
            </w:pPr>
            <w:r>
              <w:rPr>
                <w:bCs/>
                <w:sz w:val="18"/>
                <w:szCs w:val="18"/>
              </w:rPr>
              <w:t>T</w:t>
            </w:r>
            <w:r w:rsidRPr="00CC3EEC">
              <w:rPr>
                <w:bCs/>
                <w:sz w:val="18"/>
                <w:szCs w:val="18"/>
              </w:rPr>
              <w:t>he City ha</w:t>
            </w:r>
            <w:r>
              <w:rPr>
                <w:bCs/>
                <w:sz w:val="18"/>
                <w:szCs w:val="18"/>
              </w:rPr>
              <w:t>s</w:t>
            </w:r>
            <w:r w:rsidRPr="00CC3EEC">
              <w:rPr>
                <w:bCs/>
                <w:sz w:val="18"/>
                <w:szCs w:val="18"/>
              </w:rPr>
              <w:t xml:space="preserve"> agreed to host the Nexus Clean Economy Showcase </w:t>
            </w:r>
            <w:r w:rsidR="00C16597">
              <w:rPr>
                <w:bCs/>
                <w:sz w:val="18"/>
                <w:szCs w:val="18"/>
              </w:rPr>
              <w:t xml:space="preserve">in </w:t>
            </w:r>
            <w:r w:rsidRPr="00CC3EEC">
              <w:rPr>
                <w:bCs/>
                <w:sz w:val="18"/>
                <w:szCs w:val="18"/>
              </w:rPr>
              <w:t>2024</w:t>
            </w:r>
            <w:r w:rsidR="00695335">
              <w:rPr>
                <w:bCs/>
                <w:sz w:val="18"/>
                <w:szCs w:val="18"/>
              </w:rPr>
              <w:t xml:space="preserve"> which will </w:t>
            </w:r>
            <w:r w:rsidRPr="00CC3EEC">
              <w:rPr>
                <w:bCs/>
                <w:sz w:val="18"/>
                <w:szCs w:val="18"/>
              </w:rPr>
              <w:t xml:space="preserve">bring together around </w:t>
            </w:r>
            <w:r w:rsidR="009D3C21" w:rsidRPr="00CC3EEC">
              <w:rPr>
                <w:bCs/>
                <w:sz w:val="18"/>
                <w:szCs w:val="18"/>
              </w:rPr>
              <w:t>150 key</w:t>
            </w:r>
            <w:r w:rsidRPr="00CC3EEC">
              <w:rPr>
                <w:bCs/>
                <w:sz w:val="18"/>
                <w:szCs w:val="18"/>
              </w:rPr>
              <w:t xml:space="preserve"> stakeholders from across business, industry, academia, and government all with a stake in accelerating the cleantech sector and the transition to a circular economy.</w:t>
            </w:r>
          </w:p>
          <w:p w14:paraId="0A212E41" w14:textId="0BECA5FF" w:rsidR="00CC3EEC" w:rsidRPr="00CC3EEC" w:rsidRDefault="00CE0079" w:rsidP="00E40E2D">
            <w:pPr>
              <w:spacing w:before="20" w:after="60" w:line="260" w:lineRule="atLeast"/>
              <w:rPr>
                <w:bCs/>
                <w:sz w:val="18"/>
                <w:szCs w:val="18"/>
                <w:highlight w:val="lightGray"/>
              </w:rPr>
            </w:pPr>
            <w:r>
              <w:rPr>
                <w:bCs/>
                <w:sz w:val="18"/>
                <w:szCs w:val="18"/>
              </w:rPr>
              <w:t>The</w:t>
            </w:r>
            <w:r w:rsidR="00CC3EEC" w:rsidRPr="00CC3EEC">
              <w:rPr>
                <w:bCs/>
                <w:sz w:val="18"/>
                <w:szCs w:val="18"/>
              </w:rPr>
              <w:t xml:space="preserve"> City awarded two local businesses $25,000 each </w:t>
            </w:r>
            <w:r w:rsidR="00A176F1">
              <w:rPr>
                <w:bCs/>
                <w:sz w:val="18"/>
                <w:szCs w:val="18"/>
              </w:rPr>
              <w:t xml:space="preserve">as part of the </w:t>
            </w:r>
            <w:r w:rsidR="00A176F1" w:rsidRPr="00CC3EEC">
              <w:rPr>
                <w:bCs/>
                <w:sz w:val="18"/>
                <w:szCs w:val="18"/>
              </w:rPr>
              <w:t>202</w:t>
            </w:r>
            <w:r w:rsidR="00BA11FA">
              <w:rPr>
                <w:bCs/>
                <w:sz w:val="18"/>
                <w:szCs w:val="18"/>
              </w:rPr>
              <w:t>3-2</w:t>
            </w:r>
            <w:r w:rsidR="00A176F1" w:rsidRPr="00CC3EEC">
              <w:rPr>
                <w:bCs/>
                <w:sz w:val="18"/>
                <w:szCs w:val="18"/>
              </w:rPr>
              <w:t>4 Clean Economy Grant</w:t>
            </w:r>
            <w:r w:rsidR="00A176F1">
              <w:rPr>
                <w:bCs/>
                <w:sz w:val="18"/>
                <w:szCs w:val="18"/>
              </w:rPr>
              <w:t xml:space="preserve">s. </w:t>
            </w:r>
            <w:r w:rsidR="00CC3EEC" w:rsidRPr="00CC3EEC">
              <w:rPr>
                <w:bCs/>
                <w:sz w:val="18"/>
                <w:szCs w:val="18"/>
              </w:rPr>
              <w:t>These grants support businesses to develop a solution or clean technology that assists our community to increase recycling, reduce waste to landfill, lessen energy use and work towards a circular economy.</w:t>
            </w:r>
          </w:p>
        </w:tc>
        <w:tc>
          <w:tcPr>
            <w:tcW w:w="1134" w:type="dxa"/>
            <w:tcBorders>
              <w:top w:val="single" w:sz="4" w:space="0" w:color="A6A6A6" w:themeColor="background1" w:themeShade="A6"/>
              <w:left w:val="nil"/>
              <w:bottom w:val="single" w:sz="4" w:space="0" w:color="A6A6A6" w:themeColor="background1" w:themeShade="A6"/>
              <w:right w:val="nil"/>
            </w:tcBorders>
          </w:tcPr>
          <w:p w14:paraId="13DA3078" w14:textId="3AA911C9" w:rsidR="00296EF9" w:rsidRPr="001F27DE" w:rsidRDefault="00296EF9" w:rsidP="00296EF9">
            <w:pPr>
              <w:spacing w:before="20" w:after="60" w:line="260" w:lineRule="atLeast"/>
              <w:jc w:val="center"/>
              <w:rPr>
                <w:rFonts w:cs="Arial"/>
                <w:bCs/>
                <w:sz w:val="16"/>
                <w:szCs w:val="16"/>
              </w:rPr>
            </w:pPr>
            <w:r w:rsidRPr="00F47380">
              <w:rPr>
                <w:rFonts w:cs="Arial"/>
                <w:bCs/>
                <w:color w:val="00B050"/>
                <w:sz w:val="16"/>
                <w:szCs w:val="16"/>
              </w:rPr>
              <w:t>On track</w:t>
            </w:r>
          </w:p>
        </w:tc>
      </w:tr>
      <w:tr w:rsidR="00DA5645" w:rsidRPr="00EB3CC7" w14:paraId="70FEBE4F" w14:textId="348233E7" w:rsidTr="00FD434A">
        <w:tc>
          <w:tcPr>
            <w:tcW w:w="1134" w:type="dxa"/>
            <w:tcBorders>
              <w:top w:val="single" w:sz="4" w:space="0" w:color="A6A6A6" w:themeColor="background1" w:themeShade="A6"/>
              <w:left w:val="nil"/>
              <w:bottom w:val="single" w:sz="4" w:space="0" w:color="A6A6A6" w:themeColor="background1" w:themeShade="A6"/>
              <w:right w:val="nil"/>
            </w:tcBorders>
          </w:tcPr>
          <w:p w14:paraId="589D456C" w14:textId="3B86235C" w:rsidR="00DA5645" w:rsidRDefault="00DA5645" w:rsidP="00DA5645">
            <w:pPr>
              <w:spacing w:before="20" w:after="60" w:line="260" w:lineRule="atLeast"/>
              <w:jc w:val="center"/>
              <w:rPr>
                <w:rFonts w:cs="Arial"/>
                <w:sz w:val="18"/>
                <w:szCs w:val="18"/>
              </w:rPr>
            </w:pPr>
            <w:r>
              <w:rPr>
                <w:rFonts w:cs="Arial"/>
                <w:sz w:val="18"/>
                <w:szCs w:val="18"/>
              </w:rPr>
              <w:t>3.6.1</w:t>
            </w:r>
          </w:p>
        </w:tc>
        <w:tc>
          <w:tcPr>
            <w:tcW w:w="2268" w:type="dxa"/>
            <w:tcBorders>
              <w:top w:val="single" w:sz="4" w:space="0" w:color="A6A6A6" w:themeColor="background1" w:themeShade="A6"/>
              <w:left w:val="nil"/>
              <w:bottom w:val="single" w:sz="4" w:space="0" w:color="A6A6A6" w:themeColor="background1" w:themeShade="A6"/>
              <w:right w:val="nil"/>
            </w:tcBorders>
          </w:tcPr>
          <w:p w14:paraId="330C62F1" w14:textId="77777777" w:rsidR="00DA5645" w:rsidRDefault="00DA5645" w:rsidP="00DA5645">
            <w:pPr>
              <w:spacing w:before="20" w:after="60" w:line="260" w:lineRule="atLeast"/>
              <w:rPr>
                <w:rFonts w:cs="Arial"/>
                <w:bCs/>
                <w:i/>
                <w:iCs/>
                <w:sz w:val="18"/>
                <w:szCs w:val="18"/>
              </w:rPr>
            </w:pPr>
            <w:r w:rsidRPr="008A4F17">
              <w:rPr>
                <w:rFonts w:cs="Arial"/>
                <w:bCs/>
                <w:i/>
                <w:iCs/>
                <w:sz w:val="18"/>
                <w:szCs w:val="18"/>
              </w:rPr>
              <w:t xml:space="preserve">Partner with community organisations to deliver programs that enable skills development and </w:t>
            </w:r>
            <w:r w:rsidRPr="00856CAA">
              <w:rPr>
                <w:rFonts w:cs="Arial"/>
                <w:bCs/>
                <w:i/>
                <w:iCs/>
                <w:sz w:val="18"/>
                <w:szCs w:val="18"/>
              </w:rPr>
              <w:t>improved employment outcomes</w:t>
            </w:r>
          </w:p>
          <w:p w14:paraId="247D2B9C" w14:textId="27CE5E82" w:rsidR="00DA5645" w:rsidRPr="00FF3569" w:rsidRDefault="00DA5645" w:rsidP="00DA5645">
            <w:pPr>
              <w:spacing w:before="20" w:after="60" w:line="260" w:lineRule="atLeast"/>
              <w:rPr>
                <w:rFonts w:cs="Arial"/>
                <w:bCs/>
                <w:i/>
                <w:iCs/>
                <w:sz w:val="18"/>
                <w:szCs w:val="18"/>
                <w:highlight w:val="yellow"/>
              </w:rPr>
            </w:pPr>
            <w:r>
              <w:rPr>
                <w:rFonts w:cs="Arial"/>
                <w:noProof/>
                <w:color w:val="000000"/>
                <w:sz w:val="24"/>
                <w:szCs w:val="24"/>
                <w:shd w:val="clear" w:color="auto" w:fill="E6E6E6"/>
              </w:rPr>
              <w:drawing>
                <wp:inline distT="0" distB="0" distL="0" distR="0" wp14:anchorId="4BAF796C" wp14:editId="25D201AC">
                  <wp:extent cx="144168" cy="159545"/>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7254A2AB" w14:textId="1712F01B" w:rsidR="00A73698" w:rsidRDefault="008D55E0" w:rsidP="005A760B">
            <w:pPr>
              <w:spacing w:before="20" w:after="60" w:line="260" w:lineRule="atLeast"/>
              <w:rPr>
                <w:rFonts w:cs="Arial"/>
                <w:color w:val="000000"/>
                <w:sz w:val="18"/>
                <w:szCs w:val="18"/>
                <w:shd w:val="clear" w:color="auto" w:fill="FFFFFF"/>
              </w:rPr>
            </w:pPr>
            <w:r w:rsidRPr="008D55E0">
              <w:rPr>
                <w:rFonts w:cs="Arial"/>
                <w:color w:val="000000"/>
                <w:sz w:val="18"/>
                <w:szCs w:val="18"/>
                <w:shd w:val="clear" w:color="auto" w:fill="FFFFFF"/>
              </w:rPr>
              <w:t xml:space="preserve">The City partnered with the Geelong Chamber of Commerce to deliver the Geelong Small Business Festival from 1 to 31 August 2023. The festival saw 72 low-cost and free workshops, presentations and networking opportunities held by local businesses for community members looking to start, grow or improve their small business, covering every stage in the small business life. </w:t>
            </w:r>
            <w:r w:rsidR="00A73698">
              <w:rPr>
                <w:rFonts w:cs="Arial"/>
                <w:color w:val="000000"/>
                <w:sz w:val="18"/>
                <w:szCs w:val="18"/>
                <w:shd w:val="clear" w:color="auto" w:fill="FFFFFF"/>
              </w:rPr>
              <w:t xml:space="preserve">A total </w:t>
            </w:r>
            <w:r w:rsidR="00D8362B">
              <w:rPr>
                <w:rFonts w:cs="Arial"/>
                <w:color w:val="000000"/>
                <w:sz w:val="18"/>
                <w:szCs w:val="18"/>
                <w:shd w:val="clear" w:color="auto" w:fill="FFFFFF"/>
              </w:rPr>
              <w:t xml:space="preserve">of </w:t>
            </w:r>
            <w:r w:rsidR="00D8362B" w:rsidRPr="008D55E0">
              <w:rPr>
                <w:rFonts w:cs="Arial"/>
                <w:color w:val="000000"/>
                <w:sz w:val="18"/>
                <w:szCs w:val="18"/>
                <w:shd w:val="clear" w:color="auto" w:fill="FFFFFF"/>
              </w:rPr>
              <w:t>2,127</w:t>
            </w:r>
            <w:r w:rsidRPr="008D55E0">
              <w:rPr>
                <w:rFonts w:cs="Arial"/>
                <w:color w:val="000000"/>
                <w:sz w:val="18"/>
                <w:szCs w:val="18"/>
                <w:shd w:val="clear" w:color="auto" w:fill="FFFFFF"/>
              </w:rPr>
              <w:t xml:space="preserve"> community members attended events either in-person or online.</w:t>
            </w:r>
            <w:r w:rsidR="00943DF6">
              <w:rPr>
                <w:rFonts w:cs="Arial"/>
                <w:color w:val="000000"/>
                <w:sz w:val="18"/>
                <w:szCs w:val="18"/>
                <w:shd w:val="clear" w:color="auto" w:fill="FFFFFF"/>
              </w:rPr>
              <w:t xml:space="preserve"> </w:t>
            </w:r>
            <w:r w:rsidR="00731E53">
              <w:rPr>
                <w:rFonts w:cs="Arial"/>
                <w:color w:val="000000"/>
                <w:sz w:val="18"/>
                <w:szCs w:val="18"/>
                <w:shd w:val="clear" w:color="auto" w:fill="FFFFFF"/>
              </w:rPr>
              <w:t>We</w:t>
            </w:r>
            <w:r w:rsidR="00943DF6" w:rsidRPr="00943DF6">
              <w:rPr>
                <w:rFonts w:cs="Arial"/>
                <w:color w:val="000000"/>
                <w:sz w:val="18"/>
                <w:szCs w:val="18"/>
                <w:shd w:val="clear" w:color="auto" w:fill="FFFFFF"/>
              </w:rPr>
              <w:t xml:space="preserve"> signed a new three-year partnership with the Geelong Chamber of Commerce for the delivery of the </w:t>
            </w:r>
            <w:r w:rsidR="00A73698">
              <w:rPr>
                <w:rFonts w:cs="Arial"/>
                <w:color w:val="000000"/>
                <w:sz w:val="18"/>
                <w:szCs w:val="18"/>
                <w:shd w:val="clear" w:color="auto" w:fill="FFFFFF"/>
              </w:rPr>
              <w:t>f</w:t>
            </w:r>
            <w:r w:rsidR="00943DF6" w:rsidRPr="00943DF6">
              <w:rPr>
                <w:rFonts w:cs="Arial"/>
                <w:color w:val="000000"/>
                <w:sz w:val="18"/>
                <w:szCs w:val="18"/>
                <w:shd w:val="clear" w:color="auto" w:fill="FFFFFF"/>
              </w:rPr>
              <w:t>estival.</w:t>
            </w:r>
            <w:r w:rsidR="00943DF6">
              <w:rPr>
                <w:rFonts w:cs="Arial"/>
                <w:color w:val="000000"/>
                <w:sz w:val="18"/>
                <w:szCs w:val="18"/>
                <w:shd w:val="clear" w:color="auto" w:fill="FFFFFF"/>
              </w:rPr>
              <w:t xml:space="preserve"> </w:t>
            </w:r>
          </w:p>
          <w:p w14:paraId="0A400335" w14:textId="19DCC404" w:rsidR="008A4F17" w:rsidRPr="00137643" w:rsidRDefault="00943DF6" w:rsidP="005A760B">
            <w:pPr>
              <w:spacing w:before="20" w:after="60" w:line="260" w:lineRule="atLeast"/>
              <w:rPr>
                <w:rFonts w:cs="Arial"/>
                <w:color w:val="000000"/>
                <w:sz w:val="18"/>
                <w:szCs w:val="18"/>
                <w:highlight w:val="yellow"/>
                <w:shd w:val="clear" w:color="auto" w:fill="FFFFFF"/>
              </w:rPr>
            </w:pPr>
            <w:r>
              <w:rPr>
                <w:rFonts w:cs="Arial"/>
                <w:color w:val="000000"/>
                <w:sz w:val="18"/>
                <w:szCs w:val="18"/>
                <w:shd w:val="clear" w:color="auto" w:fill="FFFFFF"/>
              </w:rPr>
              <w:t>The City al</w:t>
            </w:r>
            <w:r w:rsidRPr="00943DF6">
              <w:rPr>
                <w:rFonts w:cs="Arial"/>
                <w:color w:val="000000"/>
                <w:sz w:val="18"/>
                <w:szCs w:val="18"/>
                <w:shd w:val="clear" w:color="auto" w:fill="FFFFFF"/>
              </w:rPr>
              <w:t xml:space="preserve">so </w:t>
            </w:r>
            <w:r>
              <w:rPr>
                <w:rFonts w:cs="Arial"/>
                <w:color w:val="000000"/>
                <w:sz w:val="18"/>
                <w:szCs w:val="18"/>
                <w:shd w:val="clear" w:color="auto" w:fill="FFFFFF"/>
              </w:rPr>
              <w:t>h</w:t>
            </w:r>
            <w:r w:rsidRPr="00943DF6">
              <w:rPr>
                <w:rFonts w:cs="Arial"/>
                <w:color w:val="000000"/>
                <w:sz w:val="18"/>
                <w:szCs w:val="18"/>
                <w:shd w:val="clear" w:color="auto" w:fill="FFFFFF"/>
              </w:rPr>
              <w:t xml:space="preserve">eld a forum with Advanced Fibre Cluster </w:t>
            </w:r>
            <w:r w:rsidR="00DC656D" w:rsidRPr="00943DF6">
              <w:rPr>
                <w:rFonts w:cs="Arial"/>
                <w:color w:val="000000"/>
                <w:sz w:val="18"/>
                <w:szCs w:val="18"/>
                <w:shd w:val="clear" w:color="auto" w:fill="FFFFFF"/>
              </w:rPr>
              <w:t>regarding</w:t>
            </w:r>
            <w:r w:rsidRPr="00943DF6">
              <w:rPr>
                <w:rFonts w:cs="Arial"/>
                <w:color w:val="000000"/>
                <w:sz w:val="18"/>
                <w:szCs w:val="18"/>
                <w:shd w:val="clear" w:color="auto" w:fill="FFFFFF"/>
              </w:rPr>
              <w:t xml:space="preserve"> supporting and promoting supply chain opportunities in the region.</w:t>
            </w:r>
          </w:p>
        </w:tc>
        <w:tc>
          <w:tcPr>
            <w:tcW w:w="1134" w:type="dxa"/>
            <w:tcBorders>
              <w:top w:val="single" w:sz="4" w:space="0" w:color="A6A6A6" w:themeColor="background1" w:themeShade="A6"/>
              <w:left w:val="nil"/>
              <w:bottom w:val="single" w:sz="4" w:space="0" w:color="A6A6A6" w:themeColor="background1" w:themeShade="A6"/>
              <w:right w:val="nil"/>
            </w:tcBorders>
          </w:tcPr>
          <w:p w14:paraId="020DE343" w14:textId="74C31EC1" w:rsidR="00DA5645" w:rsidRPr="00BF2D67" w:rsidRDefault="00DA5645" w:rsidP="009C1B9B">
            <w:pPr>
              <w:spacing w:before="20" w:after="60" w:line="260" w:lineRule="atLeast"/>
              <w:jc w:val="center"/>
              <w:rPr>
                <w:rFonts w:cs="Arial"/>
                <w:bCs/>
                <w:sz w:val="16"/>
                <w:szCs w:val="16"/>
              </w:rPr>
            </w:pPr>
            <w:r w:rsidRPr="00F47380">
              <w:rPr>
                <w:rFonts w:cs="Arial"/>
                <w:bCs/>
                <w:color w:val="00B050"/>
                <w:sz w:val="16"/>
                <w:szCs w:val="16"/>
              </w:rPr>
              <w:t>On track</w:t>
            </w:r>
          </w:p>
        </w:tc>
      </w:tr>
      <w:tr w:rsidR="00DA5645" w:rsidRPr="00EB3CC7" w14:paraId="713815FC"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0AC9BC5A" w14:textId="3180C232" w:rsidR="00DA5645" w:rsidRDefault="00DA5645" w:rsidP="00DA5645">
            <w:pPr>
              <w:spacing w:before="20" w:after="60" w:line="260" w:lineRule="atLeast"/>
              <w:jc w:val="center"/>
              <w:rPr>
                <w:rFonts w:cs="Arial"/>
                <w:sz w:val="18"/>
                <w:szCs w:val="18"/>
              </w:rPr>
            </w:pPr>
            <w:r>
              <w:rPr>
                <w:rFonts w:cs="Arial"/>
                <w:sz w:val="18"/>
                <w:szCs w:val="18"/>
              </w:rPr>
              <w:t>3.7.1</w:t>
            </w:r>
          </w:p>
        </w:tc>
        <w:tc>
          <w:tcPr>
            <w:tcW w:w="2268" w:type="dxa"/>
            <w:tcBorders>
              <w:top w:val="single" w:sz="4" w:space="0" w:color="A6A6A6" w:themeColor="background1" w:themeShade="A6"/>
              <w:left w:val="nil"/>
              <w:bottom w:val="single" w:sz="4" w:space="0" w:color="A6A6A6" w:themeColor="background1" w:themeShade="A6"/>
              <w:right w:val="nil"/>
            </w:tcBorders>
          </w:tcPr>
          <w:p w14:paraId="784B8143" w14:textId="4EE62B22" w:rsidR="00DA5645" w:rsidRPr="00897FB7" w:rsidRDefault="009C1B9B" w:rsidP="00DA5645">
            <w:pPr>
              <w:spacing w:before="20" w:after="60" w:line="260" w:lineRule="atLeast"/>
              <w:rPr>
                <w:rFonts w:cs="Arial"/>
                <w:bCs/>
                <w:i/>
                <w:iCs/>
                <w:sz w:val="18"/>
                <w:szCs w:val="18"/>
              </w:rPr>
            </w:pPr>
            <w:r w:rsidRPr="00391E43">
              <w:rPr>
                <w:rFonts w:cs="Arial"/>
                <w:bCs/>
                <w:i/>
                <w:iCs/>
                <w:sz w:val="18"/>
                <w:szCs w:val="18"/>
              </w:rPr>
              <w:t xml:space="preserve">Advocate and lobby government for future funding for the region to support the delivery of pre-employment </w:t>
            </w:r>
            <w:r w:rsidRPr="009C1B9B">
              <w:rPr>
                <w:rFonts w:cs="Arial"/>
                <w:bCs/>
                <w:i/>
                <w:iCs/>
                <w:sz w:val="18"/>
                <w:szCs w:val="18"/>
              </w:rPr>
              <w:t>programs</w:t>
            </w:r>
          </w:p>
        </w:tc>
        <w:tc>
          <w:tcPr>
            <w:tcW w:w="6236" w:type="dxa"/>
            <w:tcBorders>
              <w:top w:val="single" w:sz="4" w:space="0" w:color="A6A6A6" w:themeColor="background1" w:themeShade="A6"/>
              <w:left w:val="nil"/>
              <w:bottom w:val="single" w:sz="4" w:space="0" w:color="A6A6A6" w:themeColor="background1" w:themeShade="A6"/>
              <w:right w:val="nil"/>
            </w:tcBorders>
          </w:tcPr>
          <w:p w14:paraId="03AAECDE" w14:textId="6CDD81B3" w:rsidR="00DB7BDA" w:rsidRPr="00137643" w:rsidRDefault="009449F0" w:rsidP="00DA5645">
            <w:pPr>
              <w:spacing w:before="20" w:after="60" w:line="260" w:lineRule="atLeast"/>
              <w:rPr>
                <w:rFonts w:cs="Arial"/>
                <w:color w:val="000000"/>
                <w:sz w:val="18"/>
                <w:szCs w:val="18"/>
                <w:highlight w:val="yellow"/>
                <w:shd w:val="clear" w:color="auto" w:fill="FFFFFF"/>
              </w:rPr>
            </w:pPr>
            <w:r>
              <w:rPr>
                <w:rFonts w:cs="Arial"/>
                <w:color w:val="000000"/>
                <w:sz w:val="18"/>
                <w:szCs w:val="18"/>
                <w:shd w:val="clear" w:color="auto" w:fill="FFFFFF"/>
              </w:rPr>
              <w:t>W</w:t>
            </w:r>
            <w:r w:rsidRPr="00871440">
              <w:rPr>
                <w:rFonts w:cs="Arial"/>
                <w:color w:val="000000"/>
                <w:sz w:val="18"/>
                <w:szCs w:val="18"/>
                <w:shd w:val="clear" w:color="auto" w:fill="FFFFFF"/>
              </w:rPr>
              <w:t>e are exploring oppo</w:t>
            </w:r>
            <w:r w:rsidR="00C85790" w:rsidRPr="00165DE8">
              <w:rPr>
                <w:rFonts w:cs="Arial"/>
                <w:color w:val="000000"/>
                <w:sz w:val="18"/>
                <w:szCs w:val="18"/>
                <w:shd w:val="clear" w:color="auto" w:fill="FFFFFF"/>
              </w:rPr>
              <w:t xml:space="preserve">rtunities with key local partners including Northern Futures, G-Force and The Gordon. </w:t>
            </w:r>
            <w:r>
              <w:rPr>
                <w:rFonts w:cs="Arial"/>
                <w:color w:val="000000"/>
                <w:sz w:val="18"/>
                <w:szCs w:val="18"/>
                <w:shd w:val="clear" w:color="auto" w:fill="FFFFFF"/>
              </w:rPr>
              <w:t>A</w:t>
            </w:r>
            <w:r w:rsidRPr="00871440">
              <w:rPr>
                <w:rFonts w:cs="Arial"/>
                <w:color w:val="000000"/>
                <w:sz w:val="18"/>
                <w:szCs w:val="18"/>
                <w:shd w:val="clear" w:color="auto" w:fill="FFFFFF"/>
              </w:rPr>
              <w:t xml:space="preserve"> </w:t>
            </w:r>
            <w:r w:rsidR="00C85790" w:rsidRPr="00165DE8">
              <w:rPr>
                <w:rFonts w:cs="Arial"/>
                <w:color w:val="000000"/>
                <w:sz w:val="18"/>
                <w:szCs w:val="18"/>
                <w:shd w:val="clear" w:color="auto" w:fill="FFFFFF"/>
              </w:rPr>
              <w:t>letter</w:t>
            </w:r>
            <w:r>
              <w:rPr>
                <w:rFonts w:cs="Arial"/>
                <w:color w:val="000000"/>
                <w:sz w:val="18"/>
                <w:szCs w:val="18"/>
                <w:shd w:val="clear" w:color="auto" w:fill="FFFFFF"/>
              </w:rPr>
              <w:t xml:space="preserve"> will be prepared </w:t>
            </w:r>
            <w:r w:rsidR="00C85790" w:rsidRPr="00165DE8">
              <w:rPr>
                <w:rFonts w:cs="Arial"/>
                <w:color w:val="000000"/>
                <w:sz w:val="18"/>
                <w:szCs w:val="18"/>
                <w:shd w:val="clear" w:color="auto" w:fill="FFFFFF"/>
              </w:rPr>
              <w:t xml:space="preserve">for both state </w:t>
            </w:r>
            <w:r>
              <w:rPr>
                <w:rFonts w:cs="Arial"/>
                <w:color w:val="000000"/>
                <w:sz w:val="18"/>
                <w:szCs w:val="18"/>
                <w:shd w:val="clear" w:color="auto" w:fill="FFFFFF"/>
              </w:rPr>
              <w:t>and</w:t>
            </w:r>
            <w:r w:rsidR="00C85790" w:rsidRPr="00165DE8">
              <w:rPr>
                <w:rFonts w:cs="Arial"/>
                <w:color w:val="000000"/>
                <w:sz w:val="18"/>
                <w:szCs w:val="18"/>
                <w:shd w:val="clear" w:color="auto" w:fill="FFFFFF"/>
              </w:rPr>
              <w:t xml:space="preserve"> federal ministers</w:t>
            </w:r>
            <w:r>
              <w:rPr>
                <w:rFonts w:cs="Arial"/>
                <w:color w:val="000000"/>
                <w:sz w:val="18"/>
                <w:szCs w:val="18"/>
                <w:shd w:val="clear" w:color="auto" w:fill="FFFFFF"/>
              </w:rPr>
              <w:t xml:space="preserve">, </w:t>
            </w:r>
            <w:r w:rsidR="00854E41" w:rsidRPr="00165DE8">
              <w:rPr>
                <w:rFonts w:cs="Arial"/>
                <w:color w:val="000000"/>
                <w:sz w:val="18"/>
                <w:szCs w:val="18"/>
                <w:shd w:val="clear" w:color="auto" w:fill="FFFFFF"/>
              </w:rPr>
              <w:t>call</w:t>
            </w:r>
            <w:r>
              <w:rPr>
                <w:rFonts w:cs="Arial"/>
                <w:color w:val="000000"/>
                <w:sz w:val="18"/>
                <w:szCs w:val="18"/>
                <w:shd w:val="clear" w:color="auto" w:fill="FFFFFF"/>
              </w:rPr>
              <w:t>ing</w:t>
            </w:r>
            <w:r w:rsidR="00854E41" w:rsidRPr="00165DE8">
              <w:rPr>
                <w:rFonts w:cs="Arial"/>
                <w:color w:val="000000"/>
                <w:sz w:val="18"/>
                <w:szCs w:val="18"/>
                <w:shd w:val="clear" w:color="auto" w:fill="FFFFFF"/>
              </w:rPr>
              <w:t xml:space="preserve"> for f</w:t>
            </w:r>
            <w:r w:rsidR="00C85790" w:rsidRPr="00165DE8">
              <w:rPr>
                <w:rFonts w:cs="Arial"/>
                <w:color w:val="000000"/>
                <w:sz w:val="18"/>
                <w:szCs w:val="18"/>
                <w:shd w:val="clear" w:color="auto" w:fill="FFFFFF"/>
              </w:rPr>
              <w:t xml:space="preserve">urther </w:t>
            </w:r>
            <w:r w:rsidR="00854E41" w:rsidRPr="00165DE8">
              <w:rPr>
                <w:rFonts w:cs="Arial"/>
                <w:color w:val="000000"/>
                <w:sz w:val="18"/>
                <w:szCs w:val="18"/>
                <w:shd w:val="clear" w:color="auto" w:fill="FFFFFF"/>
              </w:rPr>
              <w:t>action</w:t>
            </w:r>
            <w:r w:rsidR="00C85790" w:rsidRPr="00165DE8">
              <w:rPr>
                <w:rFonts w:cs="Arial"/>
                <w:color w:val="000000"/>
                <w:sz w:val="18"/>
                <w:szCs w:val="18"/>
                <w:shd w:val="clear" w:color="auto" w:fill="FFFFFF"/>
              </w:rPr>
              <w:t>.</w:t>
            </w:r>
            <w:r w:rsidR="00C85790">
              <w:rPr>
                <w:rStyle w:val="normaltextrun"/>
                <w:rFonts w:cs="Arial"/>
                <w:color w:val="881798"/>
                <w:sz w:val="18"/>
                <w:szCs w:val="18"/>
                <w:u w:val="single"/>
                <w:shd w:val="clear" w:color="auto" w:fill="FFFFFF"/>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4F4DA823" w14:textId="7502817A" w:rsidR="00DA5645" w:rsidRPr="00BF2D67" w:rsidRDefault="00EA494C" w:rsidP="00E74E9A">
            <w:pPr>
              <w:spacing w:before="20" w:after="60" w:line="260" w:lineRule="atLeast"/>
              <w:jc w:val="center"/>
              <w:rPr>
                <w:rFonts w:cs="Arial"/>
                <w:bCs/>
                <w:sz w:val="16"/>
                <w:szCs w:val="16"/>
              </w:rPr>
            </w:pPr>
            <w:r w:rsidRPr="00EA494C">
              <w:rPr>
                <w:rFonts w:cs="Arial"/>
                <w:bCs/>
                <w:color w:val="FF0000"/>
                <w:sz w:val="16"/>
                <w:szCs w:val="16"/>
              </w:rPr>
              <w:t>Off track</w:t>
            </w:r>
          </w:p>
        </w:tc>
      </w:tr>
      <w:tr w:rsidR="00DA5645" w:rsidRPr="00EB3CC7" w14:paraId="6F0F1ECE"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497D3DD6" w14:textId="02889217" w:rsidR="00DA5645" w:rsidRDefault="00DA5645" w:rsidP="00DA5645">
            <w:pPr>
              <w:spacing w:before="20" w:after="60" w:line="260" w:lineRule="atLeast"/>
              <w:jc w:val="center"/>
              <w:rPr>
                <w:rFonts w:cs="Arial"/>
                <w:sz w:val="18"/>
                <w:szCs w:val="18"/>
              </w:rPr>
            </w:pPr>
            <w:r>
              <w:rPr>
                <w:rFonts w:cs="Arial"/>
                <w:sz w:val="18"/>
                <w:szCs w:val="18"/>
              </w:rPr>
              <w:t>3.8.1</w:t>
            </w:r>
          </w:p>
        </w:tc>
        <w:tc>
          <w:tcPr>
            <w:tcW w:w="2268" w:type="dxa"/>
            <w:tcBorders>
              <w:top w:val="single" w:sz="4" w:space="0" w:color="A6A6A6" w:themeColor="background1" w:themeShade="A6"/>
              <w:left w:val="nil"/>
              <w:bottom w:val="single" w:sz="4" w:space="0" w:color="A6A6A6" w:themeColor="background1" w:themeShade="A6"/>
              <w:right w:val="nil"/>
            </w:tcBorders>
          </w:tcPr>
          <w:p w14:paraId="64BA21FE" w14:textId="73889549" w:rsidR="00DA5645" w:rsidRPr="00897FB7" w:rsidRDefault="00DA5645" w:rsidP="00DA5645">
            <w:pPr>
              <w:spacing w:before="20" w:after="60" w:line="260" w:lineRule="atLeast"/>
              <w:rPr>
                <w:rFonts w:cs="Arial"/>
                <w:bCs/>
                <w:i/>
                <w:iCs/>
                <w:sz w:val="18"/>
                <w:szCs w:val="18"/>
              </w:rPr>
            </w:pPr>
            <w:r w:rsidRPr="006679FC">
              <w:rPr>
                <w:rFonts w:cs="Arial"/>
                <w:bCs/>
                <w:i/>
                <w:iCs/>
                <w:sz w:val="18"/>
                <w:szCs w:val="18"/>
              </w:rPr>
              <w:t>Upgrade the LED Street Lighting &amp; Smart Control Technology</w:t>
            </w:r>
            <w:r>
              <w:rPr>
                <w:rFonts w:cs="Arial"/>
                <w:bCs/>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53B6F2A7" w14:textId="35808A39" w:rsidR="005C59EB" w:rsidRPr="00137643" w:rsidRDefault="00174097" w:rsidP="00DA5645">
            <w:pPr>
              <w:spacing w:before="20" w:after="60" w:line="260" w:lineRule="atLeast"/>
              <w:rPr>
                <w:rFonts w:cs="Arial"/>
                <w:color w:val="000000"/>
                <w:sz w:val="18"/>
                <w:szCs w:val="18"/>
                <w:highlight w:val="yellow"/>
                <w:shd w:val="clear" w:color="auto" w:fill="FFFFFF"/>
              </w:rPr>
            </w:pPr>
            <w:r>
              <w:rPr>
                <w:rFonts w:cs="Arial"/>
                <w:color w:val="000000"/>
                <w:sz w:val="18"/>
                <w:szCs w:val="18"/>
                <w:shd w:val="clear" w:color="auto" w:fill="FFFFFF"/>
              </w:rPr>
              <w:t>We progressed m</w:t>
            </w:r>
            <w:r w:rsidR="00786245" w:rsidRPr="00786245">
              <w:rPr>
                <w:rFonts w:cs="Arial"/>
                <w:color w:val="000000"/>
                <w:sz w:val="18"/>
                <w:szCs w:val="18"/>
                <w:shd w:val="clear" w:color="auto" w:fill="FFFFFF"/>
              </w:rPr>
              <w:t>ain roads lighting installation with 5,000 lights now converted (out of approximately 5,200). Main roads lighting is expected to be complete by mid-2024. Stage 3, which involves the remaining decorative lighting, will be completed in Q3 of 2024.</w:t>
            </w:r>
          </w:p>
        </w:tc>
        <w:tc>
          <w:tcPr>
            <w:tcW w:w="1134" w:type="dxa"/>
            <w:tcBorders>
              <w:top w:val="single" w:sz="4" w:space="0" w:color="A6A6A6" w:themeColor="background1" w:themeShade="A6"/>
              <w:left w:val="nil"/>
              <w:bottom w:val="single" w:sz="4" w:space="0" w:color="A6A6A6" w:themeColor="background1" w:themeShade="A6"/>
              <w:right w:val="nil"/>
            </w:tcBorders>
          </w:tcPr>
          <w:p w14:paraId="2C87C14B" w14:textId="40E2ACFF" w:rsidR="00DA5645" w:rsidRPr="00BF2D67" w:rsidRDefault="00DA5645" w:rsidP="009C1B9B">
            <w:pPr>
              <w:spacing w:before="20" w:after="60" w:line="260" w:lineRule="atLeast"/>
              <w:jc w:val="center"/>
              <w:rPr>
                <w:rFonts w:cs="Arial"/>
                <w:bCs/>
                <w:sz w:val="16"/>
                <w:szCs w:val="16"/>
              </w:rPr>
            </w:pPr>
            <w:r w:rsidRPr="00687074">
              <w:rPr>
                <w:rFonts w:cs="Arial"/>
                <w:bCs/>
                <w:color w:val="00B050"/>
                <w:sz w:val="16"/>
                <w:szCs w:val="16"/>
              </w:rPr>
              <w:t>On track</w:t>
            </w:r>
          </w:p>
        </w:tc>
      </w:tr>
    </w:tbl>
    <w:p w14:paraId="0C46EF55" w14:textId="7CD794F7" w:rsidR="00326C9A" w:rsidRPr="00C14E4F" w:rsidRDefault="00326C9A" w:rsidP="00C14E4F">
      <w:pPr>
        <w:spacing w:before="240" w:after="120" w:line="270" w:lineRule="atLeast"/>
        <w:ind w:left="-284" w:right="-142"/>
        <w:jc w:val="both"/>
        <w:rPr>
          <w:rFonts w:asciiTheme="minorHAnsi" w:hAnsiTheme="minorHAnsi" w:cstheme="minorHAnsi"/>
          <w:b/>
          <w:caps/>
          <w:color w:val="003361"/>
          <w:sz w:val="22"/>
          <w:szCs w:val="26"/>
        </w:rPr>
      </w:pPr>
      <w:r w:rsidRPr="00CB4D0A">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336"/>
        <w:gridCol w:w="3513"/>
      </w:tblGrid>
      <w:tr w:rsidR="00326C9A" w14:paraId="4F485901" w14:textId="77777777" w:rsidTr="00C14E4F">
        <w:tc>
          <w:tcPr>
            <w:tcW w:w="3500" w:type="dxa"/>
          </w:tcPr>
          <w:p w14:paraId="1858393E"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3A6972">
              <w:rPr>
                <w:rFonts w:cs="Arial"/>
                <w:noProof/>
                <w:sz w:val="22"/>
                <w:szCs w:val="22"/>
                <w:lang w:eastAsia="en-AU"/>
              </w:rPr>
              <w:drawing>
                <wp:inline distT="0" distB="0" distL="0" distR="0" wp14:anchorId="53AB7130" wp14:editId="732218B9">
                  <wp:extent cx="1905000" cy="504699"/>
                  <wp:effectExtent l="0" t="0" r="0" b="0"/>
                  <wp:docPr id="1073741875" name="Picture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9660" cy="524479"/>
                          </a:xfrm>
                          <a:prstGeom prst="rect">
                            <a:avLst/>
                          </a:prstGeom>
                        </pic:spPr>
                      </pic:pic>
                    </a:graphicData>
                  </a:graphic>
                </wp:inline>
              </w:drawing>
            </w:r>
          </w:p>
        </w:tc>
        <w:tc>
          <w:tcPr>
            <w:tcW w:w="3336" w:type="dxa"/>
          </w:tcPr>
          <w:p w14:paraId="0B98BD31" w14:textId="77777777" w:rsidR="00326C9A" w:rsidRPr="00CB4D0A" w:rsidRDefault="00326C9A" w:rsidP="00660058">
            <w:pPr>
              <w:tabs>
                <w:tab w:val="center" w:pos="1589"/>
              </w:tabs>
              <w:spacing w:line="270" w:lineRule="atLeast"/>
              <w:ind w:right="-142"/>
              <w:jc w:val="both"/>
              <w:rPr>
                <w:rFonts w:asciiTheme="minorHAnsi" w:hAnsiTheme="minorHAnsi" w:cstheme="minorHAnsi"/>
                <w:b/>
                <w:caps/>
                <w:color w:val="003361"/>
                <w:sz w:val="2"/>
                <w:szCs w:val="2"/>
              </w:rPr>
            </w:pPr>
            <w:r w:rsidRPr="00ED2104">
              <w:rPr>
                <w:rFonts w:cs="Arial"/>
                <w:noProof/>
                <w:sz w:val="22"/>
                <w:szCs w:val="22"/>
                <w:lang w:eastAsia="en-AU"/>
              </w:rPr>
              <w:drawing>
                <wp:anchor distT="0" distB="0" distL="114300" distR="114300" simplePos="0" relativeHeight="251658249" behindDoc="0" locked="0" layoutInCell="1" allowOverlap="1" wp14:anchorId="7E1B6CAF" wp14:editId="614EA2FC">
                  <wp:simplePos x="0" y="0"/>
                  <wp:positionH relativeFrom="column">
                    <wp:posOffset>-29845</wp:posOffset>
                  </wp:positionH>
                  <wp:positionV relativeFrom="paragraph">
                    <wp:posOffset>12700</wp:posOffset>
                  </wp:positionV>
                  <wp:extent cx="1981200" cy="524949"/>
                  <wp:effectExtent l="0" t="0" r="0" b="8890"/>
                  <wp:wrapSquare wrapText="bothSides"/>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1200" cy="5249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aps/>
                <w:color w:val="003361"/>
                <w:sz w:val="22"/>
                <w:szCs w:val="26"/>
              </w:rPr>
              <w:tab/>
            </w:r>
          </w:p>
        </w:tc>
        <w:tc>
          <w:tcPr>
            <w:tcW w:w="3513" w:type="dxa"/>
          </w:tcPr>
          <w:p w14:paraId="7D9EC715"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31E0E48" wp14:editId="53169DD2">
                  <wp:extent cx="1882800" cy="500400"/>
                  <wp:effectExtent l="0" t="0" r="3175" b="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r w:rsidR="00326C9A" w14:paraId="447EE888" w14:textId="77777777" w:rsidTr="00C14E4F">
        <w:tc>
          <w:tcPr>
            <w:tcW w:w="3500" w:type="dxa"/>
          </w:tcPr>
          <w:p w14:paraId="258B5641"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r w:rsidRPr="0067000C">
              <w:rPr>
                <w:rFonts w:cs="Arial"/>
                <w:noProof/>
                <w:sz w:val="22"/>
                <w:szCs w:val="22"/>
                <w:lang w:eastAsia="en-AU"/>
              </w:rPr>
              <w:drawing>
                <wp:inline distT="0" distB="0" distL="0" distR="0" wp14:anchorId="25B16DF0" wp14:editId="22D35234">
                  <wp:extent cx="1847850" cy="489559"/>
                  <wp:effectExtent l="0" t="0" r="0" b="6350"/>
                  <wp:docPr id="1073741877" name="Picture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32603" cy="512013"/>
                          </a:xfrm>
                          <a:prstGeom prst="rect">
                            <a:avLst/>
                          </a:prstGeom>
                        </pic:spPr>
                      </pic:pic>
                    </a:graphicData>
                  </a:graphic>
                </wp:inline>
              </w:drawing>
            </w:r>
          </w:p>
        </w:tc>
        <w:tc>
          <w:tcPr>
            <w:tcW w:w="3336" w:type="dxa"/>
          </w:tcPr>
          <w:p w14:paraId="6D78BBC0"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c>
          <w:tcPr>
            <w:tcW w:w="3513" w:type="dxa"/>
          </w:tcPr>
          <w:p w14:paraId="4BC7A12C"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r>
    </w:tbl>
    <w:p w14:paraId="48468A7A" w14:textId="77777777" w:rsidR="004304CA" w:rsidRDefault="004304CA" w:rsidP="005E65D6">
      <w:pPr>
        <w:rPr>
          <w:rFonts w:ascii="Calibri" w:hAnsi="Calibri" w:cs="Calibri"/>
          <w:b/>
          <w:color w:val="003361"/>
          <w:sz w:val="24"/>
          <w:szCs w:val="26"/>
          <w:lang w:eastAsia="en-AU"/>
        </w:rPr>
      </w:pPr>
      <w:r>
        <w:rPr>
          <w:rFonts w:ascii="Calibri" w:hAnsi="Calibri" w:cs="Calibri"/>
          <w:b/>
          <w:color w:val="003361"/>
          <w:sz w:val="24"/>
          <w:szCs w:val="26"/>
        </w:rPr>
        <w:br w:type="page"/>
      </w:r>
    </w:p>
    <w:p w14:paraId="387DF4A2" w14:textId="658A728F" w:rsidR="008C2487" w:rsidRPr="00C85F2E" w:rsidRDefault="00CB45B8" w:rsidP="00C85F2E">
      <w:pPr>
        <w:pStyle w:val="Headin1"/>
        <w:rPr>
          <w:color w:val="03488E"/>
          <w:sz w:val="40"/>
          <w:szCs w:val="40"/>
        </w:rPr>
      </w:pPr>
      <w:r w:rsidRPr="00C85F2E">
        <w:rPr>
          <w:bCs/>
          <w:color w:val="03488E"/>
          <w:sz w:val="40"/>
          <w:szCs w:val="40"/>
        </w:rPr>
        <w:lastRenderedPageBreak/>
        <mc:AlternateContent>
          <mc:Choice Requires="wps">
            <w:drawing>
              <wp:anchor distT="0" distB="0" distL="114300" distR="114300" simplePos="0" relativeHeight="251658258" behindDoc="0" locked="0" layoutInCell="1" allowOverlap="1" wp14:anchorId="18026759" wp14:editId="0E28E901">
                <wp:simplePos x="0" y="0"/>
                <wp:positionH relativeFrom="column">
                  <wp:posOffset>2590800</wp:posOffset>
                </wp:positionH>
                <wp:positionV relativeFrom="paragraph">
                  <wp:posOffset>-15558770</wp:posOffset>
                </wp:positionV>
                <wp:extent cx="123825" cy="123825"/>
                <wp:effectExtent l="0" t="0" r="9525" b="9525"/>
                <wp:wrapNone/>
                <wp:docPr id="28" name="Star: 5 Points 28"/>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F4C30" id="Star: 5 Points 28" o:spid="_x0000_s1026" style="position:absolute;margin-left:204pt;margin-top:-1225.1pt;width:9.75pt;height:9.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C85F2E">
        <w:rPr>
          <w:bCs/>
          <w:color w:val="03488E"/>
          <w:sz w:val="40"/>
          <w:szCs w:val="40"/>
        </w:rPr>
        <mc:AlternateContent>
          <mc:Choice Requires="wps">
            <w:drawing>
              <wp:anchor distT="0" distB="0" distL="114300" distR="114300" simplePos="0" relativeHeight="251658257" behindDoc="0" locked="0" layoutInCell="1" allowOverlap="1" wp14:anchorId="4D857119" wp14:editId="04C4D4EB">
                <wp:simplePos x="0" y="0"/>
                <wp:positionH relativeFrom="column">
                  <wp:posOffset>3178810</wp:posOffset>
                </wp:positionH>
                <wp:positionV relativeFrom="paragraph">
                  <wp:posOffset>-13091795</wp:posOffset>
                </wp:positionV>
                <wp:extent cx="123825" cy="123825"/>
                <wp:effectExtent l="0" t="0" r="9525" b="9525"/>
                <wp:wrapNone/>
                <wp:docPr id="229" name="Star: 5 Points 229"/>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E22A" id="Star: 5 Points 229" o:spid="_x0000_s1026" style="position:absolute;margin-left:250.3pt;margin-top:-1030.85pt;width:9.75pt;height:9.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C85F2E">
        <w:rPr>
          <w:bCs/>
          <w:color w:val="03488E"/>
          <w:sz w:val="40"/>
          <w:szCs w:val="40"/>
        </w:rPr>
        <w:t>STRATEGIC DIRECTION 4</w:t>
      </w:r>
      <w:r w:rsidRPr="00C85F2E">
        <w:rPr>
          <w:bCs/>
          <w:color w:val="03488E"/>
          <w:sz w:val="40"/>
          <w:szCs w:val="40"/>
        </w:rPr>
        <w:br/>
        <w:t>HIGH-PERFORMING COUNCIL AND ORGANISATION</w:t>
      </w:r>
    </w:p>
    <w:p w14:paraId="531EC789" w14:textId="2208CB81" w:rsidR="008C2487" w:rsidRPr="00AA6901" w:rsidRDefault="008C2487" w:rsidP="00AA6901">
      <w:pPr>
        <w:pStyle w:val="Heading2"/>
        <w:rPr>
          <w:b/>
          <w:bCs/>
          <w:color w:val="003361"/>
          <w:szCs w:val="24"/>
        </w:rPr>
      </w:pPr>
      <w:r w:rsidRPr="00AA6901">
        <w:rPr>
          <w:b/>
          <w:bCs/>
          <w:color w:val="003361"/>
          <w:szCs w:val="24"/>
        </w:rPr>
        <w:t>Desired outcomes</w:t>
      </w:r>
    </w:p>
    <w:p w14:paraId="5ED9C70F" w14:textId="434A9D66"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 xml:space="preserve">Our services are accessible and </w:t>
      </w:r>
      <w:r w:rsidR="00F97365">
        <w:rPr>
          <w:sz w:val="18"/>
          <w:szCs w:val="18"/>
        </w:rPr>
        <w:t>meet</w:t>
      </w:r>
      <w:r w:rsidRPr="00530AD3">
        <w:rPr>
          <w:sz w:val="18"/>
          <w:szCs w:val="18"/>
        </w:rPr>
        <w:t xml:space="preserve"> the diverse needs of our community</w:t>
      </w:r>
      <w:r>
        <w:rPr>
          <w:sz w:val="18"/>
          <w:szCs w:val="18"/>
        </w:rPr>
        <w:t xml:space="preserve"> </w:t>
      </w:r>
    </w:p>
    <w:p w14:paraId="63B660B1" w14:textId="4673E71C"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We are acknowledged and recognised as a leading council and organisation</w:t>
      </w:r>
    </w:p>
    <w:p w14:paraId="66A842C3" w14:textId="77777777" w:rsidR="008C2487" w:rsidRDefault="008C2487" w:rsidP="00B52DF0">
      <w:pPr>
        <w:pStyle w:val="SummaryPoints"/>
        <w:numPr>
          <w:ilvl w:val="0"/>
          <w:numId w:val="4"/>
        </w:numPr>
        <w:spacing w:after="60"/>
        <w:ind w:left="567"/>
        <w:jc w:val="left"/>
        <w:rPr>
          <w:sz w:val="18"/>
          <w:szCs w:val="18"/>
        </w:rPr>
      </w:pPr>
      <w:r w:rsidRPr="00530AD3">
        <w:rPr>
          <w:sz w:val="18"/>
          <w:szCs w:val="18"/>
        </w:rPr>
        <w:t>We have a healthy, safe, inclusive and diverse culture</w:t>
      </w:r>
      <w:r>
        <w:rPr>
          <w:sz w:val="18"/>
          <w:szCs w:val="18"/>
        </w:rPr>
        <w:t xml:space="preserve"> </w:t>
      </w:r>
    </w:p>
    <w:p w14:paraId="60161239" w14:textId="77777777" w:rsidR="008C2487" w:rsidRPr="00A15652" w:rsidRDefault="008C2487" w:rsidP="00B52DF0">
      <w:pPr>
        <w:pStyle w:val="SummaryPoints"/>
        <w:numPr>
          <w:ilvl w:val="0"/>
          <w:numId w:val="4"/>
        </w:numPr>
        <w:spacing w:after="60"/>
        <w:ind w:left="567"/>
        <w:jc w:val="left"/>
        <w:rPr>
          <w:sz w:val="18"/>
          <w:szCs w:val="18"/>
        </w:rPr>
      </w:pPr>
      <w:r w:rsidRPr="00530AD3">
        <w:rPr>
          <w:sz w:val="18"/>
          <w:szCs w:val="18"/>
        </w:rPr>
        <w:t>We are a financially sustainable and resilient organisation</w:t>
      </w:r>
    </w:p>
    <w:p w14:paraId="49C5F750" w14:textId="77777777" w:rsidR="008C2487" w:rsidRPr="00AA6901" w:rsidRDefault="008C2487" w:rsidP="00AA6901">
      <w:pPr>
        <w:pStyle w:val="Heading2"/>
        <w:rPr>
          <w:b/>
          <w:bCs/>
          <w:color w:val="003361"/>
          <w:szCs w:val="24"/>
        </w:rPr>
      </w:pPr>
      <w:r w:rsidRPr="00AA6901">
        <w:rPr>
          <w:b/>
          <w:bCs/>
          <w:color w:val="003361"/>
          <w:szCs w:val="24"/>
        </w:rPr>
        <w:t>Four-year priorities</w:t>
      </w:r>
    </w:p>
    <w:p w14:paraId="7BC27E6A" w14:textId="77777777" w:rsidR="00E82FAC" w:rsidRPr="00E82FAC" w:rsidRDefault="00E82FAC" w:rsidP="00D54126">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Enable a customer-focused approach that delivers efficient and responsive service </w:t>
      </w:r>
    </w:p>
    <w:p w14:paraId="46A5E1F3" w14:textId="77777777" w:rsidR="00E82FAC" w:rsidRPr="00E82FAC" w:rsidRDefault="00E82FAC" w:rsidP="00D54126">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Communicate and engage effectively with our community to understand their needs and advocate on their behalf </w:t>
      </w:r>
    </w:p>
    <w:p w14:paraId="3E117A81" w14:textId="77777777" w:rsidR="00E82FAC" w:rsidRPr="00E82FAC" w:rsidRDefault="00E82FAC" w:rsidP="00D54126">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Foster excellence and equity in planning for our growing region </w:t>
      </w:r>
    </w:p>
    <w:p w14:paraId="0627238B" w14:textId="77777777" w:rsidR="00E82FAC" w:rsidRPr="00E82FAC" w:rsidRDefault="00E82FAC" w:rsidP="00D54126">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Continue to strengthen our workforce capabilities and culture </w:t>
      </w:r>
    </w:p>
    <w:p w14:paraId="4339B520" w14:textId="77777777" w:rsidR="00E82FAC" w:rsidRPr="00E82FAC" w:rsidRDefault="00E82FAC" w:rsidP="00D54126">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Create a more efficient and effective organisation </w:t>
      </w:r>
    </w:p>
    <w:p w14:paraId="256DDEE4" w14:textId="77777777" w:rsidR="00E82FAC" w:rsidRPr="00E82FAC" w:rsidRDefault="00E82FAC" w:rsidP="00D54126">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Develop a digital core of brilliant basic technology that supports better ways of working </w:t>
      </w:r>
    </w:p>
    <w:p w14:paraId="17A660B9" w14:textId="77777777" w:rsidR="00E82FAC" w:rsidRPr="00E82FAC" w:rsidRDefault="00E82FAC" w:rsidP="00D54126">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Ensure that our employees are safe at work </w:t>
      </w:r>
    </w:p>
    <w:p w14:paraId="0F18DDE4" w14:textId="2ECD5E46" w:rsidR="00E82FAC" w:rsidRPr="00E82FAC" w:rsidRDefault="00E82FAC" w:rsidP="00D54126">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Focus on economic, social and environmental sustainability</w:t>
      </w:r>
    </w:p>
    <w:p w14:paraId="2E323CB8" w14:textId="325AFEEF" w:rsidR="0035303A" w:rsidRDefault="0035303A" w:rsidP="000E7FB2">
      <w:pPr>
        <w:rPr>
          <w:sz w:val="18"/>
          <w:szCs w:val="18"/>
        </w:rPr>
      </w:pPr>
    </w:p>
    <w:tbl>
      <w:tblPr>
        <w:tblStyle w:val="TableGrid"/>
        <w:tblW w:w="10772" w:type="dxa"/>
        <w:tblInd w:w="-431" w:type="dxa"/>
        <w:tblLook w:val="04A0" w:firstRow="1" w:lastRow="0" w:firstColumn="1" w:lastColumn="0" w:noHBand="0" w:noVBand="1"/>
      </w:tblPr>
      <w:tblGrid>
        <w:gridCol w:w="1134"/>
        <w:gridCol w:w="2268"/>
        <w:gridCol w:w="6236"/>
        <w:gridCol w:w="1134"/>
      </w:tblGrid>
      <w:tr w:rsidR="00966EF8" w:rsidRPr="00EB3CC7" w14:paraId="367B0DED" w14:textId="581BE3A7" w:rsidTr="00FA37E8">
        <w:trPr>
          <w:tblHeader/>
        </w:trPr>
        <w:tc>
          <w:tcPr>
            <w:tcW w:w="1134" w:type="dxa"/>
            <w:tcBorders>
              <w:bottom w:val="single" w:sz="4" w:space="0" w:color="auto"/>
              <w:right w:val="nil"/>
            </w:tcBorders>
            <w:shd w:val="clear" w:color="auto" w:fill="003361"/>
          </w:tcPr>
          <w:p w14:paraId="06D2F700"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68" w:type="dxa"/>
            <w:tcBorders>
              <w:left w:val="nil"/>
              <w:bottom w:val="single" w:sz="4" w:space="0" w:color="auto"/>
            </w:tcBorders>
            <w:shd w:val="clear" w:color="auto" w:fill="003361"/>
            <w:vAlign w:val="bottom"/>
          </w:tcPr>
          <w:p w14:paraId="665A6FAC" w14:textId="19824554" w:rsidR="00966EF8" w:rsidRPr="00FB7593" w:rsidRDefault="00966EF8" w:rsidP="00966EF8">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w:t>
            </w:r>
            <w:r w:rsidR="00DB6149">
              <w:rPr>
                <w:b/>
                <w:bCs/>
                <w:color w:val="FFFFFF" w:themeColor="background1"/>
                <w:sz w:val="18"/>
                <w:szCs w:val="18"/>
              </w:rPr>
              <w:t>3</w:t>
            </w:r>
            <w:r w:rsidR="00DB6149">
              <w:rPr>
                <w:rFonts w:cs="Arial"/>
                <w:b/>
                <w:bCs/>
                <w:color w:val="FFFFFF" w:themeColor="background1"/>
                <w:sz w:val="18"/>
                <w:szCs w:val="18"/>
              </w:rPr>
              <w:t>−</w:t>
            </w:r>
            <w:r w:rsidRPr="00FB7593">
              <w:rPr>
                <w:b/>
                <w:bCs/>
                <w:color w:val="FFFFFF" w:themeColor="background1"/>
                <w:sz w:val="18"/>
                <w:szCs w:val="18"/>
              </w:rPr>
              <w:t>2</w:t>
            </w:r>
            <w:r w:rsidR="00DB6149">
              <w:rPr>
                <w:b/>
                <w:bCs/>
                <w:color w:val="FFFFFF" w:themeColor="background1"/>
                <w:sz w:val="18"/>
                <w:szCs w:val="18"/>
              </w:rPr>
              <w:t>4</w:t>
            </w:r>
            <w:r w:rsidRPr="00FB7593">
              <w:rPr>
                <w:b/>
                <w:bCs/>
                <w:color w:val="FFFFFF" w:themeColor="background1"/>
                <w:sz w:val="18"/>
                <w:szCs w:val="18"/>
              </w:rPr>
              <w:t xml:space="preserve"> actions</w:t>
            </w:r>
          </w:p>
        </w:tc>
        <w:tc>
          <w:tcPr>
            <w:tcW w:w="6236" w:type="dxa"/>
            <w:tcBorders>
              <w:left w:val="nil"/>
              <w:bottom w:val="single" w:sz="4" w:space="0" w:color="auto"/>
            </w:tcBorders>
            <w:shd w:val="clear" w:color="auto" w:fill="003361"/>
            <w:vAlign w:val="bottom"/>
          </w:tcPr>
          <w:p w14:paraId="40E74D63" w14:textId="4701A93D"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40F954BC" w14:textId="4954B72B"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966EF8" w:rsidRPr="00EB3CC7" w14:paraId="78E90C33" w14:textId="38348CAF" w:rsidTr="00FA37E8">
        <w:tc>
          <w:tcPr>
            <w:tcW w:w="1134" w:type="dxa"/>
            <w:tcBorders>
              <w:left w:val="nil"/>
              <w:bottom w:val="single" w:sz="4" w:space="0" w:color="A6A6A6" w:themeColor="background1" w:themeShade="A6"/>
              <w:right w:val="nil"/>
            </w:tcBorders>
          </w:tcPr>
          <w:p w14:paraId="29D1FAEA" w14:textId="055A5F5C" w:rsidR="00966EF8" w:rsidRPr="00EB3CC7" w:rsidRDefault="00966EF8" w:rsidP="00BA1760">
            <w:pPr>
              <w:spacing w:before="20" w:after="60" w:line="260" w:lineRule="atLeast"/>
              <w:jc w:val="center"/>
              <w:rPr>
                <w:rFonts w:asciiTheme="minorHAnsi" w:hAnsiTheme="minorHAnsi" w:cstheme="minorHAnsi"/>
                <w:b/>
                <w:color w:val="03488E"/>
                <w:sz w:val="18"/>
                <w:szCs w:val="18"/>
              </w:rPr>
            </w:pPr>
            <w:r>
              <w:rPr>
                <w:rFonts w:cs="Arial"/>
                <w:sz w:val="18"/>
                <w:szCs w:val="18"/>
              </w:rPr>
              <w:t>4.1.1</w:t>
            </w:r>
          </w:p>
        </w:tc>
        <w:tc>
          <w:tcPr>
            <w:tcW w:w="2268" w:type="dxa"/>
            <w:tcBorders>
              <w:left w:val="nil"/>
              <w:bottom w:val="single" w:sz="4" w:space="0" w:color="A6A6A6" w:themeColor="background1" w:themeShade="A6"/>
              <w:right w:val="nil"/>
            </w:tcBorders>
          </w:tcPr>
          <w:p w14:paraId="7793B739" w14:textId="14135CEC" w:rsidR="00966EF8" w:rsidRPr="00FB7593" w:rsidRDefault="006679FC" w:rsidP="00BA1760">
            <w:pPr>
              <w:spacing w:before="20" w:after="60" w:line="260" w:lineRule="atLeast"/>
              <w:rPr>
                <w:rFonts w:cs="Arial"/>
                <w:bCs/>
                <w:i/>
                <w:iCs/>
                <w:sz w:val="18"/>
                <w:szCs w:val="18"/>
              </w:rPr>
            </w:pPr>
            <w:r w:rsidRPr="006679FC">
              <w:rPr>
                <w:rFonts w:cs="Arial"/>
                <w:bCs/>
                <w:i/>
                <w:iCs/>
                <w:sz w:val="18"/>
                <w:szCs w:val="18"/>
              </w:rPr>
              <w:t>Identify, capture and share data sources across departments to better understand the community and customers' experience and develop strategies for addressing gaps</w:t>
            </w:r>
          </w:p>
        </w:tc>
        <w:tc>
          <w:tcPr>
            <w:tcW w:w="6236" w:type="dxa"/>
            <w:tcBorders>
              <w:left w:val="nil"/>
              <w:bottom w:val="single" w:sz="4" w:space="0" w:color="A6A6A6" w:themeColor="background1" w:themeShade="A6"/>
              <w:right w:val="nil"/>
            </w:tcBorders>
          </w:tcPr>
          <w:p w14:paraId="39BD5A22" w14:textId="5BF4CA58" w:rsidR="00662F7D" w:rsidRPr="00137643" w:rsidRDefault="00B4200E" w:rsidP="00BA1760">
            <w:pPr>
              <w:spacing w:before="20" w:after="60" w:line="260" w:lineRule="atLeast"/>
              <w:rPr>
                <w:rFonts w:cs="Arial"/>
                <w:color w:val="242424"/>
                <w:sz w:val="18"/>
                <w:szCs w:val="18"/>
                <w:highlight w:val="yellow"/>
                <w:shd w:val="clear" w:color="auto" w:fill="FFFFFF"/>
              </w:rPr>
            </w:pPr>
            <w:r w:rsidRPr="00B22C8E">
              <w:rPr>
                <w:rFonts w:cs="Arial"/>
                <w:color w:val="242424"/>
                <w:sz w:val="18"/>
                <w:szCs w:val="18"/>
                <w:shd w:val="clear" w:color="auto" w:fill="FFFFFF"/>
              </w:rPr>
              <w:t>We identified and captured relevant data sources which help us to better understand community needs and our community and customers’ experiences. Following further analysis, findings and data mapping will be shared with relevant internal stakeholders in 2024.</w:t>
            </w:r>
          </w:p>
        </w:tc>
        <w:tc>
          <w:tcPr>
            <w:tcW w:w="1134" w:type="dxa"/>
            <w:tcBorders>
              <w:left w:val="nil"/>
              <w:bottom w:val="single" w:sz="4" w:space="0" w:color="A6A6A6" w:themeColor="background1" w:themeShade="A6"/>
              <w:right w:val="nil"/>
            </w:tcBorders>
          </w:tcPr>
          <w:p w14:paraId="5305EDFD" w14:textId="59EBC740" w:rsidR="00966EF8" w:rsidRPr="001F27DE" w:rsidRDefault="00894122" w:rsidP="00BA1760">
            <w:pPr>
              <w:spacing w:before="20" w:after="60" w:line="260" w:lineRule="atLeast"/>
              <w:jc w:val="center"/>
              <w:rPr>
                <w:rFonts w:cs="Arial"/>
                <w:bCs/>
                <w:sz w:val="16"/>
                <w:szCs w:val="16"/>
              </w:rPr>
            </w:pPr>
            <w:r w:rsidRPr="00894122">
              <w:rPr>
                <w:rFonts w:cs="Arial"/>
                <w:bCs/>
                <w:color w:val="00B050"/>
                <w:sz w:val="16"/>
                <w:szCs w:val="16"/>
              </w:rPr>
              <w:t>On track</w:t>
            </w:r>
          </w:p>
        </w:tc>
      </w:tr>
      <w:tr w:rsidR="00827C5C" w:rsidRPr="00EB3CC7" w14:paraId="7DCA464B" w14:textId="77777777" w:rsidTr="00FA37E8">
        <w:tc>
          <w:tcPr>
            <w:tcW w:w="1134" w:type="dxa"/>
            <w:tcBorders>
              <w:left w:val="nil"/>
              <w:bottom w:val="single" w:sz="4" w:space="0" w:color="A6A6A6" w:themeColor="background1" w:themeShade="A6"/>
              <w:right w:val="nil"/>
            </w:tcBorders>
          </w:tcPr>
          <w:p w14:paraId="5CE634B9" w14:textId="79836D39" w:rsidR="00827C5C" w:rsidRDefault="00827C5C" w:rsidP="00BA1760">
            <w:pPr>
              <w:spacing w:before="20" w:after="60" w:line="260" w:lineRule="atLeast"/>
              <w:jc w:val="center"/>
              <w:rPr>
                <w:rFonts w:cs="Arial"/>
                <w:sz w:val="18"/>
                <w:szCs w:val="18"/>
              </w:rPr>
            </w:pPr>
            <w:r>
              <w:rPr>
                <w:rFonts w:cs="Arial"/>
                <w:sz w:val="18"/>
                <w:szCs w:val="18"/>
              </w:rPr>
              <w:t>4.1.2</w:t>
            </w:r>
          </w:p>
        </w:tc>
        <w:tc>
          <w:tcPr>
            <w:tcW w:w="2268" w:type="dxa"/>
            <w:tcBorders>
              <w:left w:val="nil"/>
              <w:bottom w:val="single" w:sz="4" w:space="0" w:color="A6A6A6" w:themeColor="background1" w:themeShade="A6"/>
              <w:right w:val="nil"/>
            </w:tcBorders>
          </w:tcPr>
          <w:p w14:paraId="06819296" w14:textId="195FE8AB" w:rsidR="00827C5C" w:rsidRPr="006679FC" w:rsidRDefault="00827C5C" w:rsidP="00BA1760">
            <w:pPr>
              <w:spacing w:before="20" w:after="60" w:line="260" w:lineRule="atLeast"/>
              <w:rPr>
                <w:rFonts w:cs="Arial"/>
                <w:bCs/>
                <w:i/>
                <w:iCs/>
                <w:sz w:val="18"/>
                <w:szCs w:val="18"/>
              </w:rPr>
            </w:pPr>
            <w:r w:rsidRPr="00827C5C">
              <w:rPr>
                <w:rFonts w:cs="Arial"/>
                <w:bCs/>
                <w:i/>
                <w:iCs/>
                <w:sz w:val="18"/>
                <w:szCs w:val="18"/>
              </w:rPr>
              <w:t>Plan for the delivery of the 2024 Council elections</w:t>
            </w:r>
          </w:p>
        </w:tc>
        <w:tc>
          <w:tcPr>
            <w:tcW w:w="6236" w:type="dxa"/>
            <w:tcBorders>
              <w:left w:val="nil"/>
              <w:bottom w:val="single" w:sz="4" w:space="0" w:color="A6A6A6" w:themeColor="background1" w:themeShade="A6"/>
              <w:right w:val="nil"/>
            </w:tcBorders>
          </w:tcPr>
          <w:p w14:paraId="33E1398B" w14:textId="1D1222C6" w:rsidR="00531F6A" w:rsidRPr="00137643" w:rsidRDefault="00E67BB9" w:rsidP="00531F6A">
            <w:pPr>
              <w:spacing w:before="20" w:after="60" w:line="260" w:lineRule="atLeast"/>
              <w:rPr>
                <w:rFonts w:cs="Arial"/>
                <w:color w:val="242424"/>
                <w:sz w:val="18"/>
                <w:szCs w:val="18"/>
                <w:highlight w:val="yellow"/>
                <w:shd w:val="clear" w:color="auto" w:fill="FFFFFF"/>
              </w:rPr>
            </w:pPr>
            <w:r>
              <w:rPr>
                <w:rFonts w:cs="Arial"/>
                <w:color w:val="242424"/>
                <w:sz w:val="18"/>
                <w:szCs w:val="18"/>
                <w:shd w:val="clear" w:color="auto" w:fill="FFFFFF"/>
              </w:rPr>
              <w:t>An</w:t>
            </w:r>
            <w:r w:rsidRPr="00063379">
              <w:rPr>
                <w:rFonts w:cs="Arial"/>
                <w:color w:val="242424"/>
                <w:sz w:val="18"/>
                <w:szCs w:val="18"/>
                <w:shd w:val="clear" w:color="auto" w:fill="FFFFFF"/>
              </w:rPr>
              <w:t xml:space="preserve"> </w:t>
            </w:r>
            <w:r w:rsidR="00063379">
              <w:rPr>
                <w:rFonts w:cs="Arial"/>
                <w:color w:val="242424"/>
                <w:sz w:val="18"/>
                <w:szCs w:val="18"/>
                <w:shd w:val="clear" w:color="auto" w:fill="FFFFFF"/>
              </w:rPr>
              <w:t>e</w:t>
            </w:r>
            <w:r w:rsidR="00063379" w:rsidRPr="00063379">
              <w:rPr>
                <w:rFonts w:cs="Arial"/>
                <w:color w:val="242424"/>
                <w:sz w:val="18"/>
                <w:szCs w:val="18"/>
                <w:shd w:val="clear" w:color="auto" w:fill="FFFFFF"/>
              </w:rPr>
              <w:t xml:space="preserve">lection action plan and project brief </w:t>
            </w:r>
            <w:r>
              <w:rPr>
                <w:rFonts w:cs="Arial"/>
                <w:color w:val="242424"/>
                <w:sz w:val="18"/>
                <w:szCs w:val="18"/>
                <w:shd w:val="clear" w:color="auto" w:fill="FFFFFF"/>
              </w:rPr>
              <w:t xml:space="preserve">have </w:t>
            </w:r>
            <w:r w:rsidR="0007702C">
              <w:rPr>
                <w:rFonts w:cs="Arial"/>
                <w:color w:val="242424"/>
                <w:sz w:val="18"/>
                <w:szCs w:val="18"/>
                <w:shd w:val="clear" w:color="auto" w:fill="FFFFFF"/>
              </w:rPr>
              <w:t>been</w:t>
            </w:r>
            <w:r w:rsidR="00063379" w:rsidRPr="00063379">
              <w:rPr>
                <w:rFonts w:cs="Arial"/>
                <w:color w:val="242424"/>
                <w:sz w:val="18"/>
                <w:szCs w:val="18"/>
                <w:shd w:val="clear" w:color="auto" w:fill="FFFFFF"/>
              </w:rPr>
              <w:t xml:space="preserve"> </w:t>
            </w:r>
            <w:r w:rsidR="00203F7F">
              <w:rPr>
                <w:rFonts w:cs="Arial"/>
                <w:color w:val="242424"/>
                <w:sz w:val="18"/>
                <w:szCs w:val="18"/>
                <w:shd w:val="clear" w:color="auto" w:fill="FFFFFF"/>
              </w:rPr>
              <w:t xml:space="preserve">shared with </w:t>
            </w:r>
            <w:r w:rsidR="00063379" w:rsidRPr="00063379">
              <w:rPr>
                <w:rFonts w:cs="Arial"/>
                <w:color w:val="242424"/>
                <w:sz w:val="18"/>
                <w:szCs w:val="18"/>
                <w:shd w:val="clear" w:color="auto" w:fill="FFFFFF"/>
              </w:rPr>
              <w:t>relevant stakeholders</w:t>
            </w:r>
            <w:r w:rsidR="00DB4435">
              <w:rPr>
                <w:rFonts w:cs="Arial"/>
                <w:color w:val="242424"/>
                <w:sz w:val="18"/>
                <w:szCs w:val="18"/>
                <w:shd w:val="clear" w:color="auto" w:fill="FFFFFF"/>
              </w:rPr>
              <w:t>. A</w:t>
            </w:r>
            <w:r w:rsidR="00063379" w:rsidRPr="00063379">
              <w:rPr>
                <w:rFonts w:cs="Arial"/>
                <w:color w:val="242424"/>
                <w:sz w:val="18"/>
                <w:szCs w:val="18"/>
                <w:shd w:val="clear" w:color="auto" w:fill="FFFFFF"/>
              </w:rPr>
              <w:t xml:space="preserve">ll community events </w:t>
            </w:r>
            <w:r w:rsidR="00DB4435">
              <w:rPr>
                <w:rFonts w:cs="Arial"/>
                <w:color w:val="242424"/>
                <w:sz w:val="18"/>
                <w:szCs w:val="18"/>
                <w:shd w:val="clear" w:color="auto" w:fill="FFFFFF"/>
              </w:rPr>
              <w:t xml:space="preserve">have been </w:t>
            </w:r>
            <w:r w:rsidR="00063379" w:rsidRPr="00063379">
              <w:rPr>
                <w:rFonts w:cs="Arial"/>
                <w:color w:val="242424"/>
                <w:sz w:val="18"/>
                <w:szCs w:val="18"/>
                <w:shd w:val="clear" w:color="auto" w:fill="FFFFFF"/>
              </w:rPr>
              <w:t xml:space="preserve">booked and advertisement has </w:t>
            </w:r>
            <w:r w:rsidR="0007702C" w:rsidRPr="00063379">
              <w:rPr>
                <w:rFonts w:cs="Arial"/>
                <w:color w:val="242424"/>
                <w:sz w:val="18"/>
                <w:szCs w:val="18"/>
                <w:shd w:val="clear" w:color="auto" w:fill="FFFFFF"/>
              </w:rPr>
              <w:t>begun</w:t>
            </w:r>
            <w:r w:rsidR="00063379" w:rsidRPr="00063379">
              <w:rPr>
                <w:rFonts w:cs="Arial"/>
                <w:color w:val="242424"/>
                <w:sz w:val="18"/>
                <w:szCs w:val="18"/>
                <w:shd w:val="clear" w:color="auto" w:fill="FFFFFF"/>
              </w:rPr>
              <w:t xml:space="preserve">. </w:t>
            </w:r>
            <w:r w:rsidR="0007702C" w:rsidRPr="00063379">
              <w:rPr>
                <w:rFonts w:cs="Arial"/>
                <w:color w:val="242424"/>
                <w:sz w:val="18"/>
                <w:szCs w:val="18"/>
                <w:shd w:val="clear" w:color="auto" w:fill="FFFFFF"/>
              </w:rPr>
              <w:t>Relevant</w:t>
            </w:r>
            <w:r w:rsidR="00063379" w:rsidRPr="00063379">
              <w:rPr>
                <w:rFonts w:cs="Arial"/>
                <w:color w:val="242424"/>
                <w:sz w:val="18"/>
                <w:szCs w:val="18"/>
                <w:shd w:val="clear" w:color="auto" w:fill="FFFFFF"/>
              </w:rPr>
              <w:t xml:space="preserve"> preparation for the </w:t>
            </w:r>
            <w:r w:rsidR="000072E4" w:rsidRPr="00063379">
              <w:rPr>
                <w:rFonts w:cs="Arial"/>
                <w:color w:val="242424"/>
                <w:sz w:val="18"/>
                <w:szCs w:val="18"/>
                <w:shd w:val="clear" w:color="auto" w:fill="FFFFFF"/>
              </w:rPr>
              <w:t>voter’s</w:t>
            </w:r>
            <w:r w:rsidR="00063379" w:rsidRPr="00063379">
              <w:rPr>
                <w:rFonts w:cs="Arial"/>
                <w:color w:val="242424"/>
                <w:sz w:val="18"/>
                <w:szCs w:val="18"/>
                <w:shd w:val="clear" w:color="auto" w:fill="FFFFFF"/>
              </w:rPr>
              <w:t xml:space="preserve"> rol</w:t>
            </w:r>
            <w:r w:rsidR="009F495E">
              <w:rPr>
                <w:rFonts w:cs="Arial"/>
                <w:color w:val="242424"/>
                <w:sz w:val="18"/>
                <w:szCs w:val="18"/>
                <w:shd w:val="clear" w:color="auto" w:fill="FFFFFF"/>
              </w:rPr>
              <w:t>l</w:t>
            </w:r>
            <w:r w:rsidR="00063379" w:rsidRPr="00063379">
              <w:rPr>
                <w:rFonts w:cs="Arial"/>
                <w:color w:val="242424"/>
                <w:sz w:val="18"/>
                <w:szCs w:val="18"/>
                <w:shd w:val="clear" w:color="auto" w:fill="FFFFFF"/>
              </w:rPr>
              <w:t xml:space="preserve"> </w:t>
            </w:r>
            <w:r w:rsidR="00DB4435">
              <w:rPr>
                <w:rFonts w:cs="Arial"/>
                <w:color w:val="242424"/>
                <w:sz w:val="18"/>
                <w:szCs w:val="18"/>
                <w:shd w:val="clear" w:color="auto" w:fill="FFFFFF"/>
              </w:rPr>
              <w:t>is complete and t</w:t>
            </w:r>
            <w:r w:rsidR="00063379" w:rsidRPr="00063379">
              <w:rPr>
                <w:rFonts w:cs="Arial"/>
                <w:color w:val="242424"/>
                <w:sz w:val="18"/>
                <w:szCs w:val="18"/>
                <w:shd w:val="clear" w:color="auto" w:fill="FFFFFF"/>
              </w:rPr>
              <w:t xml:space="preserve">he </w:t>
            </w:r>
            <w:r w:rsidR="0007702C" w:rsidRPr="0007702C">
              <w:rPr>
                <w:rFonts w:cs="Arial"/>
                <w:color w:val="242424"/>
                <w:sz w:val="18"/>
                <w:szCs w:val="18"/>
                <w:shd w:val="clear" w:color="auto" w:fill="FFFFFF"/>
              </w:rPr>
              <w:t xml:space="preserve">Victorian Electoral Commission </w:t>
            </w:r>
            <w:r w:rsidR="0007702C">
              <w:rPr>
                <w:rFonts w:cs="Arial"/>
                <w:color w:val="242424"/>
                <w:sz w:val="18"/>
                <w:szCs w:val="18"/>
                <w:shd w:val="clear" w:color="auto" w:fill="FFFFFF"/>
              </w:rPr>
              <w:t>s</w:t>
            </w:r>
            <w:r w:rsidR="00063379" w:rsidRPr="00063379">
              <w:rPr>
                <w:rFonts w:cs="Arial"/>
                <w:color w:val="242424"/>
                <w:sz w:val="18"/>
                <w:szCs w:val="18"/>
                <w:shd w:val="clear" w:color="auto" w:fill="FFFFFF"/>
              </w:rPr>
              <w:t>ervice agreement finalised.</w:t>
            </w:r>
          </w:p>
        </w:tc>
        <w:tc>
          <w:tcPr>
            <w:tcW w:w="1134" w:type="dxa"/>
            <w:tcBorders>
              <w:left w:val="nil"/>
              <w:bottom w:val="single" w:sz="4" w:space="0" w:color="A6A6A6" w:themeColor="background1" w:themeShade="A6"/>
              <w:right w:val="nil"/>
            </w:tcBorders>
          </w:tcPr>
          <w:p w14:paraId="6269540C" w14:textId="0DE1A42E" w:rsidR="00827C5C" w:rsidRPr="001F27DE" w:rsidRDefault="00DB3AEA" w:rsidP="00BA1760">
            <w:pPr>
              <w:spacing w:before="20" w:after="60" w:line="260" w:lineRule="atLeast"/>
              <w:jc w:val="center"/>
              <w:rPr>
                <w:rFonts w:cs="Arial"/>
                <w:bCs/>
                <w:sz w:val="16"/>
                <w:szCs w:val="16"/>
              </w:rPr>
            </w:pPr>
            <w:r w:rsidRPr="00894122">
              <w:rPr>
                <w:rFonts w:cs="Arial"/>
                <w:bCs/>
                <w:color w:val="00B050"/>
                <w:sz w:val="16"/>
                <w:szCs w:val="16"/>
              </w:rPr>
              <w:t>On track</w:t>
            </w:r>
          </w:p>
        </w:tc>
      </w:tr>
      <w:tr w:rsidR="00966EF8" w:rsidRPr="00C43F3F" w14:paraId="5C83BFEA" w14:textId="5A217AEA" w:rsidTr="00BA3ADB">
        <w:tc>
          <w:tcPr>
            <w:tcW w:w="1134" w:type="dxa"/>
            <w:tcBorders>
              <w:top w:val="single" w:sz="4" w:space="0" w:color="A6A6A6" w:themeColor="background1" w:themeShade="A6"/>
              <w:left w:val="nil"/>
              <w:bottom w:val="single" w:sz="4" w:space="0" w:color="A6A6A6" w:themeColor="background1" w:themeShade="A6"/>
              <w:right w:val="nil"/>
            </w:tcBorders>
          </w:tcPr>
          <w:p w14:paraId="5E98F186" w14:textId="6EE94073" w:rsidR="00966EF8" w:rsidRPr="00C43F3F" w:rsidRDefault="00966EF8" w:rsidP="00BA1760">
            <w:pPr>
              <w:spacing w:before="20" w:after="60" w:line="260" w:lineRule="atLeast"/>
              <w:jc w:val="center"/>
              <w:rPr>
                <w:rFonts w:asciiTheme="minorHAnsi" w:hAnsiTheme="minorHAnsi" w:cstheme="minorHAnsi"/>
                <w:bCs/>
                <w:sz w:val="18"/>
                <w:szCs w:val="18"/>
              </w:rPr>
            </w:pPr>
            <w:r w:rsidRPr="007263E7">
              <w:rPr>
                <w:rFonts w:cs="Arial"/>
                <w:sz w:val="18"/>
                <w:szCs w:val="18"/>
              </w:rPr>
              <w:t>4.2.1</w:t>
            </w:r>
          </w:p>
        </w:tc>
        <w:tc>
          <w:tcPr>
            <w:tcW w:w="2268" w:type="dxa"/>
            <w:tcBorders>
              <w:top w:val="single" w:sz="4" w:space="0" w:color="A6A6A6" w:themeColor="background1" w:themeShade="A6"/>
              <w:left w:val="nil"/>
              <w:bottom w:val="single" w:sz="4" w:space="0" w:color="A6A6A6" w:themeColor="background1" w:themeShade="A6"/>
              <w:right w:val="nil"/>
            </w:tcBorders>
          </w:tcPr>
          <w:p w14:paraId="4864B6AD" w14:textId="3D168169" w:rsidR="00966EF8" w:rsidRDefault="00827C5C" w:rsidP="00BA1760">
            <w:pPr>
              <w:spacing w:before="20" w:after="60" w:line="260" w:lineRule="atLeast"/>
              <w:rPr>
                <w:i/>
                <w:iCs/>
                <w:sz w:val="18"/>
                <w:szCs w:val="18"/>
              </w:rPr>
            </w:pPr>
            <w:r w:rsidRPr="00827C5C">
              <w:rPr>
                <w:i/>
                <w:iCs/>
                <w:sz w:val="18"/>
                <w:szCs w:val="18"/>
              </w:rPr>
              <w:t>Continue to provide the opportunity for in-person neighbourhood discussions with residents as part of our Neighbourhood Conversations program</w:t>
            </w:r>
          </w:p>
          <w:p w14:paraId="2C7696CB" w14:textId="5AC0D879" w:rsidR="00966EF8" w:rsidRPr="00FB7593" w:rsidRDefault="00966EF8" w:rsidP="00BA1760">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333D7AB1" wp14:editId="58989EE2">
                  <wp:extent cx="144168" cy="1595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shd w:val="clear" w:color="auto" w:fill="auto"/>
          </w:tcPr>
          <w:p w14:paraId="3B5B8A3B" w14:textId="2DEB70DD" w:rsidR="00FD18BE" w:rsidRPr="00DE2F3E" w:rsidRDefault="007C2A4D" w:rsidP="00FB1F39">
            <w:pPr>
              <w:spacing w:before="20" w:after="60" w:line="260" w:lineRule="atLeast"/>
              <w:rPr>
                <w:sz w:val="18"/>
                <w:szCs w:val="18"/>
              </w:rPr>
            </w:pPr>
            <w:r w:rsidRPr="00DE2F3E">
              <w:rPr>
                <w:sz w:val="18"/>
                <w:szCs w:val="18"/>
              </w:rPr>
              <w:t>Since July 2023</w:t>
            </w:r>
            <w:r w:rsidR="008C4D32" w:rsidRPr="00DE2F3E">
              <w:rPr>
                <w:sz w:val="18"/>
                <w:szCs w:val="18"/>
              </w:rPr>
              <w:t xml:space="preserve">, </w:t>
            </w:r>
            <w:r w:rsidR="002A5AC0" w:rsidRPr="00DE2F3E">
              <w:rPr>
                <w:sz w:val="18"/>
                <w:szCs w:val="18"/>
              </w:rPr>
              <w:t>three</w:t>
            </w:r>
            <w:r w:rsidR="005F3D57" w:rsidRPr="00DE2F3E">
              <w:rPr>
                <w:sz w:val="18"/>
                <w:szCs w:val="18"/>
              </w:rPr>
              <w:t xml:space="preserve"> Neighbourhood Conversations (</w:t>
            </w:r>
            <w:r w:rsidR="002A5AC0" w:rsidRPr="00DE2F3E">
              <w:rPr>
                <w:sz w:val="18"/>
                <w:szCs w:val="18"/>
              </w:rPr>
              <w:t xml:space="preserve">Drysdale, </w:t>
            </w:r>
            <w:r w:rsidR="00F102F4" w:rsidRPr="00DE2F3E">
              <w:rPr>
                <w:sz w:val="18"/>
                <w:szCs w:val="18"/>
              </w:rPr>
              <w:t>Waurn Ponds and Geelong West</w:t>
            </w:r>
            <w:r w:rsidR="00D27B7F" w:rsidRPr="00DE2F3E">
              <w:rPr>
                <w:sz w:val="18"/>
                <w:szCs w:val="18"/>
              </w:rPr>
              <w:t xml:space="preserve">) </w:t>
            </w:r>
            <w:r w:rsidR="00BE585C" w:rsidRPr="00DE2F3E">
              <w:rPr>
                <w:sz w:val="18"/>
                <w:szCs w:val="18"/>
              </w:rPr>
              <w:t>have been held.</w:t>
            </w:r>
            <w:r w:rsidR="005F3D57" w:rsidRPr="00DE2F3E">
              <w:rPr>
                <w:sz w:val="18"/>
                <w:szCs w:val="18"/>
              </w:rPr>
              <w:t xml:space="preserve"> </w:t>
            </w:r>
            <w:r w:rsidR="00FD18BE" w:rsidRPr="00DE2F3E">
              <w:rPr>
                <w:sz w:val="18"/>
                <w:szCs w:val="18"/>
              </w:rPr>
              <w:t xml:space="preserve">These sessions offer an opportunity for residents to talk to Councillors and/or City </w:t>
            </w:r>
            <w:r w:rsidR="00B614C4" w:rsidRPr="00DE2F3E">
              <w:rPr>
                <w:sz w:val="18"/>
                <w:szCs w:val="18"/>
              </w:rPr>
              <w:t>employees and</w:t>
            </w:r>
            <w:r w:rsidR="00FD18BE" w:rsidRPr="00DE2F3E">
              <w:rPr>
                <w:sz w:val="18"/>
                <w:szCs w:val="18"/>
              </w:rPr>
              <w:t xml:space="preserve"> share their feedback on what’s important to them. </w:t>
            </w:r>
          </w:p>
          <w:p w14:paraId="528BA52B" w14:textId="709D957C" w:rsidR="00FD18BE" w:rsidRPr="00DE2F3E" w:rsidRDefault="00FD18BE" w:rsidP="00FB1F39">
            <w:pPr>
              <w:spacing w:before="20" w:after="60" w:line="260" w:lineRule="atLeast"/>
              <w:rPr>
                <w:sz w:val="18"/>
                <w:szCs w:val="18"/>
              </w:rPr>
            </w:pPr>
            <w:r w:rsidRPr="00DE2F3E">
              <w:rPr>
                <w:sz w:val="18"/>
                <w:szCs w:val="18"/>
              </w:rPr>
              <w:t>Upcoming events include:</w:t>
            </w:r>
          </w:p>
          <w:p w14:paraId="52C4B2A0" w14:textId="037FD430" w:rsidR="00FD18BE" w:rsidRPr="00DE2F3E" w:rsidRDefault="00FD18BE" w:rsidP="00FD18BE">
            <w:pPr>
              <w:pStyle w:val="ListParagraph"/>
              <w:numPr>
                <w:ilvl w:val="0"/>
                <w:numId w:val="42"/>
              </w:numPr>
              <w:spacing w:before="20" w:after="60" w:line="260" w:lineRule="atLeast"/>
              <w:rPr>
                <w:sz w:val="18"/>
                <w:szCs w:val="18"/>
              </w:rPr>
            </w:pPr>
            <w:r w:rsidRPr="00DE2F3E">
              <w:rPr>
                <w:sz w:val="18"/>
                <w:szCs w:val="18"/>
              </w:rPr>
              <w:t>a</w:t>
            </w:r>
            <w:r w:rsidR="005F3D57" w:rsidRPr="00BA3ADB">
              <w:rPr>
                <w:sz w:val="18"/>
                <w:szCs w:val="18"/>
              </w:rPr>
              <w:t>nother four dates for Councillor Neighbourhood Conversations in each ward during April/May 2024</w:t>
            </w:r>
          </w:p>
          <w:p w14:paraId="5C6F9B8C" w14:textId="333662B7" w:rsidR="00FD18BE" w:rsidRPr="00DE2F3E" w:rsidRDefault="005F3D57" w:rsidP="00FD18BE">
            <w:pPr>
              <w:pStyle w:val="ListParagraph"/>
              <w:numPr>
                <w:ilvl w:val="0"/>
                <w:numId w:val="42"/>
              </w:numPr>
              <w:spacing w:before="20" w:after="60" w:line="260" w:lineRule="atLeast"/>
              <w:rPr>
                <w:sz w:val="18"/>
                <w:szCs w:val="18"/>
              </w:rPr>
            </w:pPr>
            <w:r w:rsidRPr="00BA3ADB">
              <w:rPr>
                <w:sz w:val="18"/>
                <w:szCs w:val="18"/>
              </w:rPr>
              <w:t xml:space="preserve">four Conversations </w:t>
            </w:r>
            <w:r w:rsidR="00FD18BE" w:rsidRPr="00DE2F3E">
              <w:rPr>
                <w:sz w:val="18"/>
                <w:szCs w:val="18"/>
              </w:rPr>
              <w:t>in</w:t>
            </w:r>
            <w:r w:rsidRPr="00BA3ADB">
              <w:rPr>
                <w:sz w:val="18"/>
                <w:szCs w:val="18"/>
              </w:rPr>
              <w:t xml:space="preserve"> June/July 2024 as part of the Community Plan and Vision community engagement activities</w:t>
            </w:r>
          </w:p>
          <w:p w14:paraId="06F9F84D" w14:textId="462B2F87" w:rsidR="001231A9" w:rsidRPr="00AF1473" w:rsidRDefault="00FD18BE" w:rsidP="00BA3ADB">
            <w:pPr>
              <w:pStyle w:val="ListParagraph"/>
              <w:numPr>
                <w:ilvl w:val="0"/>
                <w:numId w:val="42"/>
              </w:numPr>
              <w:spacing w:before="20" w:after="60" w:line="260" w:lineRule="atLeast"/>
              <w:rPr>
                <w:sz w:val="18"/>
                <w:szCs w:val="18"/>
              </w:rPr>
            </w:pPr>
            <w:r w:rsidRPr="00DE2F3E">
              <w:rPr>
                <w:sz w:val="18"/>
                <w:szCs w:val="18"/>
              </w:rPr>
              <w:t>a</w:t>
            </w:r>
            <w:r w:rsidR="005F3D57" w:rsidRPr="00DE2F3E">
              <w:rPr>
                <w:sz w:val="18"/>
                <w:szCs w:val="18"/>
              </w:rPr>
              <w:t xml:space="preserve"> final Conversation at the Christmas Tree launch in November</w:t>
            </w:r>
            <w:r w:rsidRPr="00DE2F3E">
              <w:rPr>
                <w:sz w:val="18"/>
                <w:szCs w:val="18"/>
              </w:rPr>
              <w:t xml:space="preserve"> 2024</w:t>
            </w:r>
            <w:r w:rsidR="00FB4361" w:rsidRPr="00DE2F3E">
              <w:rPr>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517546A9" w14:textId="24642AFD" w:rsidR="00966EF8" w:rsidRPr="001F27DE" w:rsidRDefault="00DB3AEA" w:rsidP="00BA1760">
            <w:pPr>
              <w:spacing w:before="20" w:after="60" w:line="260" w:lineRule="atLeast"/>
              <w:jc w:val="center"/>
              <w:rPr>
                <w:sz w:val="16"/>
                <w:szCs w:val="16"/>
              </w:rPr>
            </w:pPr>
            <w:r w:rsidRPr="00894122">
              <w:rPr>
                <w:rFonts w:cs="Arial"/>
                <w:bCs/>
                <w:color w:val="00B050"/>
                <w:sz w:val="16"/>
                <w:szCs w:val="16"/>
              </w:rPr>
              <w:t>On track</w:t>
            </w:r>
          </w:p>
        </w:tc>
      </w:tr>
      <w:tr w:rsidR="00966EF8" w:rsidRPr="00EB3CC7" w14:paraId="30174879" w14:textId="6066E2A4" w:rsidTr="00FA37E8">
        <w:tc>
          <w:tcPr>
            <w:tcW w:w="1134" w:type="dxa"/>
            <w:tcBorders>
              <w:top w:val="single" w:sz="4" w:space="0" w:color="A6A6A6" w:themeColor="background1" w:themeShade="A6"/>
              <w:left w:val="nil"/>
              <w:bottom w:val="single" w:sz="4" w:space="0" w:color="A6A6A6" w:themeColor="background1" w:themeShade="A6"/>
              <w:right w:val="nil"/>
            </w:tcBorders>
          </w:tcPr>
          <w:p w14:paraId="41E9D47C" w14:textId="3BDFF06A" w:rsidR="00966EF8" w:rsidRPr="007263E7" w:rsidRDefault="00966EF8" w:rsidP="00ED64AD">
            <w:pPr>
              <w:spacing w:before="20" w:after="60" w:line="260" w:lineRule="atLeast"/>
              <w:jc w:val="center"/>
              <w:rPr>
                <w:rFonts w:asciiTheme="minorHAnsi" w:hAnsiTheme="minorHAnsi" w:cstheme="minorHAnsi"/>
                <w:color w:val="03488E"/>
                <w:sz w:val="18"/>
                <w:szCs w:val="18"/>
              </w:rPr>
            </w:pPr>
            <w:r w:rsidRPr="007263E7">
              <w:rPr>
                <w:rFonts w:cs="Arial"/>
                <w:sz w:val="18"/>
                <w:szCs w:val="18"/>
              </w:rPr>
              <w:t>4.4.1</w:t>
            </w:r>
          </w:p>
        </w:tc>
        <w:tc>
          <w:tcPr>
            <w:tcW w:w="2268" w:type="dxa"/>
            <w:tcBorders>
              <w:top w:val="single" w:sz="4" w:space="0" w:color="A6A6A6" w:themeColor="background1" w:themeShade="A6"/>
              <w:left w:val="nil"/>
              <w:bottom w:val="single" w:sz="4" w:space="0" w:color="A6A6A6" w:themeColor="background1" w:themeShade="A6"/>
              <w:right w:val="nil"/>
            </w:tcBorders>
          </w:tcPr>
          <w:p w14:paraId="256DC15C" w14:textId="749DD3A3" w:rsidR="00966EF8" w:rsidRDefault="0068014D" w:rsidP="00ED64AD">
            <w:pPr>
              <w:spacing w:before="20" w:after="60" w:line="260" w:lineRule="atLeast"/>
              <w:rPr>
                <w:rFonts w:cs="Arial"/>
                <w:bCs/>
                <w:i/>
                <w:iCs/>
                <w:sz w:val="18"/>
                <w:szCs w:val="18"/>
              </w:rPr>
            </w:pPr>
            <w:r w:rsidRPr="0068014D">
              <w:rPr>
                <w:rFonts w:cs="Arial"/>
                <w:bCs/>
                <w:i/>
                <w:iCs/>
                <w:sz w:val="18"/>
                <w:szCs w:val="18"/>
              </w:rPr>
              <w:t>Improve workplace gender equality through delivery of our Gender Equality Action Plan and Gender Impact Assessments (GIA+)</w:t>
            </w:r>
          </w:p>
          <w:p w14:paraId="42898099" w14:textId="58C4C899" w:rsidR="00966EF8" w:rsidRPr="00FB7593" w:rsidRDefault="00A01F9E" w:rsidP="00ED64AD">
            <w:pPr>
              <w:spacing w:before="20" w:after="60" w:line="260" w:lineRule="atLeast"/>
              <w:rPr>
                <w:rFonts w:cs="Arial"/>
                <w:bCs/>
                <w:i/>
                <w:iCs/>
                <w:sz w:val="18"/>
                <w:szCs w:val="18"/>
              </w:rPr>
            </w:pPr>
            <w:r>
              <w:pict w14:anchorId="6AA11C6C">
                <v:shape id="_x0000_i1026" type="#_x0000_t75" style="width:14.25pt;height:7.5pt;visibility:visible">
                  <v:imagedata r:id="rId48" o:title=""/>
                </v:shape>
              </w:pict>
            </w:r>
          </w:p>
        </w:tc>
        <w:tc>
          <w:tcPr>
            <w:tcW w:w="6236" w:type="dxa"/>
            <w:tcBorders>
              <w:top w:val="single" w:sz="4" w:space="0" w:color="A6A6A6" w:themeColor="background1" w:themeShade="A6"/>
              <w:left w:val="nil"/>
              <w:bottom w:val="single" w:sz="4" w:space="0" w:color="A6A6A6" w:themeColor="background1" w:themeShade="A6"/>
              <w:right w:val="nil"/>
            </w:tcBorders>
          </w:tcPr>
          <w:p w14:paraId="49F54526" w14:textId="49B6DF47" w:rsidR="0057417F" w:rsidRPr="00137643" w:rsidRDefault="00A414C8" w:rsidP="00ED64AD">
            <w:pPr>
              <w:spacing w:before="20" w:after="60" w:line="260" w:lineRule="atLeast"/>
              <w:rPr>
                <w:rFonts w:cs="Arial"/>
                <w:bCs/>
                <w:sz w:val="18"/>
                <w:szCs w:val="18"/>
                <w:highlight w:val="yellow"/>
              </w:rPr>
            </w:pPr>
            <w:r w:rsidRPr="00A414C8">
              <w:rPr>
                <w:rFonts w:cs="Arial"/>
                <w:bCs/>
                <w:sz w:val="18"/>
                <w:szCs w:val="18"/>
              </w:rPr>
              <w:t>The Gender Equality Progress Report was submitted to the Commission for Gender Equality in the Public Sector on Friday 9 February 2024.</w:t>
            </w:r>
          </w:p>
        </w:tc>
        <w:tc>
          <w:tcPr>
            <w:tcW w:w="1134" w:type="dxa"/>
            <w:tcBorders>
              <w:top w:val="single" w:sz="4" w:space="0" w:color="A6A6A6" w:themeColor="background1" w:themeShade="A6"/>
              <w:left w:val="nil"/>
              <w:bottom w:val="single" w:sz="4" w:space="0" w:color="A6A6A6" w:themeColor="background1" w:themeShade="A6"/>
              <w:right w:val="nil"/>
            </w:tcBorders>
          </w:tcPr>
          <w:p w14:paraId="66119DAB" w14:textId="31D2012E" w:rsidR="00966EF8" w:rsidRPr="001F27DE" w:rsidRDefault="00DB3AEA" w:rsidP="00BA1760">
            <w:pPr>
              <w:spacing w:before="20" w:after="60" w:line="260" w:lineRule="atLeast"/>
              <w:jc w:val="center"/>
              <w:rPr>
                <w:rFonts w:cs="Arial"/>
                <w:bCs/>
                <w:sz w:val="16"/>
                <w:szCs w:val="16"/>
              </w:rPr>
            </w:pPr>
            <w:r w:rsidRPr="00894122">
              <w:rPr>
                <w:rFonts w:cs="Arial"/>
                <w:bCs/>
                <w:color w:val="00B050"/>
                <w:sz w:val="16"/>
                <w:szCs w:val="16"/>
              </w:rPr>
              <w:t>On track</w:t>
            </w:r>
          </w:p>
        </w:tc>
      </w:tr>
      <w:tr w:rsidR="006A7BEA" w:rsidRPr="00EB3CC7" w14:paraId="3C3EEB9D"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3F7CD5A2" w14:textId="6BE1ECF5" w:rsidR="006A7BEA" w:rsidRPr="007263E7" w:rsidRDefault="006A7BEA" w:rsidP="00ED64AD">
            <w:pPr>
              <w:spacing w:before="20" w:after="60" w:line="260" w:lineRule="atLeast"/>
              <w:jc w:val="center"/>
              <w:rPr>
                <w:rFonts w:cs="Arial"/>
                <w:sz w:val="18"/>
                <w:szCs w:val="18"/>
              </w:rPr>
            </w:pPr>
            <w:r>
              <w:rPr>
                <w:rFonts w:cs="Arial"/>
                <w:sz w:val="18"/>
                <w:szCs w:val="18"/>
              </w:rPr>
              <w:lastRenderedPageBreak/>
              <w:t>4.4.2</w:t>
            </w:r>
          </w:p>
        </w:tc>
        <w:tc>
          <w:tcPr>
            <w:tcW w:w="2268" w:type="dxa"/>
            <w:tcBorders>
              <w:top w:val="single" w:sz="4" w:space="0" w:color="A6A6A6" w:themeColor="background1" w:themeShade="A6"/>
              <w:left w:val="nil"/>
              <w:bottom w:val="single" w:sz="4" w:space="0" w:color="A6A6A6" w:themeColor="background1" w:themeShade="A6"/>
              <w:right w:val="nil"/>
            </w:tcBorders>
          </w:tcPr>
          <w:p w14:paraId="331C75B4" w14:textId="70F95416" w:rsidR="006A7BEA" w:rsidRPr="0068014D" w:rsidRDefault="006A7BEA" w:rsidP="00ED64AD">
            <w:pPr>
              <w:spacing w:before="20" w:after="60" w:line="260" w:lineRule="atLeast"/>
              <w:rPr>
                <w:rFonts w:cs="Arial"/>
                <w:bCs/>
                <w:i/>
                <w:iCs/>
                <w:sz w:val="18"/>
                <w:szCs w:val="18"/>
              </w:rPr>
            </w:pPr>
            <w:r w:rsidRPr="0068014D">
              <w:rPr>
                <w:rFonts w:cs="Arial"/>
                <w:bCs/>
                <w:i/>
                <w:iCs/>
                <w:sz w:val="18"/>
                <w:szCs w:val="18"/>
              </w:rPr>
              <w:t>Deliver learning &amp; development programs to Councillor Group to further enhance leadership and governance capabilities</w:t>
            </w:r>
          </w:p>
        </w:tc>
        <w:tc>
          <w:tcPr>
            <w:tcW w:w="6236" w:type="dxa"/>
            <w:tcBorders>
              <w:top w:val="single" w:sz="4" w:space="0" w:color="A6A6A6" w:themeColor="background1" w:themeShade="A6"/>
              <w:left w:val="nil"/>
              <w:bottom w:val="single" w:sz="4" w:space="0" w:color="A6A6A6" w:themeColor="background1" w:themeShade="A6"/>
              <w:right w:val="nil"/>
            </w:tcBorders>
          </w:tcPr>
          <w:p w14:paraId="734F6045" w14:textId="3FC9AB45" w:rsidR="005D42DA" w:rsidRDefault="00A80CF0" w:rsidP="00ED64AD">
            <w:pPr>
              <w:spacing w:before="20" w:after="60" w:line="260" w:lineRule="atLeast"/>
              <w:rPr>
                <w:rFonts w:cs="Arial"/>
                <w:bCs/>
                <w:sz w:val="18"/>
                <w:szCs w:val="18"/>
              </w:rPr>
            </w:pPr>
            <w:r w:rsidRPr="00A80CF0">
              <w:rPr>
                <w:rFonts w:cs="Arial"/>
                <w:bCs/>
                <w:sz w:val="18"/>
                <w:szCs w:val="18"/>
              </w:rPr>
              <w:t>A range of learning</w:t>
            </w:r>
            <w:r>
              <w:rPr>
                <w:rFonts w:cs="Arial"/>
                <w:bCs/>
                <w:sz w:val="18"/>
                <w:szCs w:val="18"/>
              </w:rPr>
              <w:t xml:space="preserve"> </w:t>
            </w:r>
            <w:r w:rsidRPr="00A80CF0">
              <w:rPr>
                <w:rFonts w:cs="Arial"/>
                <w:bCs/>
                <w:sz w:val="18"/>
                <w:szCs w:val="18"/>
              </w:rPr>
              <w:t xml:space="preserve">and development opportunities </w:t>
            </w:r>
            <w:r w:rsidR="005D42DA">
              <w:rPr>
                <w:rFonts w:cs="Arial"/>
                <w:bCs/>
                <w:sz w:val="18"/>
                <w:szCs w:val="18"/>
              </w:rPr>
              <w:t>continue</w:t>
            </w:r>
            <w:r w:rsidR="002122D3">
              <w:rPr>
                <w:rFonts w:cs="Arial"/>
                <w:bCs/>
                <w:sz w:val="18"/>
                <w:szCs w:val="18"/>
              </w:rPr>
              <w:t>d</w:t>
            </w:r>
            <w:r w:rsidR="005D42DA">
              <w:rPr>
                <w:rFonts w:cs="Arial"/>
                <w:bCs/>
                <w:sz w:val="18"/>
                <w:szCs w:val="18"/>
              </w:rPr>
              <w:t xml:space="preserve"> to be offered </w:t>
            </w:r>
            <w:r w:rsidR="005D42DA" w:rsidRPr="005D42DA">
              <w:rPr>
                <w:rFonts w:cs="Arial"/>
                <w:bCs/>
                <w:sz w:val="18"/>
                <w:szCs w:val="18"/>
              </w:rPr>
              <w:t>to the Councillor group.</w:t>
            </w:r>
          </w:p>
          <w:p w14:paraId="0112BE22" w14:textId="4651687E" w:rsidR="005D42DA" w:rsidRPr="005D42DA" w:rsidRDefault="005D42DA" w:rsidP="00ED64AD">
            <w:pPr>
              <w:spacing w:before="20" w:after="60" w:line="260" w:lineRule="atLeast"/>
              <w:rPr>
                <w:rFonts w:cs="Arial"/>
                <w:bCs/>
                <w:sz w:val="18"/>
                <w:szCs w:val="18"/>
              </w:rPr>
            </w:pPr>
            <w:r w:rsidRPr="005D42DA">
              <w:rPr>
                <w:rFonts w:cs="Arial"/>
                <w:bCs/>
                <w:sz w:val="18"/>
                <w:szCs w:val="18"/>
              </w:rPr>
              <w:t>Since December Councillors have received</w:t>
            </w:r>
            <w:r>
              <w:rPr>
                <w:rFonts w:cs="Arial"/>
                <w:bCs/>
                <w:sz w:val="18"/>
                <w:szCs w:val="18"/>
              </w:rPr>
              <w:t>:</w:t>
            </w:r>
          </w:p>
          <w:p w14:paraId="4714D174" w14:textId="17C24DB7" w:rsidR="005D42DA" w:rsidRPr="005D42DA" w:rsidRDefault="005D42DA" w:rsidP="00ED64AD">
            <w:pPr>
              <w:pStyle w:val="ListParagraph"/>
              <w:numPr>
                <w:ilvl w:val="0"/>
                <w:numId w:val="19"/>
              </w:numPr>
              <w:spacing w:before="20" w:after="60" w:line="260" w:lineRule="atLeast"/>
              <w:rPr>
                <w:rFonts w:cs="Arial"/>
                <w:bCs/>
                <w:sz w:val="18"/>
                <w:szCs w:val="18"/>
              </w:rPr>
            </w:pPr>
            <w:r w:rsidRPr="005D42DA">
              <w:rPr>
                <w:rFonts w:cs="Arial"/>
                <w:bCs/>
                <w:sz w:val="18"/>
                <w:szCs w:val="18"/>
              </w:rPr>
              <w:t>training offers made available through the Municipal Association of Victoria</w:t>
            </w:r>
          </w:p>
          <w:p w14:paraId="04B42457" w14:textId="02D28DEA" w:rsidR="005D42DA" w:rsidRPr="005D42DA" w:rsidRDefault="005D42DA" w:rsidP="00ED64AD">
            <w:pPr>
              <w:pStyle w:val="ListParagraph"/>
              <w:numPr>
                <w:ilvl w:val="0"/>
                <w:numId w:val="19"/>
              </w:numPr>
              <w:spacing w:before="20" w:after="60" w:line="260" w:lineRule="atLeast"/>
              <w:rPr>
                <w:rFonts w:cs="Arial"/>
                <w:bCs/>
                <w:sz w:val="18"/>
                <w:szCs w:val="18"/>
              </w:rPr>
            </w:pPr>
            <w:r w:rsidRPr="005D42DA">
              <w:rPr>
                <w:rFonts w:cs="Arial"/>
                <w:bCs/>
                <w:sz w:val="18"/>
                <w:szCs w:val="18"/>
              </w:rPr>
              <w:t xml:space="preserve">a </w:t>
            </w:r>
            <w:r w:rsidR="00CB6EA4">
              <w:rPr>
                <w:rFonts w:cs="Arial"/>
                <w:bCs/>
                <w:sz w:val="18"/>
                <w:szCs w:val="18"/>
              </w:rPr>
              <w:t>series of g</w:t>
            </w:r>
            <w:r w:rsidRPr="005D42DA">
              <w:rPr>
                <w:rFonts w:cs="Arial"/>
                <w:bCs/>
                <w:sz w:val="18"/>
                <w:szCs w:val="18"/>
              </w:rPr>
              <w:t>overnance refreshers delivered by Maddocks Lawyers</w:t>
            </w:r>
          </w:p>
          <w:p w14:paraId="0DE2CA57" w14:textId="38D55EDB" w:rsidR="005D42DA" w:rsidRPr="005D42DA" w:rsidRDefault="005D42DA" w:rsidP="00ED64AD">
            <w:pPr>
              <w:pStyle w:val="ListParagraph"/>
              <w:numPr>
                <w:ilvl w:val="0"/>
                <w:numId w:val="19"/>
              </w:numPr>
              <w:spacing w:before="20" w:after="60" w:line="260" w:lineRule="atLeast"/>
              <w:rPr>
                <w:rFonts w:cs="Arial"/>
                <w:bCs/>
                <w:sz w:val="18"/>
                <w:szCs w:val="18"/>
              </w:rPr>
            </w:pPr>
            <w:r w:rsidRPr="005D42DA">
              <w:rPr>
                <w:rFonts w:cs="Arial"/>
                <w:bCs/>
                <w:sz w:val="18"/>
                <w:szCs w:val="18"/>
              </w:rPr>
              <w:t>regular updates on the changes to legislation, regulations and impacts of reforms</w:t>
            </w:r>
          </w:p>
          <w:p w14:paraId="50792FF0" w14:textId="3E98E4F7" w:rsidR="005D42DA" w:rsidRPr="005D42DA" w:rsidRDefault="005D42DA" w:rsidP="00ED64AD">
            <w:pPr>
              <w:pStyle w:val="ListParagraph"/>
              <w:numPr>
                <w:ilvl w:val="0"/>
                <w:numId w:val="19"/>
              </w:numPr>
              <w:spacing w:before="20" w:after="60" w:line="260" w:lineRule="atLeast"/>
              <w:rPr>
                <w:rFonts w:cs="Arial"/>
                <w:bCs/>
                <w:sz w:val="18"/>
                <w:szCs w:val="18"/>
              </w:rPr>
            </w:pPr>
            <w:r w:rsidRPr="005D42DA">
              <w:rPr>
                <w:rFonts w:cs="Arial"/>
                <w:bCs/>
                <w:sz w:val="18"/>
                <w:szCs w:val="18"/>
              </w:rPr>
              <w:t xml:space="preserve">a Councillor feedback survey to assist with the ongoing delivery of information to Councillors. </w:t>
            </w:r>
          </w:p>
          <w:p w14:paraId="65DC49AA" w14:textId="19A90640" w:rsidR="005D42DA" w:rsidRPr="005D42DA" w:rsidRDefault="005D42DA" w:rsidP="00ED64AD">
            <w:pPr>
              <w:spacing w:before="20" w:after="60" w:line="260" w:lineRule="atLeast"/>
              <w:rPr>
                <w:rFonts w:cs="Arial"/>
                <w:bCs/>
                <w:sz w:val="18"/>
                <w:szCs w:val="18"/>
              </w:rPr>
            </w:pPr>
            <w:r w:rsidRPr="005D42DA">
              <w:rPr>
                <w:rFonts w:cs="Arial"/>
                <w:bCs/>
                <w:sz w:val="18"/>
                <w:szCs w:val="18"/>
              </w:rPr>
              <w:t xml:space="preserve">In addition to this, newly developed Councillor e-learning was rolled out which promoted </w:t>
            </w:r>
            <w:r w:rsidR="00D8362B" w:rsidRPr="005D42DA">
              <w:rPr>
                <w:rFonts w:cs="Arial"/>
                <w:bCs/>
                <w:sz w:val="18"/>
                <w:szCs w:val="18"/>
              </w:rPr>
              <w:t>compliance-based</w:t>
            </w:r>
            <w:r w:rsidRPr="005D42DA">
              <w:rPr>
                <w:rFonts w:cs="Arial"/>
                <w:bCs/>
                <w:sz w:val="18"/>
                <w:szCs w:val="18"/>
              </w:rPr>
              <w:t xml:space="preserve"> training and creati</w:t>
            </w:r>
            <w:r w:rsidR="00D2110C">
              <w:rPr>
                <w:rFonts w:cs="Arial"/>
                <w:bCs/>
                <w:sz w:val="18"/>
                <w:szCs w:val="18"/>
              </w:rPr>
              <w:t>o</w:t>
            </w:r>
            <w:r w:rsidRPr="005D42DA">
              <w:rPr>
                <w:rFonts w:cs="Arial"/>
                <w:bCs/>
                <w:sz w:val="18"/>
                <w:szCs w:val="18"/>
              </w:rPr>
              <w:t>n</w:t>
            </w:r>
            <w:r w:rsidR="00D2110C">
              <w:rPr>
                <w:rFonts w:cs="Arial"/>
                <w:bCs/>
                <w:sz w:val="18"/>
                <w:szCs w:val="18"/>
              </w:rPr>
              <w:t xml:space="preserve"> of</w:t>
            </w:r>
            <w:r w:rsidRPr="005D42DA">
              <w:rPr>
                <w:rFonts w:cs="Arial"/>
                <w:bCs/>
                <w:sz w:val="18"/>
                <w:szCs w:val="18"/>
              </w:rPr>
              <w:t xml:space="preserve"> a more accessible environment. In the lead up to the 2024 Council election, we will strive to incorporate induction material in the module. We are also developing good governance guidelines which will support Councillors in the application of the Governance Rules.</w:t>
            </w:r>
          </w:p>
        </w:tc>
        <w:tc>
          <w:tcPr>
            <w:tcW w:w="1134" w:type="dxa"/>
            <w:tcBorders>
              <w:top w:val="single" w:sz="4" w:space="0" w:color="A6A6A6" w:themeColor="background1" w:themeShade="A6"/>
              <w:left w:val="nil"/>
              <w:bottom w:val="single" w:sz="4" w:space="0" w:color="A6A6A6" w:themeColor="background1" w:themeShade="A6"/>
              <w:right w:val="nil"/>
            </w:tcBorders>
          </w:tcPr>
          <w:p w14:paraId="4F02DF57" w14:textId="2C4D6655" w:rsidR="006A7BEA" w:rsidRPr="001F27DE" w:rsidRDefault="006A7BEA" w:rsidP="00FF3BB1">
            <w:pPr>
              <w:keepNext/>
              <w:spacing w:before="20" w:after="60" w:line="260" w:lineRule="atLeast"/>
              <w:jc w:val="center"/>
              <w:rPr>
                <w:rFonts w:cs="Arial"/>
                <w:bCs/>
                <w:sz w:val="16"/>
                <w:szCs w:val="16"/>
              </w:rPr>
            </w:pPr>
            <w:r w:rsidRPr="00894122">
              <w:rPr>
                <w:rFonts w:cs="Arial"/>
                <w:bCs/>
                <w:color w:val="00B050"/>
                <w:sz w:val="16"/>
                <w:szCs w:val="16"/>
              </w:rPr>
              <w:t>On track</w:t>
            </w:r>
          </w:p>
        </w:tc>
      </w:tr>
      <w:tr w:rsidR="006A7BEA" w:rsidRPr="00EB3CC7" w14:paraId="129E638D" w14:textId="4CDA9F22" w:rsidTr="00FA37E8">
        <w:tc>
          <w:tcPr>
            <w:tcW w:w="1134" w:type="dxa"/>
            <w:tcBorders>
              <w:top w:val="single" w:sz="4" w:space="0" w:color="A6A6A6" w:themeColor="background1" w:themeShade="A6"/>
              <w:left w:val="nil"/>
              <w:bottom w:val="single" w:sz="4" w:space="0" w:color="A6A6A6" w:themeColor="background1" w:themeShade="A6"/>
              <w:right w:val="nil"/>
            </w:tcBorders>
          </w:tcPr>
          <w:p w14:paraId="08440A19" w14:textId="1916E11D" w:rsidR="006A7BEA" w:rsidRPr="00EB3CC7" w:rsidRDefault="006A7BEA" w:rsidP="006A7BEA">
            <w:pPr>
              <w:spacing w:before="20" w:after="60" w:line="260" w:lineRule="atLeast"/>
              <w:jc w:val="center"/>
              <w:rPr>
                <w:rFonts w:asciiTheme="minorHAnsi" w:hAnsiTheme="minorHAnsi" w:cstheme="minorHAnsi"/>
                <w:b/>
                <w:color w:val="03488E"/>
                <w:sz w:val="18"/>
                <w:szCs w:val="18"/>
              </w:rPr>
            </w:pPr>
            <w:bookmarkStart w:id="11" w:name="_Hlk103077211"/>
            <w:r>
              <w:rPr>
                <w:rFonts w:cs="Arial"/>
                <w:sz w:val="18"/>
                <w:szCs w:val="18"/>
              </w:rPr>
              <w:t>4.5.1</w:t>
            </w:r>
          </w:p>
        </w:tc>
        <w:tc>
          <w:tcPr>
            <w:tcW w:w="2268" w:type="dxa"/>
            <w:tcBorders>
              <w:top w:val="single" w:sz="4" w:space="0" w:color="A6A6A6" w:themeColor="background1" w:themeShade="A6"/>
              <w:left w:val="nil"/>
              <w:bottom w:val="single" w:sz="4" w:space="0" w:color="A6A6A6" w:themeColor="background1" w:themeShade="A6"/>
              <w:right w:val="nil"/>
            </w:tcBorders>
          </w:tcPr>
          <w:p w14:paraId="35442724" w14:textId="29893DA4" w:rsidR="006A7BEA" w:rsidRPr="00FB7593" w:rsidRDefault="006A7BEA" w:rsidP="006A7BEA">
            <w:pPr>
              <w:spacing w:before="20" w:after="60" w:line="260" w:lineRule="atLeast"/>
              <w:rPr>
                <w:rFonts w:cs="Arial"/>
                <w:bCs/>
                <w:i/>
                <w:iCs/>
                <w:sz w:val="18"/>
                <w:szCs w:val="18"/>
              </w:rPr>
            </w:pPr>
            <w:r w:rsidRPr="0068014D">
              <w:rPr>
                <w:i/>
                <w:iCs/>
                <w:sz w:val="18"/>
                <w:szCs w:val="18"/>
              </w:rPr>
              <w:t>Implement efficiency opportunities within the City’s operations to reduce the operational budget, without impacting core service delivery</w:t>
            </w:r>
          </w:p>
        </w:tc>
        <w:tc>
          <w:tcPr>
            <w:tcW w:w="6236" w:type="dxa"/>
            <w:tcBorders>
              <w:top w:val="single" w:sz="4" w:space="0" w:color="A6A6A6" w:themeColor="background1" w:themeShade="A6"/>
              <w:left w:val="nil"/>
              <w:bottom w:val="single" w:sz="4" w:space="0" w:color="A6A6A6" w:themeColor="background1" w:themeShade="A6"/>
              <w:right w:val="nil"/>
            </w:tcBorders>
          </w:tcPr>
          <w:p w14:paraId="4FC0B1DE" w14:textId="40060D8B" w:rsidR="00D36180" w:rsidRPr="00137643" w:rsidRDefault="006767AF" w:rsidP="006A7BEA">
            <w:pPr>
              <w:spacing w:before="20" w:after="60" w:line="260" w:lineRule="atLeast"/>
              <w:rPr>
                <w:sz w:val="18"/>
                <w:szCs w:val="18"/>
                <w:highlight w:val="yellow"/>
              </w:rPr>
            </w:pPr>
            <w:r w:rsidRPr="006767AF">
              <w:rPr>
                <w:sz w:val="18"/>
                <w:szCs w:val="18"/>
              </w:rPr>
              <w:t>We determined a more effective approach to ensure operational opportunities are being managed by business owners.</w:t>
            </w:r>
            <w:r>
              <w:rPr>
                <w:sz w:val="18"/>
                <w:szCs w:val="18"/>
              </w:rPr>
              <w:t xml:space="preserve"> </w:t>
            </w:r>
            <w:r w:rsidR="00E54669" w:rsidRPr="00E54669">
              <w:rPr>
                <w:sz w:val="18"/>
                <w:szCs w:val="18"/>
              </w:rPr>
              <w:t xml:space="preserve">Opportunities for continuous improvement that were identified through the transformation program of work have been handed over to Directorates and the newly onboarded </w:t>
            </w:r>
            <w:r w:rsidR="004F6881">
              <w:rPr>
                <w:sz w:val="18"/>
                <w:szCs w:val="18"/>
              </w:rPr>
              <w:t>E</w:t>
            </w:r>
            <w:r w:rsidR="00E54669" w:rsidRPr="00E54669">
              <w:rPr>
                <w:sz w:val="18"/>
                <w:szCs w:val="18"/>
              </w:rPr>
              <w:t>xecutive</w:t>
            </w:r>
            <w:r w:rsidR="00005902">
              <w:rPr>
                <w:sz w:val="18"/>
                <w:szCs w:val="18"/>
              </w:rPr>
              <w:t xml:space="preserve"> Leadership T</w:t>
            </w:r>
            <w:r w:rsidR="00E54669" w:rsidRPr="00E54669">
              <w:rPr>
                <w:sz w:val="18"/>
                <w:szCs w:val="18"/>
              </w:rPr>
              <w:t>eam members. Priority activities and projects will continue with Transformation support, with other</w:t>
            </w:r>
            <w:r w:rsidR="009A3401">
              <w:rPr>
                <w:sz w:val="18"/>
                <w:szCs w:val="18"/>
              </w:rPr>
              <w:t xml:space="preserve"> </w:t>
            </w:r>
            <w:r w:rsidR="009A3401" w:rsidRPr="00E54669">
              <w:rPr>
                <w:sz w:val="18"/>
                <w:szCs w:val="18"/>
              </w:rPr>
              <w:t>activities and projects</w:t>
            </w:r>
            <w:r w:rsidR="00E54669" w:rsidRPr="00E54669">
              <w:rPr>
                <w:sz w:val="18"/>
                <w:szCs w:val="18"/>
              </w:rPr>
              <w:t xml:space="preserve"> to be included in next financial year's business plans.</w:t>
            </w:r>
          </w:p>
        </w:tc>
        <w:tc>
          <w:tcPr>
            <w:tcW w:w="1134" w:type="dxa"/>
            <w:tcBorders>
              <w:top w:val="single" w:sz="4" w:space="0" w:color="A6A6A6" w:themeColor="background1" w:themeShade="A6"/>
              <w:left w:val="nil"/>
              <w:bottom w:val="single" w:sz="4" w:space="0" w:color="A6A6A6" w:themeColor="background1" w:themeShade="A6"/>
              <w:right w:val="nil"/>
            </w:tcBorders>
          </w:tcPr>
          <w:p w14:paraId="7A17B869" w14:textId="1DEBFF48" w:rsidR="006A7BEA" w:rsidRPr="001F27DE" w:rsidRDefault="006A7BEA" w:rsidP="006A7BEA">
            <w:pPr>
              <w:spacing w:before="20" w:after="60" w:line="260" w:lineRule="atLeast"/>
              <w:jc w:val="center"/>
              <w:rPr>
                <w:sz w:val="16"/>
                <w:szCs w:val="16"/>
              </w:rPr>
            </w:pPr>
            <w:r w:rsidRPr="00894122">
              <w:rPr>
                <w:rFonts w:cs="Arial"/>
                <w:bCs/>
                <w:color w:val="00B050"/>
                <w:sz w:val="16"/>
                <w:szCs w:val="16"/>
              </w:rPr>
              <w:t>On track</w:t>
            </w:r>
          </w:p>
        </w:tc>
      </w:tr>
      <w:bookmarkEnd w:id="11"/>
      <w:tr w:rsidR="006A7BEA" w:rsidRPr="00EB3CC7" w14:paraId="2E5F43F5" w14:textId="7B0A84E9" w:rsidTr="00FA37E8">
        <w:tc>
          <w:tcPr>
            <w:tcW w:w="1134" w:type="dxa"/>
            <w:tcBorders>
              <w:top w:val="single" w:sz="4" w:space="0" w:color="A6A6A6" w:themeColor="background1" w:themeShade="A6"/>
              <w:left w:val="nil"/>
              <w:bottom w:val="single" w:sz="4" w:space="0" w:color="A6A6A6" w:themeColor="background1" w:themeShade="A6"/>
              <w:right w:val="nil"/>
            </w:tcBorders>
          </w:tcPr>
          <w:p w14:paraId="615DD909" w14:textId="77777777" w:rsidR="006A7BEA" w:rsidRPr="00EB3CC7" w:rsidRDefault="006A7BEA" w:rsidP="006A7BEA">
            <w:pPr>
              <w:spacing w:before="20" w:after="60" w:line="260" w:lineRule="atLeast"/>
              <w:jc w:val="center"/>
              <w:rPr>
                <w:rFonts w:asciiTheme="minorHAnsi" w:hAnsiTheme="minorHAnsi" w:cstheme="minorHAnsi"/>
                <w:b/>
                <w:color w:val="03488E"/>
                <w:sz w:val="18"/>
                <w:szCs w:val="18"/>
              </w:rPr>
            </w:pPr>
            <w:r>
              <w:rPr>
                <w:rFonts w:cs="Arial"/>
                <w:sz w:val="18"/>
                <w:szCs w:val="18"/>
              </w:rPr>
              <w:t>4.5.2</w:t>
            </w:r>
          </w:p>
        </w:tc>
        <w:tc>
          <w:tcPr>
            <w:tcW w:w="2268" w:type="dxa"/>
            <w:tcBorders>
              <w:top w:val="single" w:sz="4" w:space="0" w:color="A6A6A6" w:themeColor="background1" w:themeShade="A6"/>
              <w:left w:val="nil"/>
              <w:bottom w:val="single" w:sz="4" w:space="0" w:color="A6A6A6" w:themeColor="background1" w:themeShade="A6"/>
              <w:right w:val="nil"/>
            </w:tcBorders>
          </w:tcPr>
          <w:p w14:paraId="685C0CAD" w14:textId="628CB5C0" w:rsidR="006A7BEA" w:rsidRPr="00FB7593" w:rsidRDefault="006A7BEA" w:rsidP="006A7BEA">
            <w:pPr>
              <w:spacing w:before="20" w:after="60" w:line="260" w:lineRule="atLeast"/>
              <w:rPr>
                <w:rFonts w:cs="Arial"/>
                <w:bCs/>
                <w:i/>
                <w:iCs/>
                <w:sz w:val="18"/>
                <w:szCs w:val="18"/>
              </w:rPr>
            </w:pPr>
            <w:r w:rsidRPr="0008561A">
              <w:rPr>
                <w:rFonts w:cs="Arial"/>
                <w:bCs/>
                <w:i/>
                <w:iCs/>
                <w:sz w:val="18"/>
                <w:szCs w:val="18"/>
              </w:rPr>
              <w:t>Simplify customer service delivery to improve our community’s experience with the City</w:t>
            </w:r>
          </w:p>
        </w:tc>
        <w:tc>
          <w:tcPr>
            <w:tcW w:w="6236" w:type="dxa"/>
            <w:tcBorders>
              <w:top w:val="single" w:sz="4" w:space="0" w:color="A6A6A6" w:themeColor="background1" w:themeShade="A6"/>
              <w:left w:val="nil"/>
              <w:bottom w:val="single" w:sz="4" w:space="0" w:color="A6A6A6" w:themeColor="background1" w:themeShade="A6"/>
              <w:right w:val="nil"/>
            </w:tcBorders>
          </w:tcPr>
          <w:p w14:paraId="421E99A9" w14:textId="50486927" w:rsidR="00E54669" w:rsidRPr="00137643" w:rsidRDefault="00095F38" w:rsidP="003D3E8F">
            <w:pPr>
              <w:spacing w:before="20" w:after="60" w:line="260" w:lineRule="atLeast"/>
              <w:ind w:left="-19"/>
              <w:rPr>
                <w:rFonts w:cs="Arial"/>
                <w:bCs/>
                <w:sz w:val="18"/>
                <w:szCs w:val="18"/>
                <w:highlight w:val="yellow"/>
              </w:rPr>
            </w:pPr>
            <w:r w:rsidRPr="00095F38">
              <w:rPr>
                <w:rFonts w:cs="Arial"/>
                <w:bCs/>
                <w:sz w:val="18"/>
                <w:szCs w:val="18"/>
              </w:rPr>
              <w:t>We continue</w:t>
            </w:r>
            <w:r w:rsidR="00E53DCB">
              <w:rPr>
                <w:rFonts w:cs="Arial"/>
                <w:bCs/>
                <w:sz w:val="18"/>
                <w:szCs w:val="18"/>
              </w:rPr>
              <w:t>d</w:t>
            </w:r>
            <w:r w:rsidRPr="00095F38">
              <w:rPr>
                <w:rFonts w:cs="Arial"/>
                <w:bCs/>
                <w:sz w:val="18"/>
                <w:szCs w:val="18"/>
              </w:rPr>
              <w:t xml:space="preserve"> to implement the tiered service delivery model</w:t>
            </w:r>
            <w:r>
              <w:rPr>
                <w:rFonts w:cs="Arial"/>
                <w:bCs/>
                <w:sz w:val="18"/>
                <w:szCs w:val="18"/>
              </w:rPr>
              <w:t>.</w:t>
            </w:r>
            <w:r w:rsidRPr="00095F38">
              <w:rPr>
                <w:rFonts w:cs="Arial"/>
                <w:bCs/>
                <w:sz w:val="18"/>
                <w:szCs w:val="18"/>
              </w:rPr>
              <w:t xml:space="preserve"> </w:t>
            </w:r>
            <w:r w:rsidR="00E54669" w:rsidRPr="00E54669">
              <w:rPr>
                <w:rFonts w:cs="Arial"/>
                <w:bCs/>
                <w:sz w:val="18"/>
                <w:szCs w:val="18"/>
              </w:rPr>
              <w:t xml:space="preserve">A pilot was completed in </w:t>
            </w:r>
            <w:r w:rsidR="00BC0F93">
              <w:rPr>
                <w:rFonts w:cs="Arial"/>
                <w:bCs/>
                <w:sz w:val="18"/>
                <w:szCs w:val="18"/>
              </w:rPr>
              <w:t>our</w:t>
            </w:r>
            <w:r w:rsidR="00BC0F93" w:rsidRPr="00E54669">
              <w:rPr>
                <w:rFonts w:cs="Arial"/>
                <w:bCs/>
                <w:sz w:val="18"/>
                <w:szCs w:val="18"/>
              </w:rPr>
              <w:t xml:space="preserve"> </w:t>
            </w:r>
            <w:r w:rsidR="00E54669" w:rsidRPr="00E54669">
              <w:rPr>
                <w:rFonts w:cs="Arial"/>
                <w:bCs/>
                <w:sz w:val="18"/>
                <w:szCs w:val="18"/>
              </w:rPr>
              <w:t xml:space="preserve">City Works area with key customer service activities transferred over to the central contact centre. A discovery activity has also been completed in </w:t>
            </w:r>
            <w:r w:rsidR="00BC0F93">
              <w:rPr>
                <w:rFonts w:cs="Arial"/>
                <w:bCs/>
                <w:sz w:val="18"/>
                <w:szCs w:val="18"/>
              </w:rPr>
              <w:t>our</w:t>
            </w:r>
            <w:r w:rsidR="00BC0F93" w:rsidRPr="00E54669">
              <w:rPr>
                <w:rFonts w:cs="Arial"/>
                <w:bCs/>
                <w:sz w:val="18"/>
                <w:szCs w:val="18"/>
              </w:rPr>
              <w:t xml:space="preserve"> </w:t>
            </w:r>
            <w:r w:rsidR="00E54669" w:rsidRPr="00E54669">
              <w:rPr>
                <w:rFonts w:cs="Arial"/>
                <w:bCs/>
                <w:sz w:val="18"/>
                <w:szCs w:val="18"/>
              </w:rPr>
              <w:t xml:space="preserve">Waste Services with positive results. </w:t>
            </w:r>
            <w:r w:rsidR="00331F63">
              <w:rPr>
                <w:rFonts w:cs="Arial"/>
                <w:bCs/>
                <w:sz w:val="18"/>
                <w:szCs w:val="18"/>
              </w:rPr>
              <w:t>As a result</w:t>
            </w:r>
            <w:r w:rsidR="0098092D">
              <w:rPr>
                <w:rFonts w:cs="Arial"/>
                <w:bCs/>
                <w:sz w:val="18"/>
                <w:szCs w:val="18"/>
              </w:rPr>
              <w:t>, w</w:t>
            </w:r>
            <w:r w:rsidR="00331F63">
              <w:rPr>
                <w:rFonts w:cs="Arial"/>
                <w:bCs/>
                <w:sz w:val="18"/>
                <w:szCs w:val="18"/>
              </w:rPr>
              <w:t xml:space="preserve">e will continue </w:t>
            </w:r>
            <w:r w:rsidR="00E54669" w:rsidRPr="00E54669">
              <w:rPr>
                <w:rFonts w:cs="Arial"/>
                <w:bCs/>
                <w:sz w:val="18"/>
                <w:szCs w:val="18"/>
              </w:rPr>
              <w:t>rolling out this program across the rest of the organisation</w:t>
            </w:r>
            <w:r w:rsidR="0098092D">
              <w:rPr>
                <w:rFonts w:cs="Arial"/>
                <w:bCs/>
                <w:sz w:val="18"/>
                <w:szCs w:val="18"/>
              </w:rPr>
              <w:t xml:space="preserve"> with an implementation </w:t>
            </w:r>
            <w:r w:rsidR="00E54669" w:rsidRPr="00E54669">
              <w:rPr>
                <w:rFonts w:cs="Arial"/>
                <w:bCs/>
                <w:sz w:val="18"/>
                <w:szCs w:val="18"/>
              </w:rPr>
              <w:t xml:space="preserve">plan </w:t>
            </w:r>
            <w:r w:rsidR="0098092D">
              <w:rPr>
                <w:rFonts w:cs="Arial"/>
                <w:bCs/>
                <w:sz w:val="18"/>
                <w:szCs w:val="18"/>
              </w:rPr>
              <w:t>to</w:t>
            </w:r>
            <w:r w:rsidR="0098092D" w:rsidRPr="00E54669">
              <w:rPr>
                <w:rFonts w:cs="Arial"/>
                <w:bCs/>
                <w:sz w:val="18"/>
                <w:szCs w:val="18"/>
              </w:rPr>
              <w:t xml:space="preserve"> </w:t>
            </w:r>
            <w:r w:rsidR="00E54669" w:rsidRPr="00E54669">
              <w:rPr>
                <w:rFonts w:cs="Arial"/>
                <w:bCs/>
                <w:sz w:val="18"/>
                <w:szCs w:val="18"/>
              </w:rPr>
              <w:t>be developed.</w:t>
            </w:r>
          </w:p>
        </w:tc>
        <w:tc>
          <w:tcPr>
            <w:tcW w:w="1134" w:type="dxa"/>
            <w:tcBorders>
              <w:top w:val="single" w:sz="4" w:space="0" w:color="A6A6A6" w:themeColor="background1" w:themeShade="A6"/>
              <w:left w:val="nil"/>
              <w:bottom w:val="single" w:sz="4" w:space="0" w:color="A6A6A6" w:themeColor="background1" w:themeShade="A6"/>
              <w:right w:val="nil"/>
            </w:tcBorders>
          </w:tcPr>
          <w:p w14:paraId="5D99C6B8" w14:textId="01AD358B" w:rsidR="006A7BEA" w:rsidRPr="001F27DE" w:rsidRDefault="006A7BEA" w:rsidP="006A7BEA">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208D8311" w14:textId="6F696638" w:rsidTr="00FA37E8">
        <w:tc>
          <w:tcPr>
            <w:tcW w:w="1134" w:type="dxa"/>
            <w:tcBorders>
              <w:top w:val="single" w:sz="4" w:space="0" w:color="A6A6A6" w:themeColor="background1" w:themeShade="A6"/>
              <w:left w:val="nil"/>
              <w:bottom w:val="single" w:sz="4" w:space="0" w:color="A6A6A6" w:themeColor="background1" w:themeShade="A6"/>
              <w:right w:val="nil"/>
            </w:tcBorders>
          </w:tcPr>
          <w:p w14:paraId="17BED231" w14:textId="77777777" w:rsidR="00F92521" w:rsidRPr="003A2DB6" w:rsidRDefault="00F92521" w:rsidP="00F92521">
            <w:pPr>
              <w:spacing w:before="20" w:after="60" w:line="260" w:lineRule="atLeast"/>
              <w:jc w:val="center"/>
              <w:rPr>
                <w:rFonts w:asciiTheme="minorHAnsi" w:hAnsiTheme="minorHAnsi" w:cstheme="minorHAnsi"/>
                <w:sz w:val="18"/>
                <w:szCs w:val="18"/>
              </w:rPr>
            </w:pPr>
            <w:bookmarkStart w:id="12" w:name="_Hlk133478846"/>
            <w:r w:rsidRPr="003A2DB6">
              <w:rPr>
                <w:rFonts w:cstheme="minorHAnsi"/>
                <w:sz w:val="18"/>
                <w:szCs w:val="18"/>
              </w:rPr>
              <w:t>4.5.</w:t>
            </w:r>
            <w:r>
              <w:rPr>
                <w:rFonts w:cstheme="minorHAnsi"/>
                <w:sz w:val="18"/>
                <w:szCs w:val="18"/>
              </w:rPr>
              <w:t>3</w:t>
            </w:r>
          </w:p>
        </w:tc>
        <w:tc>
          <w:tcPr>
            <w:tcW w:w="2268" w:type="dxa"/>
            <w:tcBorders>
              <w:top w:val="single" w:sz="4" w:space="0" w:color="A6A6A6" w:themeColor="background1" w:themeShade="A6"/>
              <w:left w:val="nil"/>
              <w:bottom w:val="single" w:sz="4" w:space="0" w:color="A6A6A6" w:themeColor="background1" w:themeShade="A6"/>
              <w:right w:val="nil"/>
            </w:tcBorders>
          </w:tcPr>
          <w:p w14:paraId="0E926085" w14:textId="2F0596AE" w:rsidR="00F92521" w:rsidRPr="00FB7593" w:rsidRDefault="00F92521" w:rsidP="00F92521">
            <w:pPr>
              <w:spacing w:before="20" w:after="60" w:line="260" w:lineRule="atLeast"/>
              <w:rPr>
                <w:rFonts w:cs="Arial"/>
                <w:bCs/>
                <w:i/>
                <w:iCs/>
                <w:sz w:val="18"/>
                <w:szCs w:val="18"/>
              </w:rPr>
            </w:pPr>
            <w:r w:rsidRPr="0008561A">
              <w:rPr>
                <w:rFonts w:cs="Arial"/>
                <w:bCs/>
                <w:i/>
                <w:iCs/>
                <w:sz w:val="18"/>
                <w:szCs w:val="18"/>
              </w:rPr>
              <w:t>Develop an advocacy and partnership frameworks to support the organisation to attract grant funding and seek investment opportunities</w:t>
            </w:r>
          </w:p>
        </w:tc>
        <w:tc>
          <w:tcPr>
            <w:tcW w:w="6236" w:type="dxa"/>
            <w:tcBorders>
              <w:top w:val="single" w:sz="4" w:space="0" w:color="A6A6A6" w:themeColor="background1" w:themeShade="A6"/>
              <w:left w:val="nil"/>
              <w:bottom w:val="single" w:sz="4" w:space="0" w:color="A6A6A6" w:themeColor="background1" w:themeShade="A6"/>
              <w:right w:val="nil"/>
            </w:tcBorders>
          </w:tcPr>
          <w:p w14:paraId="4C2717C0" w14:textId="58BAC49A" w:rsidR="00984EEC" w:rsidRPr="00137643" w:rsidRDefault="00232FAD" w:rsidP="009655E5">
            <w:pPr>
              <w:spacing w:before="20" w:after="60" w:line="260" w:lineRule="atLeast"/>
              <w:rPr>
                <w:rFonts w:cs="Arial"/>
                <w:bCs/>
                <w:sz w:val="18"/>
                <w:szCs w:val="18"/>
                <w:highlight w:val="yellow"/>
              </w:rPr>
            </w:pPr>
            <w:r w:rsidRPr="00232FAD">
              <w:rPr>
                <w:rFonts w:cs="Arial"/>
                <w:bCs/>
                <w:sz w:val="18"/>
                <w:szCs w:val="18"/>
              </w:rPr>
              <w:t>Council adopted the Advocacy Framework in March 2024, which outlines the City’s approach to advocacy at a local, regional, state, national and international level over the next three years. The framework provides two new approaches for regional advocacy, with the City to renew its membership of G21 with a reduced financial contribution and establish a partnership with the City of Wyndham for joint advocacy.</w:t>
            </w:r>
            <w:r w:rsidR="009655E5">
              <w:rPr>
                <w:rFonts w:cs="Arial"/>
                <w:bCs/>
                <w:sz w:val="18"/>
                <w:szCs w:val="18"/>
              </w:rPr>
              <w:t xml:space="preserve"> </w:t>
            </w:r>
            <w:r w:rsidRPr="00232FAD">
              <w:rPr>
                <w:rFonts w:cs="Arial"/>
                <w:bCs/>
                <w:sz w:val="18"/>
                <w:szCs w:val="18"/>
              </w:rPr>
              <w:t>The framework also considers the City’s role in the broader ecosystem of advocacy in Geelong, the approach and principles for advocacy, how advocacy priorities will be determined and how performance and outcomes will be measured.</w:t>
            </w:r>
          </w:p>
        </w:tc>
        <w:tc>
          <w:tcPr>
            <w:tcW w:w="1134" w:type="dxa"/>
            <w:tcBorders>
              <w:top w:val="single" w:sz="4" w:space="0" w:color="A6A6A6" w:themeColor="background1" w:themeShade="A6"/>
              <w:left w:val="nil"/>
              <w:bottom w:val="single" w:sz="4" w:space="0" w:color="A6A6A6" w:themeColor="background1" w:themeShade="A6"/>
              <w:right w:val="nil"/>
            </w:tcBorders>
          </w:tcPr>
          <w:p w14:paraId="39836955" w14:textId="3153322D" w:rsidR="00F92521" w:rsidRPr="00984EEC" w:rsidRDefault="00984EEC" w:rsidP="00F92521">
            <w:pPr>
              <w:spacing w:before="20" w:after="60" w:line="260" w:lineRule="atLeast"/>
              <w:jc w:val="center"/>
              <w:rPr>
                <w:rFonts w:cs="Arial"/>
                <w:bCs/>
                <w:sz w:val="16"/>
                <w:szCs w:val="16"/>
              </w:rPr>
            </w:pPr>
            <w:r>
              <w:rPr>
                <w:rFonts w:cs="Arial"/>
                <w:bCs/>
                <w:sz w:val="16"/>
                <w:szCs w:val="16"/>
              </w:rPr>
              <w:t>Complete</w:t>
            </w:r>
          </w:p>
        </w:tc>
      </w:tr>
      <w:tr w:rsidR="00F92521" w:rsidRPr="003A2DB6" w14:paraId="7ABC27FD"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4F01F451" w14:textId="4499987D" w:rsidR="00F92521" w:rsidRPr="003A2DB6" w:rsidRDefault="00F92521" w:rsidP="00F92521">
            <w:pPr>
              <w:spacing w:before="20" w:after="60" w:line="260" w:lineRule="atLeast"/>
              <w:jc w:val="center"/>
              <w:rPr>
                <w:rFonts w:cstheme="minorHAnsi"/>
                <w:sz w:val="18"/>
                <w:szCs w:val="18"/>
              </w:rPr>
            </w:pPr>
            <w:r>
              <w:rPr>
                <w:rFonts w:cstheme="minorHAnsi"/>
                <w:sz w:val="18"/>
                <w:szCs w:val="18"/>
              </w:rPr>
              <w:t>4.5.4</w:t>
            </w:r>
          </w:p>
        </w:tc>
        <w:tc>
          <w:tcPr>
            <w:tcW w:w="2268" w:type="dxa"/>
            <w:tcBorders>
              <w:top w:val="single" w:sz="4" w:space="0" w:color="A6A6A6" w:themeColor="background1" w:themeShade="A6"/>
              <w:left w:val="nil"/>
              <w:bottom w:val="single" w:sz="4" w:space="0" w:color="A6A6A6" w:themeColor="background1" w:themeShade="A6"/>
              <w:right w:val="nil"/>
            </w:tcBorders>
          </w:tcPr>
          <w:p w14:paraId="19069D99" w14:textId="089B265E" w:rsidR="00F92521" w:rsidRPr="00284498" w:rsidRDefault="00F92521" w:rsidP="00F92521">
            <w:pPr>
              <w:spacing w:before="20" w:after="60" w:line="260" w:lineRule="atLeast"/>
              <w:rPr>
                <w:rFonts w:cs="Arial"/>
                <w:bCs/>
                <w:i/>
                <w:iCs/>
                <w:sz w:val="18"/>
                <w:szCs w:val="18"/>
              </w:rPr>
            </w:pPr>
            <w:r w:rsidRPr="0008561A">
              <w:rPr>
                <w:rFonts w:cs="Arial"/>
                <w:bCs/>
                <w:i/>
                <w:iCs/>
                <w:sz w:val="18"/>
                <w:szCs w:val="18"/>
              </w:rPr>
              <w:t>Develop a property strategy that ensures efficient and sustainable use of the City’s assets</w:t>
            </w:r>
          </w:p>
        </w:tc>
        <w:tc>
          <w:tcPr>
            <w:tcW w:w="6236" w:type="dxa"/>
            <w:tcBorders>
              <w:top w:val="single" w:sz="4" w:space="0" w:color="A6A6A6" w:themeColor="background1" w:themeShade="A6"/>
              <w:left w:val="nil"/>
              <w:bottom w:val="single" w:sz="4" w:space="0" w:color="A6A6A6" w:themeColor="background1" w:themeShade="A6"/>
              <w:right w:val="nil"/>
            </w:tcBorders>
          </w:tcPr>
          <w:p w14:paraId="2DD8A5B7" w14:textId="5FB6D4F3" w:rsidR="004663D0" w:rsidRPr="00137643" w:rsidRDefault="00622F78" w:rsidP="00BD03E9">
            <w:pPr>
              <w:spacing w:before="20" w:after="60" w:line="260" w:lineRule="atLeast"/>
              <w:rPr>
                <w:rFonts w:cs="Arial"/>
                <w:bCs/>
                <w:sz w:val="18"/>
                <w:szCs w:val="18"/>
                <w:highlight w:val="yellow"/>
              </w:rPr>
            </w:pPr>
            <w:r w:rsidRPr="00622F78">
              <w:rPr>
                <w:rFonts w:cs="Arial"/>
                <w:sz w:val="18"/>
                <w:szCs w:val="18"/>
              </w:rPr>
              <w:t xml:space="preserve">A </w:t>
            </w:r>
            <w:r>
              <w:rPr>
                <w:rFonts w:cs="Arial"/>
                <w:sz w:val="18"/>
                <w:szCs w:val="18"/>
              </w:rPr>
              <w:t>draf</w:t>
            </w:r>
            <w:r w:rsidR="00F84E95">
              <w:rPr>
                <w:rFonts w:cs="Arial"/>
                <w:sz w:val="18"/>
                <w:szCs w:val="18"/>
              </w:rPr>
              <w:t>t</w:t>
            </w:r>
            <w:r w:rsidR="00462942">
              <w:rPr>
                <w:rFonts w:cs="Arial"/>
                <w:sz w:val="18"/>
                <w:szCs w:val="18"/>
              </w:rPr>
              <w:t xml:space="preserve"> management strategy is complete and currently being review</w:t>
            </w:r>
            <w:r w:rsidR="00355679">
              <w:rPr>
                <w:rFonts w:cs="Arial"/>
                <w:sz w:val="18"/>
                <w:szCs w:val="18"/>
              </w:rPr>
              <w:t>ed</w:t>
            </w:r>
            <w:r w:rsidR="00415501">
              <w:rPr>
                <w:rFonts w:cs="Arial"/>
                <w:sz w:val="18"/>
                <w:szCs w:val="18"/>
              </w:rPr>
              <w:t xml:space="preserve"> by the City</w:t>
            </w:r>
            <w:r w:rsidR="00D27C9A">
              <w:rPr>
                <w:rFonts w:cs="Arial"/>
                <w:sz w:val="18"/>
                <w:szCs w:val="18"/>
              </w:rPr>
              <w:t>.</w:t>
            </w:r>
            <w:r w:rsidR="00462942">
              <w:rPr>
                <w:rFonts w:cs="Arial"/>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6B5A1A9F" w14:textId="5D7C59CF" w:rsidR="00F92521" w:rsidRPr="001F27DE" w:rsidRDefault="00375F2C" w:rsidP="00F92521">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617C1759"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6826D563" w14:textId="749BC7D6" w:rsidR="00F92521" w:rsidRPr="003A2DB6" w:rsidRDefault="00F92521" w:rsidP="002F51CA">
            <w:pPr>
              <w:spacing w:before="20" w:after="60" w:line="260" w:lineRule="atLeast"/>
              <w:jc w:val="center"/>
              <w:rPr>
                <w:rFonts w:cstheme="minorHAnsi"/>
                <w:sz w:val="18"/>
                <w:szCs w:val="18"/>
              </w:rPr>
            </w:pPr>
            <w:r>
              <w:rPr>
                <w:rFonts w:cstheme="minorHAnsi"/>
                <w:sz w:val="18"/>
                <w:szCs w:val="18"/>
              </w:rPr>
              <w:t>4.5.5</w:t>
            </w:r>
          </w:p>
        </w:tc>
        <w:tc>
          <w:tcPr>
            <w:tcW w:w="2268" w:type="dxa"/>
            <w:tcBorders>
              <w:top w:val="single" w:sz="4" w:space="0" w:color="A6A6A6" w:themeColor="background1" w:themeShade="A6"/>
              <w:left w:val="nil"/>
              <w:bottom w:val="single" w:sz="4" w:space="0" w:color="A6A6A6" w:themeColor="background1" w:themeShade="A6"/>
              <w:right w:val="nil"/>
            </w:tcBorders>
          </w:tcPr>
          <w:p w14:paraId="34D52B41" w14:textId="1B19F68B" w:rsidR="00F92521" w:rsidRPr="00284498" w:rsidRDefault="00F92521" w:rsidP="002F51CA">
            <w:pPr>
              <w:spacing w:before="20" w:after="60" w:line="260" w:lineRule="atLeast"/>
              <w:rPr>
                <w:rFonts w:cs="Arial"/>
                <w:bCs/>
                <w:i/>
                <w:iCs/>
                <w:sz w:val="18"/>
                <w:szCs w:val="18"/>
              </w:rPr>
            </w:pPr>
            <w:r w:rsidRPr="0008561A">
              <w:rPr>
                <w:rFonts w:cs="Arial"/>
                <w:bCs/>
                <w:i/>
                <w:iCs/>
                <w:sz w:val="18"/>
                <w:szCs w:val="18"/>
              </w:rPr>
              <w:t>Respond to the Independent Broad-based Anti-corruption Commission recommendations and legislative outcomes from the Operation Sandon Special Report</w:t>
            </w:r>
          </w:p>
        </w:tc>
        <w:tc>
          <w:tcPr>
            <w:tcW w:w="6236" w:type="dxa"/>
            <w:tcBorders>
              <w:top w:val="single" w:sz="4" w:space="0" w:color="A6A6A6" w:themeColor="background1" w:themeShade="A6"/>
              <w:left w:val="nil"/>
              <w:bottom w:val="single" w:sz="4" w:space="0" w:color="A6A6A6" w:themeColor="background1" w:themeShade="A6"/>
              <w:right w:val="nil"/>
            </w:tcBorders>
          </w:tcPr>
          <w:p w14:paraId="70E932DA" w14:textId="6EA4C426" w:rsidR="000326ED" w:rsidRPr="00137643" w:rsidRDefault="001E78F7" w:rsidP="002F51CA">
            <w:pPr>
              <w:tabs>
                <w:tab w:val="left" w:pos="1043"/>
              </w:tabs>
              <w:spacing w:before="20" w:after="60" w:line="260" w:lineRule="atLeast"/>
              <w:rPr>
                <w:rFonts w:cs="Arial"/>
                <w:bCs/>
                <w:sz w:val="18"/>
                <w:szCs w:val="18"/>
                <w:highlight w:val="yellow"/>
              </w:rPr>
            </w:pPr>
            <w:r>
              <w:rPr>
                <w:rFonts w:cs="Arial"/>
                <w:bCs/>
                <w:sz w:val="18"/>
                <w:szCs w:val="18"/>
              </w:rPr>
              <w:t xml:space="preserve">We continued to provide councillors with </w:t>
            </w:r>
            <w:r w:rsidR="0045235F" w:rsidRPr="0045235F">
              <w:rPr>
                <w:rFonts w:cs="Arial"/>
                <w:bCs/>
                <w:sz w:val="18"/>
                <w:szCs w:val="18"/>
              </w:rPr>
              <w:t>update</w:t>
            </w:r>
            <w:r>
              <w:rPr>
                <w:rFonts w:cs="Arial"/>
                <w:bCs/>
                <w:sz w:val="18"/>
                <w:szCs w:val="18"/>
              </w:rPr>
              <w:t>s</w:t>
            </w:r>
            <w:r w:rsidR="0045235F" w:rsidRPr="0045235F">
              <w:rPr>
                <w:rFonts w:cs="Arial"/>
                <w:bCs/>
                <w:sz w:val="18"/>
                <w:szCs w:val="18"/>
              </w:rPr>
              <w:t xml:space="preserve"> on the outcomes from the Operation Sandon Special Report, an investigation into allegations of corrupt conduct involving councillors and property developers in Melbourne's south-east. Key employees continue</w:t>
            </w:r>
            <w:r w:rsidR="00C50B98">
              <w:rPr>
                <w:rFonts w:cs="Arial"/>
                <w:bCs/>
                <w:sz w:val="18"/>
                <w:szCs w:val="18"/>
              </w:rPr>
              <w:t>d</w:t>
            </w:r>
            <w:r w:rsidR="0045235F" w:rsidRPr="0045235F">
              <w:rPr>
                <w:rFonts w:cs="Arial"/>
                <w:bCs/>
                <w:sz w:val="18"/>
                <w:szCs w:val="18"/>
              </w:rPr>
              <w:t xml:space="preserve"> to attend relevant external meetings and briefings </w:t>
            </w:r>
            <w:r w:rsidR="00DC656D" w:rsidRPr="0045235F">
              <w:rPr>
                <w:rFonts w:cs="Arial"/>
                <w:bCs/>
                <w:sz w:val="18"/>
                <w:szCs w:val="18"/>
              </w:rPr>
              <w:t>regarding</w:t>
            </w:r>
            <w:r w:rsidR="0045235F" w:rsidRPr="0045235F">
              <w:rPr>
                <w:rFonts w:cs="Arial"/>
                <w:bCs/>
                <w:sz w:val="18"/>
                <w:szCs w:val="18"/>
              </w:rPr>
              <w:t xml:space="preserve"> the final recommendations. Key policies and procedures are under review.</w:t>
            </w:r>
          </w:p>
        </w:tc>
        <w:tc>
          <w:tcPr>
            <w:tcW w:w="1134" w:type="dxa"/>
            <w:tcBorders>
              <w:top w:val="single" w:sz="4" w:space="0" w:color="A6A6A6" w:themeColor="background1" w:themeShade="A6"/>
              <w:left w:val="nil"/>
              <w:bottom w:val="single" w:sz="4" w:space="0" w:color="A6A6A6" w:themeColor="background1" w:themeShade="A6"/>
              <w:right w:val="nil"/>
            </w:tcBorders>
          </w:tcPr>
          <w:p w14:paraId="3D50D805" w14:textId="392E5E0F" w:rsidR="00F92521" w:rsidRPr="001F27DE" w:rsidRDefault="00F92521" w:rsidP="002F51CA">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3CB9B02A" w14:textId="016CA671" w:rsidTr="00FA37E8">
        <w:tc>
          <w:tcPr>
            <w:tcW w:w="1134" w:type="dxa"/>
            <w:tcBorders>
              <w:top w:val="single" w:sz="4" w:space="0" w:color="A6A6A6" w:themeColor="background1" w:themeShade="A6"/>
              <w:left w:val="nil"/>
              <w:bottom w:val="single" w:sz="4" w:space="0" w:color="A6A6A6" w:themeColor="background1" w:themeShade="A6"/>
              <w:right w:val="nil"/>
            </w:tcBorders>
          </w:tcPr>
          <w:p w14:paraId="6FE9F837" w14:textId="77777777" w:rsidR="00F92521" w:rsidRPr="003A2DB6" w:rsidRDefault="00F92521" w:rsidP="00EA3957">
            <w:pPr>
              <w:spacing w:before="20" w:after="60" w:line="260" w:lineRule="atLeast"/>
              <w:jc w:val="center"/>
              <w:rPr>
                <w:rFonts w:cstheme="minorHAnsi"/>
                <w:sz w:val="18"/>
                <w:szCs w:val="18"/>
              </w:rPr>
            </w:pPr>
            <w:bookmarkStart w:id="13" w:name="_Hlk123647833"/>
            <w:bookmarkEnd w:id="12"/>
            <w:r w:rsidRPr="006F6B0C">
              <w:rPr>
                <w:rFonts w:cs="Arial"/>
                <w:sz w:val="18"/>
                <w:szCs w:val="18"/>
              </w:rPr>
              <w:lastRenderedPageBreak/>
              <w:t>4.6.1</w:t>
            </w:r>
          </w:p>
        </w:tc>
        <w:tc>
          <w:tcPr>
            <w:tcW w:w="2268" w:type="dxa"/>
            <w:tcBorders>
              <w:top w:val="single" w:sz="4" w:space="0" w:color="A6A6A6" w:themeColor="background1" w:themeShade="A6"/>
              <w:left w:val="nil"/>
              <w:bottom w:val="single" w:sz="4" w:space="0" w:color="A6A6A6" w:themeColor="background1" w:themeShade="A6"/>
              <w:right w:val="nil"/>
            </w:tcBorders>
          </w:tcPr>
          <w:p w14:paraId="7DE45C66" w14:textId="15B23DAE" w:rsidR="00F92521" w:rsidRPr="00FB7593" w:rsidRDefault="00F92521" w:rsidP="00EA3957">
            <w:pPr>
              <w:spacing w:before="20" w:after="60" w:line="260" w:lineRule="atLeast"/>
              <w:rPr>
                <w:rFonts w:cs="Arial"/>
                <w:bCs/>
                <w:i/>
                <w:iCs/>
                <w:sz w:val="18"/>
                <w:szCs w:val="18"/>
              </w:rPr>
            </w:pPr>
            <w:r w:rsidRPr="0030715A">
              <w:rPr>
                <w:i/>
                <w:iCs/>
                <w:sz w:val="18"/>
                <w:szCs w:val="18"/>
              </w:rPr>
              <w:t>Protect the City’s digital landscape from cyber security threats through implementation of the Cyber Security Strategy</w:t>
            </w:r>
            <w:r w:rsidRPr="001219B9">
              <w:rPr>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7817D28C" w14:textId="721FABD7" w:rsidR="00504748" w:rsidRPr="00137643" w:rsidRDefault="00CF1E58" w:rsidP="00BD03E9">
            <w:pPr>
              <w:spacing w:before="20" w:after="60" w:line="260" w:lineRule="atLeast"/>
              <w:rPr>
                <w:sz w:val="18"/>
                <w:szCs w:val="18"/>
                <w:highlight w:val="yellow"/>
              </w:rPr>
            </w:pPr>
            <w:r w:rsidRPr="00CF1E58">
              <w:rPr>
                <w:sz w:val="18"/>
                <w:szCs w:val="18"/>
              </w:rPr>
              <w:t>We established an Information Security Oversight body to help strengthen governance practices</w:t>
            </w:r>
            <w:r w:rsidR="00F41112">
              <w:rPr>
                <w:sz w:val="18"/>
                <w:szCs w:val="18"/>
              </w:rPr>
              <w:t xml:space="preserve">, </w:t>
            </w:r>
            <w:r w:rsidRPr="00CF1E58">
              <w:rPr>
                <w:sz w:val="18"/>
                <w:szCs w:val="18"/>
              </w:rPr>
              <w:t>manage and monitor response to information security governance, risk, and compliance obligations to ensure alignment of security practices with the City’s goals and industry standards. We are working toward meeting audit obligations and are refreshing the current cyber strategy.</w:t>
            </w:r>
            <w:r w:rsidR="00013177">
              <w:rPr>
                <w:sz w:val="18"/>
                <w:szCs w:val="18"/>
              </w:rPr>
              <w:t xml:space="preserve"> </w:t>
            </w:r>
            <w:r w:rsidR="00443B73" w:rsidRPr="00443B73">
              <w:rPr>
                <w:sz w:val="18"/>
                <w:szCs w:val="18"/>
              </w:rPr>
              <w:t xml:space="preserve">An enterprise security reference model </w:t>
            </w:r>
            <w:r w:rsidR="005B422A">
              <w:rPr>
                <w:sz w:val="18"/>
                <w:szCs w:val="18"/>
              </w:rPr>
              <w:t>was</w:t>
            </w:r>
            <w:r w:rsidR="005B422A" w:rsidRPr="00443B73">
              <w:rPr>
                <w:sz w:val="18"/>
                <w:szCs w:val="18"/>
              </w:rPr>
              <w:t xml:space="preserve"> </w:t>
            </w:r>
            <w:r w:rsidR="00443B73" w:rsidRPr="00443B73">
              <w:rPr>
                <w:sz w:val="18"/>
                <w:szCs w:val="18"/>
              </w:rPr>
              <w:t>developed to help determine core capabilities and measure the maturity of the City's information security program.</w:t>
            </w:r>
            <w:r w:rsidR="00443B73">
              <w:rPr>
                <w:sz w:val="18"/>
                <w:szCs w:val="18"/>
              </w:rPr>
              <w:t xml:space="preserve"> </w:t>
            </w:r>
            <w:r w:rsidR="00443B73" w:rsidRPr="00443B73">
              <w:rPr>
                <w:sz w:val="18"/>
                <w:szCs w:val="18"/>
              </w:rPr>
              <w:t xml:space="preserve">A current state assessment of the security program </w:t>
            </w:r>
            <w:r w:rsidR="005B422A">
              <w:rPr>
                <w:sz w:val="18"/>
                <w:szCs w:val="18"/>
              </w:rPr>
              <w:t>was</w:t>
            </w:r>
            <w:r w:rsidR="00443B73" w:rsidRPr="00443B73">
              <w:rPr>
                <w:sz w:val="18"/>
                <w:szCs w:val="18"/>
              </w:rPr>
              <w:t xml:space="preserve"> completed, with work well underway to understand future state capabilities which will be </w:t>
            </w:r>
            <w:r w:rsidR="00F332A4">
              <w:rPr>
                <w:sz w:val="18"/>
                <w:szCs w:val="18"/>
              </w:rPr>
              <w:t>used</w:t>
            </w:r>
            <w:r w:rsidR="00F332A4" w:rsidRPr="00443B73">
              <w:rPr>
                <w:sz w:val="18"/>
                <w:szCs w:val="18"/>
              </w:rPr>
              <w:t xml:space="preserve"> </w:t>
            </w:r>
            <w:r w:rsidR="00443B73" w:rsidRPr="00443B73">
              <w:rPr>
                <w:sz w:val="18"/>
                <w:szCs w:val="18"/>
              </w:rPr>
              <w:t xml:space="preserve">to formulate a </w:t>
            </w:r>
            <w:r w:rsidR="00960152" w:rsidRPr="00443B73">
              <w:rPr>
                <w:sz w:val="18"/>
                <w:szCs w:val="18"/>
              </w:rPr>
              <w:t>three</w:t>
            </w:r>
            <w:r w:rsidR="00960152">
              <w:rPr>
                <w:sz w:val="18"/>
                <w:szCs w:val="18"/>
              </w:rPr>
              <w:t>-year</w:t>
            </w:r>
            <w:r w:rsidR="00443B73" w:rsidRPr="00443B73">
              <w:rPr>
                <w:sz w:val="18"/>
                <w:szCs w:val="18"/>
              </w:rPr>
              <w:t xml:space="preserve"> cyber security roadmap.</w:t>
            </w:r>
          </w:p>
        </w:tc>
        <w:tc>
          <w:tcPr>
            <w:tcW w:w="1134" w:type="dxa"/>
            <w:tcBorders>
              <w:top w:val="single" w:sz="4" w:space="0" w:color="A6A6A6" w:themeColor="background1" w:themeShade="A6"/>
              <w:left w:val="nil"/>
              <w:bottom w:val="single" w:sz="4" w:space="0" w:color="A6A6A6" w:themeColor="background1" w:themeShade="A6"/>
              <w:right w:val="nil"/>
            </w:tcBorders>
          </w:tcPr>
          <w:p w14:paraId="4039F83F" w14:textId="172771D7" w:rsidR="00F92521" w:rsidRPr="001F27DE" w:rsidRDefault="00F92521" w:rsidP="00EA3957">
            <w:pPr>
              <w:spacing w:before="20" w:after="60" w:line="260" w:lineRule="atLeast"/>
              <w:jc w:val="center"/>
              <w:rPr>
                <w:sz w:val="16"/>
                <w:szCs w:val="16"/>
              </w:rPr>
            </w:pPr>
            <w:r w:rsidRPr="00894122">
              <w:rPr>
                <w:rFonts w:cs="Arial"/>
                <w:bCs/>
                <w:color w:val="00B050"/>
                <w:sz w:val="16"/>
                <w:szCs w:val="16"/>
              </w:rPr>
              <w:t>On track</w:t>
            </w:r>
          </w:p>
        </w:tc>
      </w:tr>
      <w:bookmarkEnd w:id="13"/>
      <w:tr w:rsidR="00F92521" w:rsidRPr="003A2DB6" w14:paraId="26D071FE" w14:textId="0AF54F66" w:rsidTr="00FA37E8">
        <w:tc>
          <w:tcPr>
            <w:tcW w:w="1134" w:type="dxa"/>
            <w:tcBorders>
              <w:top w:val="single" w:sz="4" w:space="0" w:color="A6A6A6" w:themeColor="background1" w:themeShade="A6"/>
              <w:left w:val="nil"/>
              <w:bottom w:val="single" w:sz="4" w:space="0" w:color="A6A6A6" w:themeColor="background1" w:themeShade="A6"/>
              <w:right w:val="nil"/>
            </w:tcBorders>
          </w:tcPr>
          <w:p w14:paraId="3AA7FF85" w14:textId="59A26816" w:rsidR="00F92521" w:rsidRPr="006F6B0C" w:rsidRDefault="00F92521" w:rsidP="00EA3957">
            <w:pPr>
              <w:spacing w:before="20" w:after="60" w:line="260" w:lineRule="atLeast"/>
              <w:jc w:val="center"/>
              <w:rPr>
                <w:rFonts w:cs="Arial"/>
                <w:sz w:val="18"/>
                <w:szCs w:val="18"/>
              </w:rPr>
            </w:pPr>
            <w:r>
              <w:rPr>
                <w:rFonts w:cs="Arial"/>
                <w:sz w:val="18"/>
                <w:szCs w:val="18"/>
              </w:rPr>
              <w:t>4</w:t>
            </w:r>
            <w:r w:rsidRPr="00633ECC">
              <w:rPr>
                <w:rFonts w:cs="Arial"/>
                <w:sz w:val="18"/>
                <w:szCs w:val="18"/>
              </w:rPr>
              <w:t>.</w:t>
            </w:r>
            <w:r>
              <w:rPr>
                <w:rFonts w:cs="Arial"/>
                <w:sz w:val="18"/>
                <w:szCs w:val="18"/>
              </w:rPr>
              <w:t>6</w:t>
            </w:r>
            <w:r w:rsidRPr="00633ECC">
              <w:rPr>
                <w:rFonts w:cs="Arial"/>
                <w:sz w:val="18"/>
                <w:szCs w:val="18"/>
              </w:rPr>
              <w:t>.</w:t>
            </w:r>
            <w:r>
              <w:rPr>
                <w:rFonts w:cs="Arial"/>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5A025700" w14:textId="474B9045" w:rsidR="00F92521" w:rsidRPr="00A8674D" w:rsidRDefault="00F92521" w:rsidP="00EA3957">
            <w:pPr>
              <w:spacing w:before="20" w:after="60" w:line="260" w:lineRule="atLeast"/>
              <w:rPr>
                <w:rFonts w:cs="Arial"/>
                <w:bCs/>
                <w:i/>
                <w:iCs/>
                <w:sz w:val="18"/>
                <w:szCs w:val="18"/>
              </w:rPr>
            </w:pPr>
            <w:bookmarkStart w:id="14" w:name="_Hlk124238139"/>
            <w:r w:rsidRPr="0030715A">
              <w:rPr>
                <w:rFonts w:cs="Arial"/>
                <w:bCs/>
                <w:i/>
                <w:iCs/>
                <w:sz w:val="18"/>
                <w:szCs w:val="18"/>
              </w:rPr>
              <w:t>Commence the detailed design of a digital innovation program across the organisation</w:t>
            </w:r>
            <w:r w:rsidRPr="00A8674D">
              <w:rPr>
                <w:rFonts w:cs="Arial"/>
                <w:bCs/>
                <w:i/>
                <w:iCs/>
                <w:sz w:val="18"/>
                <w:szCs w:val="18"/>
              </w:rPr>
              <w:t>*</w:t>
            </w:r>
            <w:bookmarkEnd w:id="14"/>
          </w:p>
        </w:tc>
        <w:tc>
          <w:tcPr>
            <w:tcW w:w="6236" w:type="dxa"/>
            <w:tcBorders>
              <w:top w:val="single" w:sz="4" w:space="0" w:color="A6A6A6" w:themeColor="background1" w:themeShade="A6"/>
              <w:left w:val="nil"/>
              <w:bottom w:val="single" w:sz="4" w:space="0" w:color="A6A6A6" w:themeColor="background1" w:themeShade="A6"/>
              <w:right w:val="nil"/>
            </w:tcBorders>
          </w:tcPr>
          <w:p w14:paraId="10BAA4BD" w14:textId="7C1FB375" w:rsidR="00EA01AA" w:rsidRPr="00137643" w:rsidRDefault="00D024B6" w:rsidP="00EA3957">
            <w:pPr>
              <w:spacing w:before="20" w:after="60" w:line="260" w:lineRule="atLeast"/>
              <w:rPr>
                <w:rFonts w:cs="Arial"/>
                <w:bCs/>
                <w:sz w:val="18"/>
                <w:szCs w:val="18"/>
                <w:highlight w:val="yellow"/>
              </w:rPr>
            </w:pPr>
            <w:r w:rsidRPr="00D024B6">
              <w:rPr>
                <w:rFonts w:cs="Arial"/>
                <w:bCs/>
                <w:sz w:val="18"/>
                <w:szCs w:val="18"/>
              </w:rPr>
              <w:t>The IT strategy</w:t>
            </w:r>
            <w:r w:rsidR="00F332A4">
              <w:rPr>
                <w:rFonts w:cs="Arial"/>
                <w:bCs/>
                <w:sz w:val="18"/>
                <w:szCs w:val="18"/>
              </w:rPr>
              <w:t xml:space="preserve">, which </w:t>
            </w:r>
            <w:r w:rsidR="00F332A4" w:rsidRPr="00D024B6">
              <w:rPr>
                <w:rFonts w:cs="Arial"/>
                <w:bCs/>
                <w:sz w:val="18"/>
                <w:szCs w:val="18"/>
              </w:rPr>
              <w:t>will deliver a prioritised roadmap for the City</w:t>
            </w:r>
            <w:r w:rsidR="002A3499">
              <w:rPr>
                <w:rFonts w:cs="Arial"/>
                <w:bCs/>
                <w:sz w:val="18"/>
                <w:szCs w:val="18"/>
              </w:rPr>
              <w:t xml:space="preserve">, </w:t>
            </w:r>
            <w:r w:rsidRPr="00D024B6">
              <w:rPr>
                <w:rFonts w:cs="Arial"/>
                <w:bCs/>
                <w:sz w:val="18"/>
                <w:szCs w:val="18"/>
              </w:rPr>
              <w:t xml:space="preserve">is on track for completion in April. Following completion of the IT strategy, we will look to undertake the development of a business case, based on the </w:t>
            </w:r>
            <w:r w:rsidR="00C44505" w:rsidRPr="00D024B6">
              <w:rPr>
                <w:rFonts w:cs="Arial"/>
                <w:bCs/>
                <w:sz w:val="18"/>
                <w:szCs w:val="18"/>
              </w:rPr>
              <w:t>prioritised</w:t>
            </w:r>
            <w:r w:rsidRPr="00D024B6">
              <w:rPr>
                <w:rFonts w:cs="Arial"/>
                <w:bCs/>
                <w:sz w:val="18"/>
                <w:szCs w:val="18"/>
              </w:rPr>
              <w:t xml:space="preserve"> technology investments.</w:t>
            </w:r>
          </w:p>
        </w:tc>
        <w:tc>
          <w:tcPr>
            <w:tcW w:w="1134" w:type="dxa"/>
            <w:tcBorders>
              <w:top w:val="single" w:sz="4" w:space="0" w:color="A6A6A6" w:themeColor="background1" w:themeShade="A6"/>
              <w:left w:val="nil"/>
              <w:bottom w:val="single" w:sz="4" w:space="0" w:color="A6A6A6" w:themeColor="background1" w:themeShade="A6"/>
              <w:right w:val="nil"/>
            </w:tcBorders>
          </w:tcPr>
          <w:p w14:paraId="7FF3B812" w14:textId="5A480911" w:rsidR="00F92521" w:rsidRPr="002E376D" w:rsidRDefault="00F92521" w:rsidP="00EA3957">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11801F5E"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5F384591" w14:textId="262BA040" w:rsidR="00F92521" w:rsidRDefault="00F92521" w:rsidP="00F92521">
            <w:pPr>
              <w:spacing w:before="20" w:after="60" w:line="260" w:lineRule="atLeast"/>
              <w:jc w:val="center"/>
              <w:rPr>
                <w:rFonts w:cs="Arial"/>
                <w:sz w:val="18"/>
                <w:szCs w:val="18"/>
              </w:rPr>
            </w:pPr>
            <w:r>
              <w:rPr>
                <w:rFonts w:cs="Arial"/>
                <w:sz w:val="18"/>
                <w:szCs w:val="18"/>
              </w:rPr>
              <w:t>4.7.1</w:t>
            </w:r>
          </w:p>
        </w:tc>
        <w:tc>
          <w:tcPr>
            <w:tcW w:w="2268" w:type="dxa"/>
            <w:tcBorders>
              <w:top w:val="single" w:sz="4" w:space="0" w:color="A6A6A6" w:themeColor="background1" w:themeShade="A6"/>
              <w:left w:val="nil"/>
              <w:bottom w:val="single" w:sz="4" w:space="0" w:color="A6A6A6" w:themeColor="background1" w:themeShade="A6"/>
              <w:right w:val="nil"/>
            </w:tcBorders>
          </w:tcPr>
          <w:p w14:paraId="0CD1C031" w14:textId="316AE644" w:rsidR="00F92521" w:rsidRPr="0030715A" w:rsidRDefault="00F92521" w:rsidP="00F92521">
            <w:pPr>
              <w:spacing w:before="20" w:after="60" w:line="260" w:lineRule="atLeast"/>
              <w:rPr>
                <w:rFonts w:cs="Arial"/>
                <w:bCs/>
                <w:i/>
                <w:iCs/>
                <w:sz w:val="18"/>
                <w:szCs w:val="18"/>
              </w:rPr>
            </w:pPr>
            <w:r w:rsidRPr="0030715A">
              <w:rPr>
                <w:rFonts w:cs="Arial"/>
                <w:bCs/>
                <w:i/>
                <w:iCs/>
                <w:sz w:val="18"/>
                <w:szCs w:val="18"/>
              </w:rPr>
              <w:t>Development and implementation of measures that support a healthy and inclusive work environment, with a focus on employee engagement and safety</w:t>
            </w:r>
          </w:p>
        </w:tc>
        <w:tc>
          <w:tcPr>
            <w:tcW w:w="6236" w:type="dxa"/>
            <w:tcBorders>
              <w:top w:val="single" w:sz="4" w:space="0" w:color="A6A6A6" w:themeColor="background1" w:themeShade="A6"/>
              <w:left w:val="nil"/>
              <w:bottom w:val="single" w:sz="4" w:space="0" w:color="A6A6A6" w:themeColor="background1" w:themeShade="A6"/>
              <w:right w:val="nil"/>
            </w:tcBorders>
          </w:tcPr>
          <w:p w14:paraId="656A89D4" w14:textId="10BB1095" w:rsidR="00DA2799" w:rsidRPr="00A62AF0" w:rsidRDefault="000D67B8" w:rsidP="00DA2799">
            <w:pPr>
              <w:spacing w:before="20" w:after="60" w:line="260" w:lineRule="atLeast"/>
              <w:rPr>
                <w:rFonts w:cs="Arial"/>
                <w:bCs/>
                <w:sz w:val="18"/>
                <w:szCs w:val="18"/>
              </w:rPr>
            </w:pPr>
            <w:r>
              <w:rPr>
                <w:rFonts w:cs="Arial"/>
                <w:bCs/>
                <w:sz w:val="18"/>
                <w:szCs w:val="18"/>
              </w:rPr>
              <w:t>We continued to prioritise the h</w:t>
            </w:r>
            <w:r w:rsidR="00DA2799" w:rsidRPr="00DA2799">
              <w:rPr>
                <w:rFonts w:cs="Arial"/>
                <w:bCs/>
                <w:sz w:val="18"/>
                <w:szCs w:val="18"/>
              </w:rPr>
              <w:t xml:space="preserve">ealth, </w:t>
            </w:r>
            <w:r>
              <w:rPr>
                <w:rFonts w:cs="Arial"/>
                <w:bCs/>
                <w:sz w:val="18"/>
                <w:szCs w:val="18"/>
              </w:rPr>
              <w:t>s</w:t>
            </w:r>
            <w:r w:rsidR="00DA2799" w:rsidRPr="00DA2799">
              <w:rPr>
                <w:rFonts w:cs="Arial"/>
                <w:bCs/>
                <w:sz w:val="18"/>
                <w:szCs w:val="18"/>
              </w:rPr>
              <w:t xml:space="preserve">afety and </w:t>
            </w:r>
            <w:r>
              <w:rPr>
                <w:rFonts w:cs="Arial"/>
                <w:bCs/>
                <w:sz w:val="18"/>
                <w:szCs w:val="18"/>
              </w:rPr>
              <w:t>w</w:t>
            </w:r>
            <w:r w:rsidR="00DA2799" w:rsidRPr="00DA2799">
              <w:rPr>
                <w:rFonts w:cs="Arial"/>
                <w:bCs/>
                <w:sz w:val="18"/>
                <w:szCs w:val="18"/>
              </w:rPr>
              <w:t xml:space="preserve">ellbeing of </w:t>
            </w:r>
            <w:r>
              <w:rPr>
                <w:rFonts w:cs="Arial"/>
                <w:bCs/>
                <w:sz w:val="18"/>
                <w:szCs w:val="18"/>
              </w:rPr>
              <w:t>our</w:t>
            </w:r>
            <w:r w:rsidRPr="00DA2799">
              <w:rPr>
                <w:rFonts w:cs="Arial"/>
                <w:bCs/>
                <w:sz w:val="18"/>
                <w:szCs w:val="18"/>
              </w:rPr>
              <w:t xml:space="preserve"> </w:t>
            </w:r>
            <w:r w:rsidR="00DA2799" w:rsidRPr="00DA2799">
              <w:rPr>
                <w:rFonts w:cs="Arial"/>
                <w:bCs/>
                <w:sz w:val="18"/>
                <w:szCs w:val="18"/>
              </w:rPr>
              <w:t>employees</w:t>
            </w:r>
            <w:r w:rsidR="00B95527">
              <w:rPr>
                <w:rFonts w:cs="Arial"/>
                <w:bCs/>
                <w:sz w:val="18"/>
                <w:szCs w:val="18"/>
              </w:rPr>
              <w:t xml:space="preserve">. </w:t>
            </w:r>
            <w:r w:rsidR="00DA2799" w:rsidRPr="00A62AF0">
              <w:rPr>
                <w:rFonts w:cs="Arial"/>
                <w:bCs/>
                <w:sz w:val="18"/>
                <w:szCs w:val="18"/>
              </w:rPr>
              <w:t>Activities to date include:</w:t>
            </w:r>
          </w:p>
          <w:p w14:paraId="43367D41" w14:textId="2A01F471" w:rsidR="00DA2799" w:rsidRPr="00DA2799" w:rsidRDefault="00DA2799" w:rsidP="00DA2799">
            <w:pPr>
              <w:pStyle w:val="ListParagraph"/>
              <w:numPr>
                <w:ilvl w:val="0"/>
                <w:numId w:val="20"/>
              </w:numPr>
              <w:spacing w:before="20" w:after="60" w:line="260" w:lineRule="atLeast"/>
              <w:rPr>
                <w:rFonts w:cs="Arial"/>
                <w:bCs/>
                <w:sz w:val="18"/>
                <w:szCs w:val="18"/>
              </w:rPr>
            </w:pPr>
            <w:r w:rsidRPr="00DA2799">
              <w:rPr>
                <w:rFonts w:cs="Arial"/>
                <w:bCs/>
                <w:sz w:val="18"/>
                <w:szCs w:val="18"/>
              </w:rPr>
              <w:t>implementing a Fitness for Work Policy</w:t>
            </w:r>
          </w:p>
          <w:p w14:paraId="1C700E64" w14:textId="73178BB2" w:rsidR="00DA2799" w:rsidRPr="00DA2799" w:rsidRDefault="00DA2799" w:rsidP="00DA2799">
            <w:pPr>
              <w:pStyle w:val="ListParagraph"/>
              <w:numPr>
                <w:ilvl w:val="0"/>
                <w:numId w:val="20"/>
              </w:numPr>
              <w:spacing w:before="20" w:after="60" w:line="260" w:lineRule="atLeast"/>
              <w:rPr>
                <w:rFonts w:cs="Arial"/>
                <w:bCs/>
                <w:sz w:val="18"/>
                <w:szCs w:val="18"/>
              </w:rPr>
            </w:pPr>
            <w:r w:rsidRPr="00DA2799">
              <w:rPr>
                <w:rFonts w:cs="Arial"/>
                <w:bCs/>
                <w:sz w:val="18"/>
                <w:szCs w:val="18"/>
              </w:rPr>
              <w:t xml:space="preserve">hosting an internal Health &amp; Safety Representative (HSR) forum in October 2023 to provide updates on health, safety and wellbeing information </w:t>
            </w:r>
          </w:p>
          <w:p w14:paraId="11E4DBC3" w14:textId="18CD3607" w:rsidR="00DA2799" w:rsidRPr="00DA2799" w:rsidRDefault="00DA2799" w:rsidP="00DA2799">
            <w:pPr>
              <w:pStyle w:val="ListParagraph"/>
              <w:numPr>
                <w:ilvl w:val="0"/>
                <w:numId w:val="20"/>
              </w:numPr>
              <w:spacing w:before="20" w:after="60" w:line="260" w:lineRule="atLeast"/>
              <w:rPr>
                <w:rFonts w:cs="Arial"/>
                <w:bCs/>
                <w:sz w:val="18"/>
                <w:szCs w:val="18"/>
              </w:rPr>
            </w:pPr>
            <w:r w:rsidRPr="00DA2799">
              <w:rPr>
                <w:rFonts w:cs="Arial"/>
                <w:bCs/>
                <w:sz w:val="18"/>
                <w:szCs w:val="18"/>
              </w:rPr>
              <w:t>continuing to provide ongoing Employee Assistance support throughout the period of organisational change</w:t>
            </w:r>
          </w:p>
          <w:p w14:paraId="568FC08D" w14:textId="65407F7D" w:rsidR="00116EEB" w:rsidRDefault="00DA2799" w:rsidP="00DA2799">
            <w:pPr>
              <w:pStyle w:val="ListParagraph"/>
              <w:numPr>
                <w:ilvl w:val="0"/>
                <w:numId w:val="20"/>
              </w:numPr>
              <w:spacing w:before="20" w:after="60" w:line="260" w:lineRule="atLeast"/>
              <w:rPr>
                <w:rFonts w:cs="Arial"/>
                <w:bCs/>
                <w:sz w:val="18"/>
                <w:szCs w:val="18"/>
              </w:rPr>
            </w:pPr>
            <w:r w:rsidRPr="00DA2799">
              <w:rPr>
                <w:rFonts w:cs="Arial"/>
                <w:bCs/>
                <w:sz w:val="18"/>
                <w:szCs w:val="18"/>
              </w:rPr>
              <w:t>completi</w:t>
            </w:r>
            <w:r w:rsidR="00A07322">
              <w:rPr>
                <w:rFonts w:cs="Arial"/>
                <w:bCs/>
                <w:sz w:val="18"/>
                <w:szCs w:val="18"/>
              </w:rPr>
              <w:t>ng</w:t>
            </w:r>
            <w:r w:rsidRPr="00DA2799">
              <w:rPr>
                <w:rFonts w:cs="Arial"/>
                <w:bCs/>
                <w:sz w:val="18"/>
                <w:szCs w:val="18"/>
              </w:rPr>
              <w:t xml:space="preserve"> risk assessments, standard operating procedures</w:t>
            </w:r>
            <w:r w:rsidR="00F60BD3">
              <w:rPr>
                <w:rFonts w:cs="Arial"/>
                <w:bCs/>
                <w:sz w:val="18"/>
                <w:szCs w:val="18"/>
              </w:rPr>
              <w:t xml:space="preserve"> and</w:t>
            </w:r>
            <w:r w:rsidRPr="00DA2799">
              <w:rPr>
                <w:rFonts w:cs="Arial"/>
                <w:bCs/>
                <w:sz w:val="18"/>
                <w:szCs w:val="18"/>
              </w:rPr>
              <w:t xml:space="preserve"> incident investigations</w:t>
            </w:r>
          </w:p>
          <w:p w14:paraId="65C6DC95" w14:textId="734FE6DF" w:rsidR="00DA2799" w:rsidRPr="00DA2799" w:rsidRDefault="00DA2799" w:rsidP="00DA2799">
            <w:pPr>
              <w:pStyle w:val="ListParagraph"/>
              <w:numPr>
                <w:ilvl w:val="0"/>
                <w:numId w:val="20"/>
              </w:numPr>
              <w:spacing w:before="20" w:after="60" w:line="260" w:lineRule="atLeast"/>
              <w:rPr>
                <w:rFonts w:cs="Arial"/>
                <w:bCs/>
                <w:sz w:val="18"/>
                <w:szCs w:val="18"/>
              </w:rPr>
            </w:pPr>
            <w:r w:rsidRPr="00DA2799">
              <w:rPr>
                <w:rFonts w:cs="Arial"/>
                <w:bCs/>
                <w:sz w:val="18"/>
                <w:szCs w:val="18"/>
              </w:rPr>
              <w:t>provid</w:t>
            </w:r>
            <w:r w:rsidR="00116EEB">
              <w:rPr>
                <w:rFonts w:cs="Arial"/>
                <w:bCs/>
                <w:sz w:val="18"/>
                <w:szCs w:val="18"/>
              </w:rPr>
              <w:t>ing</w:t>
            </w:r>
            <w:r w:rsidR="00175A58">
              <w:rPr>
                <w:rFonts w:cs="Arial"/>
                <w:bCs/>
                <w:sz w:val="18"/>
                <w:szCs w:val="18"/>
              </w:rPr>
              <w:t xml:space="preserve"> </w:t>
            </w:r>
            <w:r w:rsidRPr="00DA2799">
              <w:rPr>
                <w:rFonts w:cs="Arial"/>
                <w:bCs/>
                <w:sz w:val="18"/>
                <w:szCs w:val="18"/>
              </w:rPr>
              <w:t>early intervention and care to any employee who may sustain a work-related injury.</w:t>
            </w:r>
          </w:p>
        </w:tc>
        <w:tc>
          <w:tcPr>
            <w:tcW w:w="1134" w:type="dxa"/>
            <w:tcBorders>
              <w:top w:val="single" w:sz="4" w:space="0" w:color="A6A6A6" w:themeColor="background1" w:themeShade="A6"/>
              <w:left w:val="nil"/>
              <w:bottom w:val="single" w:sz="4" w:space="0" w:color="A6A6A6" w:themeColor="background1" w:themeShade="A6"/>
              <w:right w:val="nil"/>
            </w:tcBorders>
          </w:tcPr>
          <w:p w14:paraId="19093698" w14:textId="12633D41" w:rsidR="00F92521" w:rsidRPr="002E376D" w:rsidRDefault="00F92521" w:rsidP="00F92521">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57689418" w14:textId="43E97756" w:rsidTr="00FA37E8">
        <w:tc>
          <w:tcPr>
            <w:tcW w:w="1134" w:type="dxa"/>
            <w:tcBorders>
              <w:top w:val="single" w:sz="4" w:space="0" w:color="A6A6A6" w:themeColor="background1" w:themeShade="A6"/>
              <w:left w:val="nil"/>
              <w:bottom w:val="single" w:sz="4" w:space="0" w:color="A6A6A6" w:themeColor="background1" w:themeShade="A6"/>
              <w:right w:val="nil"/>
            </w:tcBorders>
          </w:tcPr>
          <w:p w14:paraId="25B1F2B2" w14:textId="523CF279" w:rsidR="00F92521" w:rsidRPr="00C06884" w:rsidRDefault="00F92521" w:rsidP="00F92521">
            <w:pPr>
              <w:spacing w:before="20" w:after="60" w:line="260" w:lineRule="atLeast"/>
              <w:jc w:val="center"/>
              <w:rPr>
                <w:rFonts w:ascii="Wingdings2" w:eastAsia="Wingdings2" w:cs="Wingdings2"/>
                <w:noProof/>
                <w:color w:val="00B089"/>
                <w:sz w:val="18"/>
                <w:szCs w:val="18"/>
              </w:rPr>
            </w:pPr>
            <w:r w:rsidRPr="00C06884">
              <w:rPr>
                <w:rFonts w:cs="Arial"/>
                <w:sz w:val="18"/>
                <w:szCs w:val="18"/>
              </w:rPr>
              <w:t>4.8.1</w:t>
            </w:r>
          </w:p>
        </w:tc>
        <w:tc>
          <w:tcPr>
            <w:tcW w:w="2268" w:type="dxa"/>
            <w:tcBorders>
              <w:top w:val="single" w:sz="4" w:space="0" w:color="A6A6A6" w:themeColor="background1" w:themeShade="A6"/>
              <w:left w:val="nil"/>
              <w:bottom w:val="single" w:sz="4" w:space="0" w:color="A6A6A6" w:themeColor="background1" w:themeShade="A6"/>
              <w:right w:val="nil"/>
            </w:tcBorders>
          </w:tcPr>
          <w:p w14:paraId="36B84CD7" w14:textId="0B27004A" w:rsidR="00F92521" w:rsidRPr="00FB7593" w:rsidRDefault="00F92521" w:rsidP="00F92521">
            <w:pPr>
              <w:spacing w:before="20" w:after="60" w:line="260" w:lineRule="atLeast"/>
              <w:rPr>
                <w:rFonts w:cs="Arial"/>
                <w:bCs/>
                <w:i/>
                <w:iCs/>
                <w:sz w:val="18"/>
                <w:szCs w:val="18"/>
              </w:rPr>
            </w:pPr>
            <w:r w:rsidRPr="00E56A03">
              <w:rPr>
                <w:rFonts w:cs="Arial"/>
                <w:bCs/>
                <w:i/>
                <w:iCs/>
                <w:sz w:val="18"/>
                <w:szCs w:val="18"/>
              </w:rPr>
              <w:t>Monitor the current and long-term financial risks of the City to support future growth and financial sustainability</w:t>
            </w:r>
          </w:p>
        </w:tc>
        <w:tc>
          <w:tcPr>
            <w:tcW w:w="6236" w:type="dxa"/>
            <w:tcBorders>
              <w:top w:val="single" w:sz="4" w:space="0" w:color="A6A6A6" w:themeColor="background1" w:themeShade="A6"/>
              <w:left w:val="nil"/>
              <w:bottom w:val="single" w:sz="4" w:space="0" w:color="A6A6A6" w:themeColor="background1" w:themeShade="A6"/>
              <w:right w:val="nil"/>
            </w:tcBorders>
          </w:tcPr>
          <w:p w14:paraId="58C12ACB" w14:textId="5FEE7042" w:rsidR="00790C48" w:rsidRPr="00137643" w:rsidRDefault="00790C48" w:rsidP="00F92521">
            <w:pPr>
              <w:spacing w:before="20" w:after="60" w:line="260" w:lineRule="atLeast"/>
              <w:rPr>
                <w:rFonts w:cs="Arial"/>
                <w:bCs/>
                <w:sz w:val="18"/>
                <w:szCs w:val="18"/>
                <w:highlight w:val="yellow"/>
              </w:rPr>
            </w:pPr>
            <w:r w:rsidRPr="00790C48">
              <w:rPr>
                <w:rFonts w:cs="Arial"/>
                <w:bCs/>
                <w:sz w:val="18"/>
                <w:szCs w:val="18"/>
              </w:rPr>
              <w:t>We continued to monitor the current and long-term financial risks of the City.</w:t>
            </w:r>
            <w:r w:rsidR="00587D2B">
              <w:rPr>
                <w:rFonts w:cs="Arial"/>
                <w:bCs/>
                <w:sz w:val="18"/>
                <w:szCs w:val="18"/>
              </w:rPr>
              <w:t xml:space="preserve"> </w:t>
            </w:r>
            <w:r w:rsidR="00047B47">
              <w:rPr>
                <w:rFonts w:cs="Arial"/>
                <w:bCs/>
                <w:sz w:val="18"/>
                <w:szCs w:val="18"/>
              </w:rPr>
              <w:t xml:space="preserve">The forecast for </w:t>
            </w:r>
            <w:r w:rsidRPr="00790C48">
              <w:rPr>
                <w:rFonts w:cs="Arial"/>
                <w:bCs/>
                <w:sz w:val="18"/>
                <w:szCs w:val="18"/>
              </w:rPr>
              <w:t>FY2024 s for a small surplus and FY2025 budget construct is underway. A review of capital projects underway or planned to commence over the next 4 financial years is underway.</w:t>
            </w:r>
          </w:p>
        </w:tc>
        <w:tc>
          <w:tcPr>
            <w:tcW w:w="1134" w:type="dxa"/>
            <w:tcBorders>
              <w:top w:val="single" w:sz="4" w:space="0" w:color="A6A6A6" w:themeColor="background1" w:themeShade="A6"/>
              <w:left w:val="nil"/>
              <w:bottom w:val="single" w:sz="4" w:space="0" w:color="A6A6A6" w:themeColor="background1" w:themeShade="A6"/>
              <w:right w:val="nil"/>
            </w:tcBorders>
          </w:tcPr>
          <w:p w14:paraId="6E93EE30" w14:textId="162F5275" w:rsidR="00F92521" w:rsidRPr="001F27DE" w:rsidRDefault="00C10D10" w:rsidP="00F92521">
            <w:pPr>
              <w:spacing w:before="20" w:after="60" w:line="260" w:lineRule="atLeast"/>
              <w:jc w:val="center"/>
              <w:rPr>
                <w:rFonts w:cs="Arial"/>
                <w:bCs/>
                <w:sz w:val="16"/>
                <w:szCs w:val="16"/>
              </w:rPr>
            </w:pPr>
            <w:r w:rsidRPr="00C10D10">
              <w:rPr>
                <w:rFonts w:cs="Arial"/>
                <w:bCs/>
                <w:color w:val="92D050"/>
                <w:sz w:val="16"/>
                <w:szCs w:val="16"/>
              </w:rPr>
              <w:t>Ongoing</w:t>
            </w:r>
          </w:p>
        </w:tc>
      </w:tr>
    </w:tbl>
    <w:p w14:paraId="20329512" w14:textId="0CB2C2EA" w:rsidR="009E5876" w:rsidRDefault="009E5876" w:rsidP="00383055"/>
    <w:sectPr w:rsidR="009E5876" w:rsidSect="00343495">
      <w:headerReference w:type="even" r:id="rId49"/>
      <w:headerReference w:type="default" r:id="rId50"/>
      <w:footerReference w:type="even" r:id="rId51"/>
      <w:footerReference w:type="default" r:id="rId52"/>
      <w:headerReference w:type="first" r:id="rId53"/>
      <w:footerReference w:type="first" r:id="rId54"/>
      <w:pgSz w:w="11906" w:h="16838"/>
      <w:pgMar w:top="1134" w:right="1416" w:bottom="284" w:left="993" w:header="720" w:footer="44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CC1B7" w14:textId="77777777" w:rsidR="00C66B43" w:rsidRDefault="00C66B43" w:rsidP="00A727A9">
      <w:r>
        <w:separator/>
      </w:r>
    </w:p>
  </w:endnote>
  <w:endnote w:type="continuationSeparator" w:id="0">
    <w:p w14:paraId="3F360D2D" w14:textId="77777777" w:rsidR="00C66B43" w:rsidRDefault="00C66B43" w:rsidP="00A727A9">
      <w:r>
        <w:continuationSeparator/>
      </w:r>
    </w:p>
  </w:endnote>
  <w:endnote w:type="continuationNotice" w:id="1">
    <w:p w14:paraId="14670026" w14:textId="77777777" w:rsidR="00C66B43" w:rsidRDefault="00C66B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Avenir Next LT Pro Demi">
    <w:charset w:val="00"/>
    <w:family w:val="swiss"/>
    <w:pitch w:val="variable"/>
    <w:sig w:usb0="800000EF" w:usb1="5000204A" w:usb2="00000000" w:usb3="00000000" w:csb0="00000093"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DD27" w14:textId="77777777" w:rsidR="00161378" w:rsidRDefault="00161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720691"/>
      <w:docPartObj>
        <w:docPartGallery w:val="Page Numbers (Bottom of Page)"/>
        <w:docPartUnique/>
      </w:docPartObj>
    </w:sdtPr>
    <w:sdtEndPr>
      <w:rPr>
        <w:noProof/>
      </w:rPr>
    </w:sdtEndPr>
    <w:sdtContent>
      <w:p w14:paraId="420879B5" w14:textId="2A5686D5" w:rsidR="0019636D" w:rsidRDefault="001963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C04405" w14:textId="77777777" w:rsidR="00245A6B" w:rsidRDefault="00245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8525" w14:textId="77777777" w:rsidR="00161378" w:rsidRDefault="001613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F4A4" w14:textId="77777777" w:rsidR="00245A6B" w:rsidRDefault="00245A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64574"/>
      <w:docPartObj>
        <w:docPartGallery w:val="Page Numbers (Bottom of Page)"/>
        <w:docPartUnique/>
      </w:docPartObj>
    </w:sdtPr>
    <w:sdtEndPr>
      <w:rPr>
        <w:noProof/>
      </w:rPr>
    </w:sdtEndPr>
    <w:sdtContent>
      <w:p w14:paraId="1A3C76C1" w14:textId="7ADC9856" w:rsidR="0019636D" w:rsidRDefault="001963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F2435E" w14:textId="3D067793" w:rsidR="00245A6B" w:rsidRDefault="00343495">
    <w:pPr>
      <w:pStyle w:val="Footer"/>
    </w:pPr>
    <w:r>
      <w:rPr>
        <w:noProof/>
      </w:rPr>
      <w:drawing>
        <wp:anchor distT="0" distB="0" distL="114300" distR="114300" simplePos="0" relativeHeight="251658240" behindDoc="0" locked="0" layoutInCell="1" allowOverlap="1" wp14:anchorId="5EA553F3" wp14:editId="7C54007F">
          <wp:simplePos x="0" y="0"/>
          <wp:positionH relativeFrom="column">
            <wp:posOffset>723900</wp:posOffset>
          </wp:positionH>
          <wp:positionV relativeFrom="page">
            <wp:posOffset>10118725</wp:posOffset>
          </wp:positionV>
          <wp:extent cx="1685925" cy="180975"/>
          <wp:effectExtent l="0" t="0" r="9525" b="952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E55E" w14:textId="77777777" w:rsidR="00245A6B" w:rsidRDefault="00245A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F67" w14:textId="77777777" w:rsidR="00245A6B" w:rsidRDefault="00245A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621299"/>
      <w:docPartObj>
        <w:docPartGallery w:val="Page Numbers (Bottom of Page)"/>
        <w:docPartUnique/>
      </w:docPartObj>
    </w:sdtPr>
    <w:sdtEndPr>
      <w:rPr>
        <w:noProof/>
      </w:rPr>
    </w:sdtEndPr>
    <w:sdtContent>
      <w:p w14:paraId="1F711485" w14:textId="4A83FE36" w:rsidR="0019636D" w:rsidRDefault="001963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FBC91" w14:textId="415DDDE2" w:rsidR="00245A6B" w:rsidRPr="00CA3AF3" w:rsidRDefault="001A00C9" w:rsidP="0019636D">
    <w:pPr>
      <w:spacing w:before="60" w:after="60" w:line="270" w:lineRule="atLeast"/>
      <w:ind w:right="-142"/>
      <w:rPr>
        <w:rFonts w:cs="Arial"/>
        <w:sz w:val="18"/>
        <w:szCs w:val="22"/>
      </w:rPr>
    </w:pPr>
    <w:r w:rsidRPr="00CA3AF3">
      <w:rPr>
        <w:rFonts w:cs="Arial"/>
        <w:sz w:val="18"/>
        <w:szCs w:val="22"/>
      </w:rPr>
      <w:t>*Major initiative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1318" w14:textId="77777777" w:rsidR="00245A6B" w:rsidRDefault="00245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09D5F" w14:textId="77777777" w:rsidR="00C66B43" w:rsidRDefault="00C66B43" w:rsidP="00A727A9">
      <w:r>
        <w:separator/>
      </w:r>
    </w:p>
  </w:footnote>
  <w:footnote w:type="continuationSeparator" w:id="0">
    <w:p w14:paraId="49E6099B" w14:textId="77777777" w:rsidR="00C66B43" w:rsidRDefault="00C66B43" w:rsidP="00A727A9">
      <w:r>
        <w:continuationSeparator/>
      </w:r>
    </w:p>
  </w:footnote>
  <w:footnote w:type="continuationNotice" w:id="1">
    <w:p w14:paraId="6686F486" w14:textId="77777777" w:rsidR="00C66B43" w:rsidRDefault="00C66B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DBBE7" w14:textId="77777777" w:rsidR="00161378" w:rsidRDefault="00161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B828" w14:textId="77777777" w:rsidR="00161378" w:rsidRDefault="00161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133C" w14:textId="77777777" w:rsidR="00161378" w:rsidRDefault="00161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B132" w14:textId="77777777" w:rsidR="00245A6B" w:rsidRDefault="00245A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D86C" w14:textId="77777777" w:rsidR="00245A6B" w:rsidRDefault="00245A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15ED" w14:textId="77777777" w:rsidR="00245A6B" w:rsidRDefault="00245A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7A3" w14:textId="77777777" w:rsidR="00245A6B" w:rsidRDefault="00245A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0EAE" w14:textId="77777777" w:rsidR="00245A6B" w:rsidRPr="00816390" w:rsidRDefault="00245A6B" w:rsidP="008163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4BD0" w14:textId="77777777" w:rsidR="00245A6B" w:rsidRDefault="00245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7091"/>
    <w:multiLevelType w:val="hybridMultilevel"/>
    <w:tmpl w:val="98628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14F49A9"/>
    <w:multiLevelType w:val="hybridMultilevel"/>
    <w:tmpl w:val="217E4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F86D7F"/>
    <w:multiLevelType w:val="multilevel"/>
    <w:tmpl w:val="7D36194E"/>
    <w:name w:val="List Numbering"/>
    <w:lvl w:ilvl="0">
      <w:start w:val="1"/>
      <w:numFmt w:val="decimal"/>
      <w:pStyle w:val="Bullets"/>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17A01D41"/>
    <w:multiLevelType w:val="multilevel"/>
    <w:tmpl w:val="164CABB0"/>
    <w:lvl w:ilvl="0">
      <w:start w:val="1"/>
      <w:numFmt w:val="bullet"/>
      <w:lvlText w:val="o"/>
      <w:lvlJc w:val="left"/>
      <w:pPr>
        <w:tabs>
          <w:tab w:val="num" w:pos="482"/>
        </w:tabs>
        <w:ind w:left="482" w:hanging="284"/>
      </w:pPr>
      <w:rPr>
        <w:rFonts w:ascii="Courier New" w:hAnsi="Courier New" w:cs="Courier New" w:hint="default"/>
        <w:color w:val="99D1DC"/>
        <w:position w:val="2"/>
        <w:sz w:val="20"/>
      </w:rPr>
    </w:lvl>
    <w:lvl w:ilvl="1">
      <w:start w:val="1"/>
      <w:numFmt w:val="bullet"/>
      <w:lvlText w:val="–"/>
      <w:lvlJc w:val="left"/>
      <w:pPr>
        <w:tabs>
          <w:tab w:val="num" w:pos="765"/>
        </w:tabs>
        <w:ind w:left="765" w:hanging="283"/>
      </w:pPr>
      <w:rPr>
        <w:rFonts w:ascii="Arial" w:hAnsi="Arial" w:hint="default"/>
        <w:color w:val="auto"/>
      </w:rPr>
    </w:lvl>
    <w:lvl w:ilvl="2">
      <w:start w:val="1"/>
      <w:numFmt w:val="bullet"/>
      <w:lvlText w:val="–"/>
      <w:lvlJc w:val="left"/>
      <w:pPr>
        <w:tabs>
          <w:tab w:val="num" w:pos="1418"/>
        </w:tabs>
        <w:ind w:left="1418" w:hanging="284"/>
      </w:pPr>
      <w:rPr>
        <w:rFonts w:ascii="Arial" w:hAnsi="Arial" w:hint="default"/>
        <w:color w:val="auto"/>
      </w:rPr>
    </w:lvl>
    <w:lvl w:ilvl="3">
      <w:start w:val="1"/>
      <w:numFmt w:val="none"/>
      <w:lvlText w:val=""/>
      <w:lvlJc w:val="left"/>
      <w:pPr>
        <w:ind w:left="1638" w:hanging="360"/>
      </w:pPr>
      <w:rPr>
        <w:rFonts w:hint="default"/>
      </w:rPr>
    </w:lvl>
    <w:lvl w:ilvl="4">
      <w:start w:val="1"/>
      <w:numFmt w:val="none"/>
      <w:lvlText w:val=""/>
      <w:lvlJc w:val="left"/>
      <w:pPr>
        <w:ind w:left="1998" w:hanging="360"/>
      </w:pPr>
      <w:rPr>
        <w:rFonts w:hint="default"/>
      </w:rPr>
    </w:lvl>
    <w:lvl w:ilvl="5">
      <w:start w:val="1"/>
      <w:numFmt w:val="none"/>
      <w:lvlText w:val=""/>
      <w:lvlJc w:val="left"/>
      <w:pPr>
        <w:ind w:left="2358" w:hanging="360"/>
      </w:pPr>
      <w:rPr>
        <w:rFonts w:hint="default"/>
      </w:rPr>
    </w:lvl>
    <w:lvl w:ilvl="6">
      <w:start w:val="1"/>
      <w:numFmt w:val="none"/>
      <w:lvlText w:val="%7"/>
      <w:lvlJc w:val="left"/>
      <w:pPr>
        <w:ind w:left="2718" w:hanging="360"/>
      </w:pPr>
      <w:rPr>
        <w:rFonts w:hint="default"/>
      </w:rPr>
    </w:lvl>
    <w:lvl w:ilvl="7">
      <w:start w:val="1"/>
      <w:numFmt w:val="none"/>
      <w:lvlText w:val=""/>
      <w:lvlJc w:val="left"/>
      <w:pPr>
        <w:ind w:left="3078" w:hanging="360"/>
      </w:pPr>
      <w:rPr>
        <w:rFonts w:hint="default"/>
      </w:rPr>
    </w:lvl>
    <w:lvl w:ilvl="8">
      <w:start w:val="1"/>
      <w:numFmt w:val="none"/>
      <w:lvlText w:val=""/>
      <w:lvlJc w:val="left"/>
      <w:pPr>
        <w:ind w:left="3438" w:hanging="360"/>
      </w:pPr>
      <w:rPr>
        <w:rFonts w:hint="default"/>
      </w:rPr>
    </w:lvl>
  </w:abstractNum>
  <w:abstractNum w:abstractNumId="4" w15:restartNumberingAfterBreak="0">
    <w:nsid w:val="19C96B70"/>
    <w:multiLevelType w:val="hybridMultilevel"/>
    <w:tmpl w:val="03682D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53506E"/>
    <w:multiLevelType w:val="hybridMultilevel"/>
    <w:tmpl w:val="CA1AE4A2"/>
    <w:lvl w:ilvl="0" w:tplc="D0640E36">
      <w:start w:val="1"/>
      <w:numFmt w:val="bullet"/>
      <w:lvlText w:val=""/>
      <w:lvlJc w:val="left"/>
      <w:pPr>
        <w:ind w:left="720" w:hanging="360"/>
      </w:pPr>
      <w:rPr>
        <w:rFonts w:ascii="Symbol" w:hAnsi="Symbol"/>
      </w:rPr>
    </w:lvl>
    <w:lvl w:ilvl="1" w:tplc="A4BA1C6E">
      <w:start w:val="1"/>
      <w:numFmt w:val="bullet"/>
      <w:lvlText w:val=""/>
      <w:lvlJc w:val="left"/>
      <w:pPr>
        <w:ind w:left="720" w:hanging="360"/>
      </w:pPr>
      <w:rPr>
        <w:rFonts w:ascii="Symbol" w:hAnsi="Symbol"/>
      </w:rPr>
    </w:lvl>
    <w:lvl w:ilvl="2" w:tplc="E982C656">
      <w:start w:val="1"/>
      <w:numFmt w:val="bullet"/>
      <w:lvlText w:val=""/>
      <w:lvlJc w:val="left"/>
      <w:pPr>
        <w:ind w:left="720" w:hanging="360"/>
      </w:pPr>
      <w:rPr>
        <w:rFonts w:ascii="Symbol" w:hAnsi="Symbol"/>
      </w:rPr>
    </w:lvl>
    <w:lvl w:ilvl="3" w:tplc="71983A82">
      <w:start w:val="1"/>
      <w:numFmt w:val="bullet"/>
      <w:lvlText w:val=""/>
      <w:lvlJc w:val="left"/>
      <w:pPr>
        <w:ind w:left="720" w:hanging="360"/>
      </w:pPr>
      <w:rPr>
        <w:rFonts w:ascii="Symbol" w:hAnsi="Symbol"/>
      </w:rPr>
    </w:lvl>
    <w:lvl w:ilvl="4" w:tplc="E91C560E">
      <w:start w:val="1"/>
      <w:numFmt w:val="bullet"/>
      <w:lvlText w:val=""/>
      <w:lvlJc w:val="left"/>
      <w:pPr>
        <w:ind w:left="720" w:hanging="360"/>
      </w:pPr>
      <w:rPr>
        <w:rFonts w:ascii="Symbol" w:hAnsi="Symbol"/>
      </w:rPr>
    </w:lvl>
    <w:lvl w:ilvl="5" w:tplc="F1D8AF94">
      <w:start w:val="1"/>
      <w:numFmt w:val="bullet"/>
      <w:lvlText w:val=""/>
      <w:lvlJc w:val="left"/>
      <w:pPr>
        <w:ind w:left="720" w:hanging="360"/>
      </w:pPr>
      <w:rPr>
        <w:rFonts w:ascii="Symbol" w:hAnsi="Symbol"/>
      </w:rPr>
    </w:lvl>
    <w:lvl w:ilvl="6" w:tplc="2C286068">
      <w:start w:val="1"/>
      <w:numFmt w:val="bullet"/>
      <w:lvlText w:val=""/>
      <w:lvlJc w:val="left"/>
      <w:pPr>
        <w:ind w:left="720" w:hanging="360"/>
      </w:pPr>
      <w:rPr>
        <w:rFonts w:ascii="Symbol" w:hAnsi="Symbol"/>
      </w:rPr>
    </w:lvl>
    <w:lvl w:ilvl="7" w:tplc="FA704494">
      <w:start w:val="1"/>
      <w:numFmt w:val="bullet"/>
      <w:lvlText w:val=""/>
      <w:lvlJc w:val="left"/>
      <w:pPr>
        <w:ind w:left="720" w:hanging="360"/>
      </w:pPr>
      <w:rPr>
        <w:rFonts w:ascii="Symbol" w:hAnsi="Symbol"/>
      </w:rPr>
    </w:lvl>
    <w:lvl w:ilvl="8" w:tplc="34A63CAC">
      <w:start w:val="1"/>
      <w:numFmt w:val="bullet"/>
      <w:lvlText w:val=""/>
      <w:lvlJc w:val="left"/>
      <w:pPr>
        <w:ind w:left="720" w:hanging="360"/>
      </w:pPr>
      <w:rPr>
        <w:rFonts w:ascii="Symbol" w:hAnsi="Symbol"/>
      </w:rPr>
    </w:lvl>
  </w:abstractNum>
  <w:abstractNum w:abstractNumId="6"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3912116"/>
    <w:multiLevelType w:val="multilevel"/>
    <w:tmpl w:val="11486CD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8" w15:restartNumberingAfterBreak="0">
    <w:nsid w:val="24B14E36"/>
    <w:multiLevelType w:val="multilevel"/>
    <w:tmpl w:val="40C8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71154"/>
    <w:multiLevelType w:val="hybridMultilevel"/>
    <w:tmpl w:val="2C9234C0"/>
    <w:lvl w:ilvl="0" w:tplc="0C090001">
      <w:start w:val="1"/>
      <w:numFmt w:val="bullet"/>
      <w:lvlText w:val=""/>
      <w:lvlJc w:val="left"/>
      <w:pPr>
        <w:ind w:left="720" w:hanging="360"/>
      </w:pPr>
      <w:rPr>
        <w:rFonts w:ascii="Symbol" w:hAnsi="Symbol" w:hint="default"/>
      </w:rPr>
    </w:lvl>
    <w:lvl w:ilvl="1" w:tplc="0A907978">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AF1B75"/>
    <w:multiLevelType w:val="hybridMultilevel"/>
    <w:tmpl w:val="FDEAB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BD189E"/>
    <w:multiLevelType w:val="hybridMultilevel"/>
    <w:tmpl w:val="311678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2FE668B"/>
    <w:multiLevelType w:val="hybridMultilevel"/>
    <w:tmpl w:val="81ECDBA6"/>
    <w:lvl w:ilvl="0" w:tplc="20C0D7B2">
      <w:start w:val="1"/>
      <w:numFmt w:val="bullet"/>
      <w:lvlText w:val=""/>
      <w:lvlJc w:val="left"/>
      <w:pPr>
        <w:ind w:left="720" w:hanging="360"/>
      </w:pPr>
      <w:rPr>
        <w:rFonts w:ascii="Symbol" w:hAnsi="Symbol"/>
      </w:rPr>
    </w:lvl>
    <w:lvl w:ilvl="1" w:tplc="7A9E9008">
      <w:start w:val="1"/>
      <w:numFmt w:val="bullet"/>
      <w:lvlText w:val=""/>
      <w:lvlJc w:val="left"/>
      <w:pPr>
        <w:ind w:left="720" w:hanging="360"/>
      </w:pPr>
      <w:rPr>
        <w:rFonts w:ascii="Symbol" w:hAnsi="Symbol"/>
      </w:rPr>
    </w:lvl>
    <w:lvl w:ilvl="2" w:tplc="E4C88C68">
      <w:start w:val="1"/>
      <w:numFmt w:val="bullet"/>
      <w:lvlText w:val=""/>
      <w:lvlJc w:val="left"/>
      <w:pPr>
        <w:ind w:left="720" w:hanging="360"/>
      </w:pPr>
      <w:rPr>
        <w:rFonts w:ascii="Symbol" w:hAnsi="Symbol"/>
      </w:rPr>
    </w:lvl>
    <w:lvl w:ilvl="3" w:tplc="127C874A">
      <w:start w:val="1"/>
      <w:numFmt w:val="bullet"/>
      <w:lvlText w:val=""/>
      <w:lvlJc w:val="left"/>
      <w:pPr>
        <w:ind w:left="720" w:hanging="360"/>
      </w:pPr>
      <w:rPr>
        <w:rFonts w:ascii="Symbol" w:hAnsi="Symbol"/>
      </w:rPr>
    </w:lvl>
    <w:lvl w:ilvl="4" w:tplc="808C0838">
      <w:start w:val="1"/>
      <w:numFmt w:val="bullet"/>
      <w:lvlText w:val=""/>
      <w:lvlJc w:val="left"/>
      <w:pPr>
        <w:ind w:left="720" w:hanging="360"/>
      </w:pPr>
      <w:rPr>
        <w:rFonts w:ascii="Symbol" w:hAnsi="Symbol"/>
      </w:rPr>
    </w:lvl>
    <w:lvl w:ilvl="5" w:tplc="98185BE8">
      <w:start w:val="1"/>
      <w:numFmt w:val="bullet"/>
      <w:lvlText w:val=""/>
      <w:lvlJc w:val="left"/>
      <w:pPr>
        <w:ind w:left="720" w:hanging="360"/>
      </w:pPr>
      <w:rPr>
        <w:rFonts w:ascii="Symbol" w:hAnsi="Symbol"/>
      </w:rPr>
    </w:lvl>
    <w:lvl w:ilvl="6" w:tplc="404AD4EA">
      <w:start w:val="1"/>
      <w:numFmt w:val="bullet"/>
      <w:lvlText w:val=""/>
      <w:lvlJc w:val="left"/>
      <w:pPr>
        <w:ind w:left="720" w:hanging="360"/>
      </w:pPr>
      <w:rPr>
        <w:rFonts w:ascii="Symbol" w:hAnsi="Symbol"/>
      </w:rPr>
    </w:lvl>
    <w:lvl w:ilvl="7" w:tplc="A7226710">
      <w:start w:val="1"/>
      <w:numFmt w:val="bullet"/>
      <w:lvlText w:val=""/>
      <w:lvlJc w:val="left"/>
      <w:pPr>
        <w:ind w:left="720" w:hanging="360"/>
      </w:pPr>
      <w:rPr>
        <w:rFonts w:ascii="Symbol" w:hAnsi="Symbol"/>
      </w:rPr>
    </w:lvl>
    <w:lvl w:ilvl="8" w:tplc="4BD24B3E">
      <w:start w:val="1"/>
      <w:numFmt w:val="bullet"/>
      <w:lvlText w:val=""/>
      <w:lvlJc w:val="left"/>
      <w:pPr>
        <w:ind w:left="720" w:hanging="360"/>
      </w:pPr>
      <w:rPr>
        <w:rFonts w:ascii="Symbol" w:hAnsi="Symbol"/>
      </w:rPr>
    </w:lvl>
  </w:abstractNum>
  <w:abstractNum w:abstractNumId="14" w15:restartNumberingAfterBreak="0">
    <w:nsid w:val="386B2BDC"/>
    <w:multiLevelType w:val="multilevel"/>
    <w:tmpl w:val="8CF2BA86"/>
    <w:name w:val="Bullets"/>
    <w:lvl w:ilvl="0">
      <w:start w:val="1"/>
      <w:numFmt w:val="bullet"/>
      <w:pStyle w:val="ListBullet"/>
      <w:lvlText w:val=""/>
      <w:lvlJc w:val="left"/>
      <w:pPr>
        <w:tabs>
          <w:tab w:val="num" w:pos="568"/>
        </w:tabs>
        <w:ind w:left="568" w:hanging="284"/>
      </w:pPr>
      <w:rPr>
        <w:rFonts w:ascii="Symbol" w:hAnsi="Symbol" w:hint="default"/>
        <w:color w:val="auto"/>
        <w:position w:val="2"/>
        <w:sz w:val="20"/>
      </w:rPr>
    </w:lvl>
    <w:lvl w:ilvl="1">
      <w:start w:val="1"/>
      <w:numFmt w:val="bullet"/>
      <w:pStyle w:val="ListBullet2"/>
      <w:lvlText w:val="–"/>
      <w:lvlJc w:val="left"/>
      <w:pPr>
        <w:tabs>
          <w:tab w:val="num" w:pos="851"/>
        </w:tabs>
        <w:ind w:left="851" w:hanging="283"/>
      </w:pPr>
      <w:rPr>
        <w:rFonts w:ascii="Arial" w:hAnsi="Arial" w:hint="default"/>
        <w:color w:val="auto"/>
      </w:rPr>
    </w:lvl>
    <w:lvl w:ilvl="2">
      <w:start w:val="1"/>
      <w:numFmt w:val="bullet"/>
      <w:pStyle w:val="ListBullet3"/>
      <w:lvlText w:val="–"/>
      <w:lvlJc w:val="left"/>
      <w:pPr>
        <w:tabs>
          <w:tab w:val="num" w:pos="1135"/>
        </w:tabs>
        <w:ind w:left="1135" w:hanging="284"/>
      </w:pPr>
      <w:rPr>
        <w:rFonts w:ascii="Arial" w:hAnsi="Arial" w:hint="default"/>
        <w:color w:val="auto"/>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abstractNum w:abstractNumId="15" w15:restartNumberingAfterBreak="0">
    <w:nsid w:val="3C8F6FFE"/>
    <w:multiLevelType w:val="multilevel"/>
    <w:tmpl w:val="74127044"/>
    <w:lvl w:ilvl="0">
      <w:start w:val="1"/>
      <w:numFmt w:val="bullet"/>
      <w:lvlText w:val=""/>
      <w:lvlJc w:val="left"/>
      <w:pPr>
        <w:tabs>
          <w:tab w:val="num" w:pos="-79"/>
        </w:tabs>
        <w:ind w:left="-79" w:hanging="284"/>
      </w:pPr>
      <w:rPr>
        <w:rFonts w:ascii="Symbol" w:hAnsi="Symbol" w:hint="default"/>
        <w:color w:val="99D1DC"/>
        <w:position w:val="2"/>
        <w:sz w:val="20"/>
      </w:rPr>
    </w:lvl>
    <w:lvl w:ilvl="1">
      <w:start w:val="1"/>
      <w:numFmt w:val="bullet"/>
      <w:lvlText w:val="–"/>
      <w:lvlJc w:val="left"/>
      <w:pPr>
        <w:tabs>
          <w:tab w:val="num" w:pos="204"/>
        </w:tabs>
        <w:ind w:left="204" w:hanging="283"/>
      </w:pPr>
      <w:rPr>
        <w:rFonts w:ascii="Arial" w:hAnsi="Arial" w:hint="default"/>
        <w:color w:val="auto"/>
      </w:rPr>
    </w:lvl>
    <w:lvl w:ilvl="2">
      <w:start w:val="1"/>
      <w:numFmt w:val="bullet"/>
      <w:lvlText w:val="–"/>
      <w:lvlJc w:val="left"/>
      <w:pPr>
        <w:tabs>
          <w:tab w:val="num" w:pos="488"/>
        </w:tabs>
        <w:ind w:left="488" w:hanging="284"/>
      </w:pPr>
      <w:rPr>
        <w:rFonts w:ascii="Arial" w:hAnsi="Arial" w:hint="default"/>
        <w:color w:val="auto"/>
      </w:rPr>
    </w:lvl>
    <w:lvl w:ilvl="3">
      <w:start w:val="1"/>
      <w:numFmt w:val="none"/>
      <w:lvlText w:val=""/>
      <w:lvlJc w:val="left"/>
      <w:pPr>
        <w:ind w:left="1077" w:hanging="360"/>
      </w:pPr>
      <w:rPr>
        <w:rFonts w:hint="default"/>
      </w:rPr>
    </w:lvl>
    <w:lvl w:ilvl="4">
      <w:start w:val="1"/>
      <w:numFmt w:val="none"/>
      <w:lvlText w:val=""/>
      <w:lvlJc w:val="left"/>
      <w:pPr>
        <w:ind w:left="1437" w:hanging="360"/>
      </w:pPr>
      <w:rPr>
        <w:rFonts w:hint="default"/>
      </w:rPr>
    </w:lvl>
    <w:lvl w:ilvl="5">
      <w:start w:val="1"/>
      <w:numFmt w:val="none"/>
      <w:lvlText w:val=""/>
      <w:lvlJc w:val="left"/>
      <w:pPr>
        <w:ind w:left="1797" w:hanging="360"/>
      </w:pPr>
      <w:rPr>
        <w:rFonts w:hint="default"/>
      </w:rPr>
    </w:lvl>
    <w:lvl w:ilvl="6">
      <w:start w:val="1"/>
      <w:numFmt w:val="none"/>
      <w:lvlText w:val="%7"/>
      <w:lvlJc w:val="left"/>
      <w:pPr>
        <w:ind w:left="2157" w:hanging="360"/>
      </w:pPr>
      <w:rPr>
        <w:rFonts w:hint="default"/>
      </w:rPr>
    </w:lvl>
    <w:lvl w:ilvl="7">
      <w:start w:val="1"/>
      <w:numFmt w:val="none"/>
      <w:lvlText w:val=""/>
      <w:lvlJc w:val="left"/>
      <w:pPr>
        <w:ind w:left="2517" w:hanging="360"/>
      </w:pPr>
      <w:rPr>
        <w:rFonts w:hint="default"/>
      </w:rPr>
    </w:lvl>
    <w:lvl w:ilvl="8">
      <w:start w:val="1"/>
      <w:numFmt w:val="none"/>
      <w:lvlText w:val=""/>
      <w:lvlJc w:val="left"/>
      <w:pPr>
        <w:ind w:left="2877" w:hanging="360"/>
      </w:pPr>
      <w:rPr>
        <w:rFonts w:hint="default"/>
      </w:rPr>
    </w:lvl>
  </w:abstractNum>
  <w:abstractNum w:abstractNumId="16" w15:restartNumberingAfterBreak="0">
    <w:nsid w:val="416F0635"/>
    <w:multiLevelType w:val="hybridMultilevel"/>
    <w:tmpl w:val="9EA0C8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2F04D3"/>
    <w:multiLevelType w:val="hybridMultilevel"/>
    <w:tmpl w:val="626404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431034"/>
    <w:multiLevelType w:val="multilevel"/>
    <w:tmpl w:val="8CD073C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9" w15:restartNumberingAfterBreak="0">
    <w:nsid w:val="453B37D0"/>
    <w:multiLevelType w:val="hybridMultilevel"/>
    <w:tmpl w:val="CBA06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E5B4E52"/>
    <w:multiLevelType w:val="hybridMultilevel"/>
    <w:tmpl w:val="D4824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0273A43"/>
    <w:multiLevelType w:val="hybridMultilevel"/>
    <w:tmpl w:val="E8F0EEBA"/>
    <w:lvl w:ilvl="0" w:tplc="0C090001">
      <w:start w:val="1"/>
      <w:numFmt w:val="bullet"/>
      <w:lvlText w:val=""/>
      <w:lvlJc w:val="left"/>
      <w:pPr>
        <w:ind w:left="360" w:hanging="360"/>
      </w:pPr>
      <w:rPr>
        <w:rFonts w:ascii="Symbol" w:hAnsi="Symbol" w:hint="default"/>
      </w:rPr>
    </w:lvl>
    <w:lvl w:ilvl="1" w:tplc="DEAE6BF0">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2C3916"/>
    <w:multiLevelType w:val="multilevel"/>
    <w:tmpl w:val="6AD27CC2"/>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3" w15:restartNumberingAfterBreak="0">
    <w:nsid w:val="565656FA"/>
    <w:multiLevelType w:val="hybridMultilevel"/>
    <w:tmpl w:val="D5440BAE"/>
    <w:lvl w:ilvl="0" w:tplc="7B7CA19A">
      <w:start w:val="1"/>
      <w:numFmt w:val="bullet"/>
      <w:lvlText w:val=""/>
      <w:lvlJc w:val="left"/>
      <w:pPr>
        <w:ind w:left="720" w:hanging="360"/>
      </w:pPr>
      <w:rPr>
        <w:rFonts w:ascii="Symbol" w:hAnsi="Symbol"/>
      </w:rPr>
    </w:lvl>
    <w:lvl w:ilvl="1" w:tplc="40544E74">
      <w:start w:val="1"/>
      <w:numFmt w:val="bullet"/>
      <w:lvlText w:val=""/>
      <w:lvlJc w:val="left"/>
      <w:pPr>
        <w:ind w:left="720" w:hanging="360"/>
      </w:pPr>
      <w:rPr>
        <w:rFonts w:ascii="Symbol" w:hAnsi="Symbol"/>
      </w:rPr>
    </w:lvl>
    <w:lvl w:ilvl="2" w:tplc="20885F52">
      <w:start w:val="1"/>
      <w:numFmt w:val="bullet"/>
      <w:lvlText w:val=""/>
      <w:lvlJc w:val="left"/>
      <w:pPr>
        <w:ind w:left="720" w:hanging="360"/>
      </w:pPr>
      <w:rPr>
        <w:rFonts w:ascii="Symbol" w:hAnsi="Symbol"/>
      </w:rPr>
    </w:lvl>
    <w:lvl w:ilvl="3" w:tplc="58121C10">
      <w:start w:val="1"/>
      <w:numFmt w:val="bullet"/>
      <w:lvlText w:val=""/>
      <w:lvlJc w:val="left"/>
      <w:pPr>
        <w:ind w:left="720" w:hanging="360"/>
      </w:pPr>
      <w:rPr>
        <w:rFonts w:ascii="Symbol" w:hAnsi="Symbol"/>
      </w:rPr>
    </w:lvl>
    <w:lvl w:ilvl="4" w:tplc="D17036D4">
      <w:start w:val="1"/>
      <w:numFmt w:val="bullet"/>
      <w:lvlText w:val=""/>
      <w:lvlJc w:val="left"/>
      <w:pPr>
        <w:ind w:left="720" w:hanging="360"/>
      </w:pPr>
      <w:rPr>
        <w:rFonts w:ascii="Symbol" w:hAnsi="Symbol"/>
      </w:rPr>
    </w:lvl>
    <w:lvl w:ilvl="5" w:tplc="EA8A73DC">
      <w:start w:val="1"/>
      <w:numFmt w:val="bullet"/>
      <w:lvlText w:val=""/>
      <w:lvlJc w:val="left"/>
      <w:pPr>
        <w:ind w:left="720" w:hanging="360"/>
      </w:pPr>
      <w:rPr>
        <w:rFonts w:ascii="Symbol" w:hAnsi="Symbol"/>
      </w:rPr>
    </w:lvl>
    <w:lvl w:ilvl="6" w:tplc="401AAE7A">
      <w:start w:val="1"/>
      <w:numFmt w:val="bullet"/>
      <w:lvlText w:val=""/>
      <w:lvlJc w:val="left"/>
      <w:pPr>
        <w:ind w:left="720" w:hanging="360"/>
      </w:pPr>
      <w:rPr>
        <w:rFonts w:ascii="Symbol" w:hAnsi="Symbol"/>
      </w:rPr>
    </w:lvl>
    <w:lvl w:ilvl="7" w:tplc="224C3310">
      <w:start w:val="1"/>
      <w:numFmt w:val="bullet"/>
      <w:lvlText w:val=""/>
      <w:lvlJc w:val="left"/>
      <w:pPr>
        <w:ind w:left="720" w:hanging="360"/>
      </w:pPr>
      <w:rPr>
        <w:rFonts w:ascii="Symbol" w:hAnsi="Symbol"/>
      </w:rPr>
    </w:lvl>
    <w:lvl w:ilvl="8" w:tplc="72AA47B8">
      <w:start w:val="1"/>
      <w:numFmt w:val="bullet"/>
      <w:lvlText w:val=""/>
      <w:lvlJc w:val="left"/>
      <w:pPr>
        <w:ind w:left="720" w:hanging="360"/>
      </w:pPr>
      <w:rPr>
        <w:rFonts w:ascii="Symbol" w:hAnsi="Symbol"/>
      </w:rPr>
    </w:lvl>
  </w:abstractNum>
  <w:abstractNum w:abstractNumId="24" w15:restartNumberingAfterBreak="0">
    <w:nsid w:val="572C02AF"/>
    <w:multiLevelType w:val="hybridMultilevel"/>
    <w:tmpl w:val="1FDCA7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85A2A61"/>
    <w:multiLevelType w:val="hybridMultilevel"/>
    <w:tmpl w:val="FBB64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593E8D"/>
    <w:multiLevelType w:val="hybridMultilevel"/>
    <w:tmpl w:val="D5AC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047E2E"/>
    <w:multiLevelType w:val="hybridMultilevel"/>
    <w:tmpl w:val="F67C9724"/>
    <w:lvl w:ilvl="0" w:tplc="CF568B34">
      <w:start w:val="1"/>
      <w:numFmt w:val="bullet"/>
      <w:lvlText w:val=""/>
      <w:lvlJc w:val="left"/>
      <w:pPr>
        <w:ind w:left="720" w:hanging="360"/>
      </w:pPr>
      <w:rPr>
        <w:rFonts w:ascii="Symbol" w:hAnsi="Symbol"/>
      </w:rPr>
    </w:lvl>
    <w:lvl w:ilvl="1" w:tplc="D77645EC">
      <w:start w:val="1"/>
      <w:numFmt w:val="bullet"/>
      <w:lvlText w:val=""/>
      <w:lvlJc w:val="left"/>
      <w:pPr>
        <w:ind w:left="720" w:hanging="360"/>
      </w:pPr>
      <w:rPr>
        <w:rFonts w:ascii="Symbol" w:hAnsi="Symbol"/>
      </w:rPr>
    </w:lvl>
    <w:lvl w:ilvl="2" w:tplc="CEB0DDE6">
      <w:start w:val="1"/>
      <w:numFmt w:val="bullet"/>
      <w:lvlText w:val=""/>
      <w:lvlJc w:val="left"/>
      <w:pPr>
        <w:ind w:left="720" w:hanging="360"/>
      </w:pPr>
      <w:rPr>
        <w:rFonts w:ascii="Symbol" w:hAnsi="Symbol"/>
      </w:rPr>
    </w:lvl>
    <w:lvl w:ilvl="3" w:tplc="61A43A7E">
      <w:start w:val="1"/>
      <w:numFmt w:val="bullet"/>
      <w:lvlText w:val=""/>
      <w:lvlJc w:val="left"/>
      <w:pPr>
        <w:ind w:left="720" w:hanging="360"/>
      </w:pPr>
      <w:rPr>
        <w:rFonts w:ascii="Symbol" w:hAnsi="Symbol"/>
      </w:rPr>
    </w:lvl>
    <w:lvl w:ilvl="4" w:tplc="7046AE92">
      <w:start w:val="1"/>
      <w:numFmt w:val="bullet"/>
      <w:lvlText w:val=""/>
      <w:lvlJc w:val="left"/>
      <w:pPr>
        <w:ind w:left="720" w:hanging="360"/>
      </w:pPr>
      <w:rPr>
        <w:rFonts w:ascii="Symbol" w:hAnsi="Symbol"/>
      </w:rPr>
    </w:lvl>
    <w:lvl w:ilvl="5" w:tplc="B5286F72">
      <w:start w:val="1"/>
      <w:numFmt w:val="bullet"/>
      <w:lvlText w:val=""/>
      <w:lvlJc w:val="left"/>
      <w:pPr>
        <w:ind w:left="720" w:hanging="360"/>
      </w:pPr>
      <w:rPr>
        <w:rFonts w:ascii="Symbol" w:hAnsi="Symbol"/>
      </w:rPr>
    </w:lvl>
    <w:lvl w:ilvl="6" w:tplc="F296FAAE">
      <w:start w:val="1"/>
      <w:numFmt w:val="bullet"/>
      <w:lvlText w:val=""/>
      <w:lvlJc w:val="left"/>
      <w:pPr>
        <w:ind w:left="720" w:hanging="360"/>
      </w:pPr>
      <w:rPr>
        <w:rFonts w:ascii="Symbol" w:hAnsi="Symbol"/>
      </w:rPr>
    </w:lvl>
    <w:lvl w:ilvl="7" w:tplc="AC5A9522">
      <w:start w:val="1"/>
      <w:numFmt w:val="bullet"/>
      <w:lvlText w:val=""/>
      <w:lvlJc w:val="left"/>
      <w:pPr>
        <w:ind w:left="720" w:hanging="360"/>
      </w:pPr>
      <w:rPr>
        <w:rFonts w:ascii="Symbol" w:hAnsi="Symbol"/>
      </w:rPr>
    </w:lvl>
    <w:lvl w:ilvl="8" w:tplc="A5C2B2AC">
      <w:start w:val="1"/>
      <w:numFmt w:val="bullet"/>
      <w:lvlText w:val=""/>
      <w:lvlJc w:val="left"/>
      <w:pPr>
        <w:ind w:left="720" w:hanging="360"/>
      </w:pPr>
      <w:rPr>
        <w:rFonts w:ascii="Symbol" w:hAnsi="Symbol"/>
      </w:rPr>
    </w:lvl>
  </w:abstractNum>
  <w:abstractNum w:abstractNumId="28" w15:restartNumberingAfterBreak="0">
    <w:nsid w:val="622732C2"/>
    <w:multiLevelType w:val="hybridMultilevel"/>
    <w:tmpl w:val="15B2B4DC"/>
    <w:lvl w:ilvl="0" w:tplc="02DE5E8A">
      <w:start w:val="1"/>
      <w:numFmt w:val="bullet"/>
      <w:lvlText w:val=""/>
      <w:lvlJc w:val="left"/>
      <w:pPr>
        <w:ind w:left="47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2373C8"/>
    <w:multiLevelType w:val="hybridMultilevel"/>
    <w:tmpl w:val="5EE29EA0"/>
    <w:lvl w:ilvl="0" w:tplc="A1583ED8">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30" w15:restartNumberingAfterBreak="0">
    <w:nsid w:val="6B642366"/>
    <w:multiLevelType w:val="hybridMultilevel"/>
    <w:tmpl w:val="647A3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3526C78"/>
    <w:multiLevelType w:val="multilevel"/>
    <w:tmpl w:val="E7EE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74033B"/>
    <w:multiLevelType w:val="multilevel"/>
    <w:tmpl w:val="2E9EACF0"/>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3" w15:restartNumberingAfterBreak="0">
    <w:nsid w:val="75F21C22"/>
    <w:multiLevelType w:val="multilevel"/>
    <w:tmpl w:val="0058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8F14C0"/>
    <w:multiLevelType w:val="hybridMultilevel"/>
    <w:tmpl w:val="8EEC7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C701BC9"/>
    <w:multiLevelType w:val="hybridMultilevel"/>
    <w:tmpl w:val="289EA7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7A1593"/>
    <w:multiLevelType w:val="hybridMultilevel"/>
    <w:tmpl w:val="AF641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A05F39"/>
    <w:multiLevelType w:val="hybridMultilevel"/>
    <w:tmpl w:val="9E14D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2225133">
    <w:abstractNumId w:val="6"/>
  </w:num>
  <w:num w:numId="2" w16cid:durableId="1769035421">
    <w:abstractNumId w:val="14"/>
  </w:num>
  <w:num w:numId="3" w16cid:durableId="177163019">
    <w:abstractNumId w:val="7"/>
  </w:num>
  <w:num w:numId="4" w16cid:durableId="844708931">
    <w:abstractNumId w:val="9"/>
  </w:num>
  <w:num w:numId="5" w16cid:durableId="1754858948">
    <w:abstractNumId w:val="18"/>
  </w:num>
  <w:num w:numId="6" w16cid:durableId="1155604585">
    <w:abstractNumId w:val="32"/>
  </w:num>
  <w:num w:numId="7" w16cid:durableId="2068451202">
    <w:abstractNumId w:val="22"/>
  </w:num>
  <w:num w:numId="8" w16cid:durableId="1917592072">
    <w:abstractNumId w:val="15"/>
  </w:num>
  <w:num w:numId="9" w16cid:durableId="1593051225">
    <w:abstractNumId w:val="3"/>
  </w:num>
  <w:num w:numId="10" w16cid:durableId="616448123">
    <w:abstractNumId w:val="2"/>
  </w:num>
  <w:num w:numId="11" w16cid:durableId="2093353053">
    <w:abstractNumId w:val="28"/>
  </w:num>
  <w:num w:numId="12" w16cid:durableId="289558742">
    <w:abstractNumId w:val="29"/>
  </w:num>
  <w:num w:numId="13" w16cid:durableId="204755573">
    <w:abstractNumId w:val="4"/>
  </w:num>
  <w:num w:numId="14" w16cid:durableId="2002585957">
    <w:abstractNumId w:val="1"/>
  </w:num>
  <w:num w:numId="15" w16cid:durableId="2047371005">
    <w:abstractNumId w:val="21"/>
  </w:num>
  <w:num w:numId="16" w16cid:durableId="804733478">
    <w:abstractNumId w:val="30"/>
  </w:num>
  <w:num w:numId="17" w16cid:durableId="1324313561">
    <w:abstractNumId w:val="11"/>
  </w:num>
  <w:num w:numId="18" w16cid:durableId="1484395265">
    <w:abstractNumId w:val="17"/>
  </w:num>
  <w:num w:numId="19" w16cid:durableId="2080202082">
    <w:abstractNumId w:val="20"/>
  </w:num>
  <w:num w:numId="20" w16cid:durableId="2014454085">
    <w:abstractNumId w:val="0"/>
  </w:num>
  <w:num w:numId="21" w16cid:durableId="855462705">
    <w:abstractNumId w:val="25"/>
  </w:num>
  <w:num w:numId="22" w16cid:durableId="11759773">
    <w:abstractNumId w:val="37"/>
  </w:num>
  <w:num w:numId="23" w16cid:durableId="1498108582">
    <w:abstractNumId w:val="26"/>
  </w:num>
  <w:num w:numId="24" w16cid:durableId="1105464342">
    <w:abstractNumId w:val="14"/>
  </w:num>
  <w:num w:numId="25" w16cid:durableId="52892849">
    <w:abstractNumId w:val="14"/>
  </w:num>
  <w:num w:numId="26" w16cid:durableId="2065176964">
    <w:abstractNumId w:val="14"/>
  </w:num>
  <w:num w:numId="27" w16cid:durableId="608394419">
    <w:abstractNumId w:val="14"/>
  </w:num>
  <w:num w:numId="28" w16cid:durableId="1857646139">
    <w:abstractNumId w:val="14"/>
  </w:num>
  <w:num w:numId="29" w16cid:durableId="1917931207">
    <w:abstractNumId w:val="14"/>
  </w:num>
  <w:num w:numId="30" w16cid:durableId="875309024">
    <w:abstractNumId w:val="8"/>
  </w:num>
  <w:num w:numId="31" w16cid:durableId="1078820221">
    <w:abstractNumId w:val="23"/>
  </w:num>
  <w:num w:numId="32" w16cid:durableId="1826167715">
    <w:abstractNumId w:val="27"/>
  </w:num>
  <w:num w:numId="33" w16cid:durableId="246964351">
    <w:abstractNumId w:val="13"/>
  </w:num>
  <w:num w:numId="34" w16cid:durableId="2040007803">
    <w:abstractNumId w:val="5"/>
  </w:num>
  <w:num w:numId="35" w16cid:durableId="1883662968">
    <w:abstractNumId w:val="16"/>
  </w:num>
  <w:num w:numId="36" w16cid:durableId="1480536382">
    <w:abstractNumId w:val="24"/>
  </w:num>
  <w:num w:numId="37" w16cid:durableId="238254664">
    <w:abstractNumId w:val="34"/>
  </w:num>
  <w:num w:numId="38" w16cid:durableId="1292394038">
    <w:abstractNumId w:val="31"/>
  </w:num>
  <w:num w:numId="39" w16cid:durableId="270092191">
    <w:abstractNumId w:val="33"/>
  </w:num>
  <w:num w:numId="40" w16cid:durableId="1096366288">
    <w:abstractNumId w:val="19"/>
  </w:num>
  <w:num w:numId="41" w16cid:durableId="492643096">
    <w:abstractNumId w:val="36"/>
  </w:num>
  <w:num w:numId="42" w16cid:durableId="1269775403">
    <w:abstractNumId w:val="35"/>
  </w:num>
  <w:num w:numId="43" w16cid:durableId="1944418276">
    <w:abstractNumId w:val="10"/>
  </w:num>
  <w:num w:numId="44" w16cid:durableId="1259172937">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7C"/>
    <w:rsid w:val="00000395"/>
    <w:rsid w:val="00000801"/>
    <w:rsid w:val="000008B1"/>
    <w:rsid w:val="0000162A"/>
    <w:rsid w:val="00001963"/>
    <w:rsid w:val="00001DF7"/>
    <w:rsid w:val="00002273"/>
    <w:rsid w:val="00002887"/>
    <w:rsid w:val="00002CE7"/>
    <w:rsid w:val="00002CE8"/>
    <w:rsid w:val="00002E75"/>
    <w:rsid w:val="000031F8"/>
    <w:rsid w:val="000036B8"/>
    <w:rsid w:val="00003819"/>
    <w:rsid w:val="00004176"/>
    <w:rsid w:val="000042C5"/>
    <w:rsid w:val="000044B3"/>
    <w:rsid w:val="00004516"/>
    <w:rsid w:val="00004B4E"/>
    <w:rsid w:val="00004BB4"/>
    <w:rsid w:val="000050A5"/>
    <w:rsid w:val="0000536C"/>
    <w:rsid w:val="000055F5"/>
    <w:rsid w:val="000057F7"/>
    <w:rsid w:val="000058E5"/>
    <w:rsid w:val="00005902"/>
    <w:rsid w:val="00006343"/>
    <w:rsid w:val="00006667"/>
    <w:rsid w:val="000066CB"/>
    <w:rsid w:val="000066EC"/>
    <w:rsid w:val="000067AC"/>
    <w:rsid w:val="000072E4"/>
    <w:rsid w:val="00007B29"/>
    <w:rsid w:val="00007E6C"/>
    <w:rsid w:val="00007EBC"/>
    <w:rsid w:val="00010475"/>
    <w:rsid w:val="00010494"/>
    <w:rsid w:val="00010497"/>
    <w:rsid w:val="00010526"/>
    <w:rsid w:val="00010C4C"/>
    <w:rsid w:val="00010E44"/>
    <w:rsid w:val="00010F56"/>
    <w:rsid w:val="00011197"/>
    <w:rsid w:val="000111E2"/>
    <w:rsid w:val="00011AF9"/>
    <w:rsid w:val="00011FC4"/>
    <w:rsid w:val="0001203F"/>
    <w:rsid w:val="000120E5"/>
    <w:rsid w:val="00012412"/>
    <w:rsid w:val="000129B4"/>
    <w:rsid w:val="00012D60"/>
    <w:rsid w:val="00013177"/>
    <w:rsid w:val="00013662"/>
    <w:rsid w:val="0001383B"/>
    <w:rsid w:val="000138C0"/>
    <w:rsid w:val="00013C79"/>
    <w:rsid w:val="00014406"/>
    <w:rsid w:val="000148EB"/>
    <w:rsid w:val="00014CFE"/>
    <w:rsid w:val="0001504A"/>
    <w:rsid w:val="000150D8"/>
    <w:rsid w:val="00015199"/>
    <w:rsid w:val="000153AA"/>
    <w:rsid w:val="00015FC8"/>
    <w:rsid w:val="0001630E"/>
    <w:rsid w:val="00016316"/>
    <w:rsid w:val="00016371"/>
    <w:rsid w:val="000163C8"/>
    <w:rsid w:val="000163F6"/>
    <w:rsid w:val="000168A0"/>
    <w:rsid w:val="00016AD5"/>
    <w:rsid w:val="00016C7C"/>
    <w:rsid w:val="00016D26"/>
    <w:rsid w:val="00016DB2"/>
    <w:rsid w:val="00016EAD"/>
    <w:rsid w:val="00017277"/>
    <w:rsid w:val="0001762C"/>
    <w:rsid w:val="0001785D"/>
    <w:rsid w:val="000179E7"/>
    <w:rsid w:val="00020120"/>
    <w:rsid w:val="00020752"/>
    <w:rsid w:val="000213A9"/>
    <w:rsid w:val="000213EA"/>
    <w:rsid w:val="0002151F"/>
    <w:rsid w:val="00021C87"/>
    <w:rsid w:val="00021E4E"/>
    <w:rsid w:val="00021EE8"/>
    <w:rsid w:val="0002230D"/>
    <w:rsid w:val="000224BD"/>
    <w:rsid w:val="00022932"/>
    <w:rsid w:val="00022AC6"/>
    <w:rsid w:val="00022AD5"/>
    <w:rsid w:val="00022ED7"/>
    <w:rsid w:val="000231AA"/>
    <w:rsid w:val="0002349C"/>
    <w:rsid w:val="000234C8"/>
    <w:rsid w:val="0002357C"/>
    <w:rsid w:val="00024D2C"/>
    <w:rsid w:val="00024D67"/>
    <w:rsid w:val="00024FD8"/>
    <w:rsid w:val="00025093"/>
    <w:rsid w:val="000255DD"/>
    <w:rsid w:val="000266D2"/>
    <w:rsid w:val="0002686C"/>
    <w:rsid w:val="00026A3E"/>
    <w:rsid w:val="00026E84"/>
    <w:rsid w:val="000270B3"/>
    <w:rsid w:val="00027F33"/>
    <w:rsid w:val="000300D7"/>
    <w:rsid w:val="0003071A"/>
    <w:rsid w:val="00030ABE"/>
    <w:rsid w:val="00030D12"/>
    <w:rsid w:val="00031004"/>
    <w:rsid w:val="0003113B"/>
    <w:rsid w:val="00031465"/>
    <w:rsid w:val="00031689"/>
    <w:rsid w:val="00031F1A"/>
    <w:rsid w:val="000323DC"/>
    <w:rsid w:val="0003250F"/>
    <w:rsid w:val="000326ED"/>
    <w:rsid w:val="00032E8A"/>
    <w:rsid w:val="000332DE"/>
    <w:rsid w:val="00033631"/>
    <w:rsid w:val="00033786"/>
    <w:rsid w:val="00034B2C"/>
    <w:rsid w:val="00034D5C"/>
    <w:rsid w:val="00034F0B"/>
    <w:rsid w:val="000359BA"/>
    <w:rsid w:val="00035C2C"/>
    <w:rsid w:val="00035D38"/>
    <w:rsid w:val="00036450"/>
    <w:rsid w:val="00036F97"/>
    <w:rsid w:val="0003741D"/>
    <w:rsid w:val="000374C7"/>
    <w:rsid w:val="0003758C"/>
    <w:rsid w:val="00037D18"/>
    <w:rsid w:val="00040443"/>
    <w:rsid w:val="000407E3"/>
    <w:rsid w:val="00040D78"/>
    <w:rsid w:val="00040DBE"/>
    <w:rsid w:val="00040F04"/>
    <w:rsid w:val="000417DD"/>
    <w:rsid w:val="00041CBA"/>
    <w:rsid w:val="00041D58"/>
    <w:rsid w:val="00042715"/>
    <w:rsid w:val="00042C39"/>
    <w:rsid w:val="00042C40"/>
    <w:rsid w:val="0004306D"/>
    <w:rsid w:val="000431FB"/>
    <w:rsid w:val="000432E9"/>
    <w:rsid w:val="000434F8"/>
    <w:rsid w:val="000435BE"/>
    <w:rsid w:val="00043675"/>
    <w:rsid w:val="00043992"/>
    <w:rsid w:val="00044863"/>
    <w:rsid w:val="00044AEC"/>
    <w:rsid w:val="00044D39"/>
    <w:rsid w:val="00044FDE"/>
    <w:rsid w:val="00045966"/>
    <w:rsid w:val="00045C0D"/>
    <w:rsid w:val="000466FF"/>
    <w:rsid w:val="000469C8"/>
    <w:rsid w:val="00046BBF"/>
    <w:rsid w:val="000472CB"/>
    <w:rsid w:val="00047634"/>
    <w:rsid w:val="000477DC"/>
    <w:rsid w:val="000478D4"/>
    <w:rsid w:val="00047B47"/>
    <w:rsid w:val="00047D56"/>
    <w:rsid w:val="00047D72"/>
    <w:rsid w:val="00047F5E"/>
    <w:rsid w:val="000500AC"/>
    <w:rsid w:val="00050A80"/>
    <w:rsid w:val="000510D7"/>
    <w:rsid w:val="000510EA"/>
    <w:rsid w:val="00052144"/>
    <w:rsid w:val="000528CD"/>
    <w:rsid w:val="000529F3"/>
    <w:rsid w:val="00052A8E"/>
    <w:rsid w:val="00052FBC"/>
    <w:rsid w:val="00053324"/>
    <w:rsid w:val="00053A71"/>
    <w:rsid w:val="00053C52"/>
    <w:rsid w:val="000542EC"/>
    <w:rsid w:val="0005445D"/>
    <w:rsid w:val="00054717"/>
    <w:rsid w:val="00054B1F"/>
    <w:rsid w:val="000551E0"/>
    <w:rsid w:val="000558FB"/>
    <w:rsid w:val="00055F79"/>
    <w:rsid w:val="00056347"/>
    <w:rsid w:val="00056509"/>
    <w:rsid w:val="000568C8"/>
    <w:rsid w:val="00056FD1"/>
    <w:rsid w:val="000570A6"/>
    <w:rsid w:val="000571D7"/>
    <w:rsid w:val="000572CB"/>
    <w:rsid w:val="000573EC"/>
    <w:rsid w:val="00057530"/>
    <w:rsid w:val="0005755C"/>
    <w:rsid w:val="00057783"/>
    <w:rsid w:val="0005784D"/>
    <w:rsid w:val="00057958"/>
    <w:rsid w:val="00057F74"/>
    <w:rsid w:val="00060123"/>
    <w:rsid w:val="00061475"/>
    <w:rsid w:val="000618DE"/>
    <w:rsid w:val="000623A4"/>
    <w:rsid w:val="0006302B"/>
    <w:rsid w:val="0006333D"/>
    <w:rsid w:val="00063379"/>
    <w:rsid w:val="00064EFC"/>
    <w:rsid w:val="000652CD"/>
    <w:rsid w:val="00065364"/>
    <w:rsid w:val="00065468"/>
    <w:rsid w:val="00065E45"/>
    <w:rsid w:val="00065E6E"/>
    <w:rsid w:val="0006638C"/>
    <w:rsid w:val="00066A24"/>
    <w:rsid w:val="00066A55"/>
    <w:rsid w:val="00066AE7"/>
    <w:rsid w:val="00066D1C"/>
    <w:rsid w:val="00067488"/>
    <w:rsid w:val="00067F15"/>
    <w:rsid w:val="000707D4"/>
    <w:rsid w:val="00070FE9"/>
    <w:rsid w:val="00071032"/>
    <w:rsid w:val="00071420"/>
    <w:rsid w:val="000715A7"/>
    <w:rsid w:val="0007160C"/>
    <w:rsid w:val="00071D9B"/>
    <w:rsid w:val="00072560"/>
    <w:rsid w:val="0007264A"/>
    <w:rsid w:val="0007290D"/>
    <w:rsid w:val="0007323E"/>
    <w:rsid w:val="000732AC"/>
    <w:rsid w:val="00073420"/>
    <w:rsid w:val="00073B4F"/>
    <w:rsid w:val="00073E62"/>
    <w:rsid w:val="00073F00"/>
    <w:rsid w:val="00074A4E"/>
    <w:rsid w:val="00074B94"/>
    <w:rsid w:val="00075620"/>
    <w:rsid w:val="0007589D"/>
    <w:rsid w:val="00075970"/>
    <w:rsid w:val="00075B89"/>
    <w:rsid w:val="00075E4C"/>
    <w:rsid w:val="000767EC"/>
    <w:rsid w:val="00076C15"/>
    <w:rsid w:val="00076E2F"/>
    <w:rsid w:val="00076FEC"/>
    <w:rsid w:val="0007702C"/>
    <w:rsid w:val="000771BE"/>
    <w:rsid w:val="000772D8"/>
    <w:rsid w:val="00077301"/>
    <w:rsid w:val="000774CD"/>
    <w:rsid w:val="000775EC"/>
    <w:rsid w:val="000776F0"/>
    <w:rsid w:val="00077735"/>
    <w:rsid w:val="00080057"/>
    <w:rsid w:val="000805F9"/>
    <w:rsid w:val="00081250"/>
    <w:rsid w:val="00081D5C"/>
    <w:rsid w:val="00081E66"/>
    <w:rsid w:val="00081EAB"/>
    <w:rsid w:val="0008217D"/>
    <w:rsid w:val="000822D3"/>
    <w:rsid w:val="00082495"/>
    <w:rsid w:val="0008287F"/>
    <w:rsid w:val="00083015"/>
    <w:rsid w:val="0008358E"/>
    <w:rsid w:val="00083A05"/>
    <w:rsid w:val="00083B42"/>
    <w:rsid w:val="00084046"/>
    <w:rsid w:val="000847E1"/>
    <w:rsid w:val="00084CC4"/>
    <w:rsid w:val="00085057"/>
    <w:rsid w:val="00085264"/>
    <w:rsid w:val="0008561A"/>
    <w:rsid w:val="000858B6"/>
    <w:rsid w:val="000864BD"/>
    <w:rsid w:val="00086865"/>
    <w:rsid w:val="0008699F"/>
    <w:rsid w:val="000869BD"/>
    <w:rsid w:val="00086A23"/>
    <w:rsid w:val="00086DA5"/>
    <w:rsid w:val="000873EA"/>
    <w:rsid w:val="000874BE"/>
    <w:rsid w:val="000905FD"/>
    <w:rsid w:val="0009088B"/>
    <w:rsid w:val="00090A62"/>
    <w:rsid w:val="00090B09"/>
    <w:rsid w:val="00090EC4"/>
    <w:rsid w:val="00091802"/>
    <w:rsid w:val="00091B16"/>
    <w:rsid w:val="00091C76"/>
    <w:rsid w:val="00091FF9"/>
    <w:rsid w:val="00092A31"/>
    <w:rsid w:val="00092B6C"/>
    <w:rsid w:val="000932B6"/>
    <w:rsid w:val="00093363"/>
    <w:rsid w:val="00094A05"/>
    <w:rsid w:val="00094D84"/>
    <w:rsid w:val="00094F4E"/>
    <w:rsid w:val="00094FC0"/>
    <w:rsid w:val="0009512B"/>
    <w:rsid w:val="000952D4"/>
    <w:rsid w:val="00095F38"/>
    <w:rsid w:val="00096007"/>
    <w:rsid w:val="00096084"/>
    <w:rsid w:val="000961D2"/>
    <w:rsid w:val="000964BC"/>
    <w:rsid w:val="0009670D"/>
    <w:rsid w:val="00096B7B"/>
    <w:rsid w:val="0009784E"/>
    <w:rsid w:val="00097D35"/>
    <w:rsid w:val="000A11FF"/>
    <w:rsid w:val="000A14A4"/>
    <w:rsid w:val="000A17C0"/>
    <w:rsid w:val="000A1B0C"/>
    <w:rsid w:val="000A1BCF"/>
    <w:rsid w:val="000A215C"/>
    <w:rsid w:val="000A2272"/>
    <w:rsid w:val="000A267A"/>
    <w:rsid w:val="000A2A54"/>
    <w:rsid w:val="000A31F9"/>
    <w:rsid w:val="000A3524"/>
    <w:rsid w:val="000A3903"/>
    <w:rsid w:val="000A3B2B"/>
    <w:rsid w:val="000A40A1"/>
    <w:rsid w:val="000A47A8"/>
    <w:rsid w:val="000A4D31"/>
    <w:rsid w:val="000A50E8"/>
    <w:rsid w:val="000A59DC"/>
    <w:rsid w:val="000A63BB"/>
    <w:rsid w:val="000A6B00"/>
    <w:rsid w:val="000A6B56"/>
    <w:rsid w:val="000A6D4F"/>
    <w:rsid w:val="000A6DAE"/>
    <w:rsid w:val="000A6E57"/>
    <w:rsid w:val="000A7167"/>
    <w:rsid w:val="000A725A"/>
    <w:rsid w:val="000A7F42"/>
    <w:rsid w:val="000B01C6"/>
    <w:rsid w:val="000B054D"/>
    <w:rsid w:val="000B0C72"/>
    <w:rsid w:val="000B15D1"/>
    <w:rsid w:val="000B16AC"/>
    <w:rsid w:val="000B1A4B"/>
    <w:rsid w:val="000B1B19"/>
    <w:rsid w:val="000B1E05"/>
    <w:rsid w:val="000B27AB"/>
    <w:rsid w:val="000B2CF4"/>
    <w:rsid w:val="000B37A6"/>
    <w:rsid w:val="000B4775"/>
    <w:rsid w:val="000B47D3"/>
    <w:rsid w:val="000B4EB4"/>
    <w:rsid w:val="000B4F26"/>
    <w:rsid w:val="000B506D"/>
    <w:rsid w:val="000B50DB"/>
    <w:rsid w:val="000B54AA"/>
    <w:rsid w:val="000B56ED"/>
    <w:rsid w:val="000B5788"/>
    <w:rsid w:val="000B5821"/>
    <w:rsid w:val="000B5C22"/>
    <w:rsid w:val="000B60A1"/>
    <w:rsid w:val="000B611E"/>
    <w:rsid w:val="000B6427"/>
    <w:rsid w:val="000B6803"/>
    <w:rsid w:val="000B7A4C"/>
    <w:rsid w:val="000C08BB"/>
    <w:rsid w:val="000C09F3"/>
    <w:rsid w:val="000C0ADD"/>
    <w:rsid w:val="000C0BC3"/>
    <w:rsid w:val="000C0F2B"/>
    <w:rsid w:val="000C13C1"/>
    <w:rsid w:val="000C13F9"/>
    <w:rsid w:val="000C18E3"/>
    <w:rsid w:val="000C2324"/>
    <w:rsid w:val="000C2644"/>
    <w:rsid w:val="000C27D1"/>
    <w:rsid w:val="000C28CB"/>
    <w:rsid w:val="000C2CFA"/>
    <w:rsid w:val="000C2D3A"/>
    <w:rsid w:val="000C3245"/>
    <w:rsid w:val="000C3659"/>
    <w:rsid w:val="000C3802"/>
    <w:rsid w:val="000C3930"/>
    <w:rsid w:val="000C3B40"/>
    <w:rsid w:val="000C483C"/>
    <w:rsid w:val="000C5A9A"/>
    <w:rsid w:val="000C5EAC"/>
    <w:rsid w:val="000C6046"/>
    <w:rsid w:val="000C60B7"/>
    <w:rsid w:val="000C6190"/>
    <w:rsid w:val="000C685D"/>
    <w:rsid w:val="000C6D85"/>
    <w:rsid w:val="000C7641"/>
    <w:rsid w:val="000C7C61"/>
    <w:rsid w:val="000C7FC2"/>
    <w:rsid w:val="000D0680"/>
    <w:rsid w:val="000D0BF8"/>
    <w:rsid w:val="000D1286"/>
    <w:rsid w:val="000D192D"/>
    <w:rsid w:val="000D1CEC"/>
    <w:rsid w:val="000D2606"/>
    <w:rsid w:val="000D2B5B"/>
    <w:rsid w:val="000D2EC9"/>
    <w:rsid w:val="000D4073"/>
    <w:rsid w:val="000D4253"/>
    <w:rsid w:val="000D4B8D"/>
    <w:rsid w:val="000D4B9D"/>
    <w:rsid w:val="000D4C32"/>
    <w:rsid w:val="000D4D48"/>
    <w:rsid w:val="000D4FA2"/>
    <w:rsid w:val="000D539E"/>
    <w:rsid w:val="000D5428"/>
    <w:rsid w:val="000D5CED"/>
    <w:rsid w:val="000D6108"/>
    <w:rsid w:val="000D64C7"/>
    <w:rsid w:val="000D67B8"/>
    <w:rsid w:val="000D68A0"/>
    <w:rsid w:val="000D76FA"/>
    <w:rsid w:val="000D7CCB"/>
    <w:rsid w:val="000D7D49"/>
    <w:rsid w:val="000D7DA8"/>
    <w:rsid w:val="000D7E41"/>
    <w:rsid w:val="000E018E"/>
    <w:rsid w:val="000E0DEC"/>
    <w:rsid w:val="000E0EEF"/>
    <w:rsid w:val="000E1071"/>
    <w:rsid w:val="000E1211"/>
    <w:rsid w:val="000E131C"/>
    <w:rsid w:val="000E1941"/>
    <w:rsid w:val="000E1CCD"/>
    <w:rsid w:val="000E1DF2"/>
    <w:rsid w:val="000E28C3"/>
    <w:rsid w:val="000E2B9C"/>
    <w:rsid w:val="000E3939"/>
    <w:rsid w:val="000E3C47"/>
    <w:rsid w:val="000E3FE4"/>
    <w:rsid w:val="000E40F1"/>
    <w:rsid w:val="000E412E"/>
    <w:rsid w:val="000E41D5"/>
    <w:rsid w:val="000E4398"/>
    <w:rsid w:val="000E4519"/>
    <w:rsid w:val="000E5969"/>
    <w:rsid w:val="000E5B1F"/>
    <w:rsid w:val="000E5D82"/>
    <w:rsid w:val="000E5ED1"/>
    <w:rsid w:val="000E63D9"/>
    <w:rsid w:val="000E6A47"/>
    <w:rsid w:val="000E6BFB"/>
    <w:rsid w:val="000E7980"/>
    <w:rsid w:val="000E7FB2"/>
    <w:rsid w:val="000F01DA"/>
    <w:rsid w:val="000F0AE2"/>
    <w:rsid w:val="000F0BF5"/>
    <w:rsid w:val="000F0CD1"/>
    <w:rsid w:val="000F0F38"/>
    <w:rsid w:val="000F1CC9"/>
    <w:rsid w:val="000F217D"/>
    <w:rsid w:val="000F2491"/>
    <w:rsid w:val="000F25E7"/>
    <w:rsid w:val="000F2671"/>
    <w:rsid w:val="000F32B3"/>
    <w:rsid w:val="000F3D21"/>
    <w:rsid w:val="000F3FC2"/>
    <w:rsid w:val="000F41A6"/>
    <w:rsid w:val="000F4825"/>
    <w:rsid w:val="000F4833"/>
    <w:rsid w:val="000F4A38"/>
    <w:rsid w:val="000F51E8"/>
    <w:rsid w:val="000F58E1"/>
    <w:rsid w:val="000F5AE8"/>
    <w:rsid w:val="000F5C28"/>
    <w:rsid w:val="000F5DED"/>
    <w:rsid w:val="000F5F42"/>
    <w:rsid w:val="000F6585"/>
    <w:rsid w:val="000F677F"/>
    <w:rsid w:val="000F6A34"/>
    <w:rsid w:val="000F7021"/>
    <w:rsid w:val="000F7D3D"/>
    <w:rsid w:val="00100154"/>
    <w:rsid w:val="0010068B"/>
    <w:rsid w:val="00100D6E"/>
    <w:rsid w:val="0010155A"/>
    <w:rsid w:val="00101A2A"/>
    <w:rsid w:val="00101D61"/>
    <w:rsid w:val="00101EFF"/>
    <w:rsid w:val="0010212F"/>
    <w:rsid w:val="00102748"/>
    <w:rsid w:val="00102DF4"/>
    <w:rsid w:val="0010359A"/>
    <w:rsid w:val="001036A9"/>
    <w:rsid w:val="00103EC6"/>
    <w:rsid w:val="00104241"/>
    <w:rsid w:val="00104E43"/>
    <w:rsid w:val="00104FE3"/>
    <w:rsid w:val="001050EC"/>
    <w:rsid w:val="00105EDA"/>
    <w:rsid w:val="00105F77"/>
    <w:rsid w:val="001066BF"/>
    <w:rsid w:val="00106966"/>
    <w:rsid w:val="001071EB"/>
    <w:rsid w:val="00107332"/>
    <w:rsid w:val="001105F2"/>
    <w:rsid w:val="00110E09"/>
    <w:rsid w:val="00111104"/>
    <w:rsid w:val="0011158F"/>
    <w:rsid w:val="001116FA"/>
    <w:rsid w:val="0011182E"/>
    <w:rsid w:val="00111D3E"/>
    <w:rsid w:val="00112912"/>
    <w:rsid w:val="0011297C"/>
    <w:rsid w:val="00112AE8"/>
    <w:rsid w:val="00112E0E"/>
    <w:rsid w:val="001130AE"/>
    <w:rsid w:val="0011368E"/>
    <w:rsid w:val="00113B0D"/>
    <w:rsid w:val="00113D24"/>
    <w:rsid w:val="00114372"/>
    <w:rsid w:val="001155EA"/>
    <w:rsid w:val="00115C0C"/>
    <w:rsid w:val="00115C37"/>
    <w:rsid w:val="00115DC2"/>
    <w:rsid w:val="00115FD6"/>
    <w:rsid w:val="00116401"/>
    <w:rsid w:val="001168E0"/>
    <w:rsid w:val="00116CCE"/>
    <w:rsid w:val="00116E00"/>
    <w:rsid w:val="00116EEB"/>
    <w:rsid w:val="00117093"/>
    <w:rsid w:val="001170D5"/>
    <w:rsid w:val="00117146"/>
    <w:rsid w:val="00117233"/>
    <w:rsid w:val="001176F2"/>
    <w:rsid w:val="00117DB3"/>
    <w:rsid w:val="00120801"/>
    <w:rsid w:val="00120B5A"/>
    <w:rsid w:val="001219B9"/>
    <w:rsid w:val="00122219"/>
    <w:rsid w:val="00122AFE"/>
    <w:rsid w:val="00123032"/>
    <w:rsid w:val="001231A9"/>
    <w:rsid w:val="0012335B"/>
    <w:rsid w:val="00123461"/>
    <w:rsid w:val="001236ED"/>
    <w:rsid w:val="00123B65"/>
    <w:rsid w:val="00123BDC"/>
    <w:rsid w:val="0012426C"/>
    <w:rsid w:val="001243E4"/>
    <w:rsid w:val="0012461C"/>
    <w:rsid w:val="00124990"/>
    <w:rsid w:val="00124E5E"/>
    <w:rsid w:val="001250B5"/>
    <w:rsid w:val="00125157"/>
    <w:rsid w:val="00125220"/>
    <w:rsid w:val="0012554B"/>
    <w:rsid w:val="00125D1E"/>
    <w:rsid w:val="00126493"/>
    <w:rsid w:val="001264C6"/>
    <w:rsid w:val="001264CF"/>
    <w:rsid w:val="00126F33"/>
    <w:rsid w:val="001270AE"/>
    <w:rsid w:val="001272D4"/>
    <w:rsid w:val="0012783D"/>
    <w:rsid w:val="00127C31"/>
    <w:rsid w:val="00130A88"/>
    <w:rsid w:val="001316A8"/>
    <w:rsid w:val="001316C4"/>
    <w:rsid w:val="00131C99"/>
    <w:rsid w:val="00132413"/>
    <w:rsid w:val="0013263F"/>
    <w:rsid w:val="00132B54"/>
    <w:rsid w:val="00132D02"/>
    <w:rsid w:val="00132D92"/>
    <w:rsid w:val="00132E5D"/>
    <w:rsid w:val="00133520"/>
    <w:rsid w:val="0013373E"/>
    <w:rsid w:val="00133A4E"/>
    <w:rsid w:val="00134736"/>
    <w:rsid w:val="00134830"/>
    <w:rsid w:val="00134FEB"/>
    <w:rsid w:val="00135217"/>
    <w:rsid w:val="00135BEA"/>
    <w:rsid w:val="00135D04"/>
    <w:rsid w:val="00135F70"/>
    <w:rsid w:val="00136745"/>
    <w:rsid w:val="00136908"/>
    <w:rsid w:val="00136A7D"/>
    <w:rsid w:val="00136B82"/>
    <w:rsid w:val="0013740A"/>
    <w:rsid w:val="00137643"/>
    <w:rsid w:val="00137D6B"/>
    <w:rsid w:val="00137F18"/>
    <w:rsid w:val="0014012A"/>
    <w:rsid w:val="0014034A"/>
    <w:rsid w:val="001406B4"/>
    <w:rsid w:val="001407FE"/>
    <w:rsid w:val="00140B19"/>
    <w:rsid w:val="00141191"/>
    <w:rsid w:val="00141B95"/>
    <w:rsid w:val="00141BDC"/>
    <w:rsid w:val="00141EBD"/>
    <w:rsid w:val="001428A0"/>
    <w:rsid w:val="00142B9A"/>
    <w:rsid w:val="00142BAF"/>
    <w:rsid w:val="00142FC8"/>
    <w:rsid w:val="00143646"/>
    <w:rsid w:val="00143946"/>
    <w:rsid w:val="00143A03"/>
    <w:rsid w:val="00143A98"/>
    <w:rsid w:val="0014475F"/>
    <w:rsid w:val="00144B8A"/>
    <w:rsid w:val="00144DAF"/>
    <w:rsid w:val="00144FD8"/>
    <w:rsid w:val="00145452"/>
    <w:rsid w:val="001458D9"/>
    <w:rsid w:val="001458EC"/>
    <w:rsid w:val="00145987"/>
    <w:rsid w:val="00145DAD"/>
    <w:rsid w:val="00145E46"/>
    <w:rsid w:val="0014617C"/>
    <w:rsid w:val="00147882"/>
    <w:rsid w:val="001479CE"/>
    <w:rsid w:val="00147D0F"/>
    <w:rsid w:val="00147E5C"/>
    <w:rsid w:val="00150060"/>
    <w:rsid w:val="00150282"/>
    <w:rsid w:val="0015067B"/>
    <w:rsid w:val="00150863"/>
    <w:rsid w:val="00150C48"/>
    <w:rsid w:val="00150F01"/>
    <w:rsid w:val="00151034"/>
    <w:rsid w:val="0015134D"/>
    <w:rsid w:val="001517A6"/>
    <w:rsid w:val="00151EFA"/>
    <w:rsid w:val="001521E2"/>
    <w:rsid w:val="001524ED"/>
    <w:rsid w:val="0015260E"/>
    <w:rsid w:val="00152ADE"/>
    <w:rsid w:val="00152DB1"/>
    <w:rsid w:val="00153116"/>
    <w:rsid w:val="00153778"/>
    <w:rsid w:val="001537DE"/>
    <w:rsid w:val="00153C65"/>
    <w:rsid w:val="00153E75"/>
    <w:rsid w:val="0015449F"/>
    <w:rsid w:val="00154504"/>
    <w:rsid w:val="0015488E"/>
    <w:rsid w:val="00154AFE"/>
    <w:rsid w:val="00154CD5"/>
    <w:rsid w:val="00154DD5"/>
    <w:rsid w:val="001550CD"/>
    <w:rsid w:val="0015578B"/>
    <w:rsid w:val="001558F5"/>
    <w:rsid w:val="00155B09"/>
    <w:rsid w:val="00155F95"/>
    <w:rsid w:val="0015688B"/>
    <w:rsid w:val="00157E57"/>
    <w:rsid w:val="00160401"/>
    <w:rsid w:val="00160685"/>
    <w:rsid w:val="001606F9"/>
    <w:rsid w:val="00160822"/>
    <w:rsid w:val="00160CE4"/>
    <w:rsid w:val="00161378"/>
    <w:rsid w:val="001617B1"/>
    <w:rsid w:val="001619EB"/>
    <w:rsid w:val="00162319"/>
    <w:rsid w:val="00162984"/>
    <w:rsid w:val="00162C77"/>
    <w:rsid w:val="0016301E"/>
    <w:rsid w:val="00163379"/>
    <w:rsid w:val="0016377D"/>
    <w:rsid w:val="00163D54"/>
    <w:rsid w:val="00163F85"/>
    <w:rsid w:val="0016419E"/>
    <w:rsid w:val="001643B2"/>
    <w:rsid w:val="00164BAF"/>
    <w:rsid w:val="001650F9"/>
    <w:rsid w:val="001655E7"/>
    <w:rsid w:val="00165640"/>
    <w:rsid w:val="0016588E"/>
    <w:rsid w:val="00165D1A"/>
    <w:rsid w:val="00165DE8"/>
    <w:rsid w:val="001662A3"/>
    <w:rsid w:val="001669B5"/>
    <w:rsid w:val="001671E9"/>
    <w:rsid w:val="00167786"/>
    <w:rsid w:val="00167A41"/>
    <w:rsid w:val="00170184"/>
    <w:rsid w:val="001704B5"/>
    <w:rsid w:val="001708A8"/>
    <w:rsid w:val="00170E83"/>
    <w:rsid w:val="0017113F"/>
    <w:rsid w:val="001717D6"/>
    <w:rsid w:val="00171907"/>
    <w:rsid w:val="00171CB8"/>
    <w:rsid w:val="00171D00"/>
    <w:rsid w:val="00171DB7"/>
    <w:rsid w:val="00171ED6"/>
    <w:rsid w:val="00172199"/>
    <w:rsid w:val="00172A55"/>
    <w:rsid w:val="00173310"/>
    <w:rsid w:val="00174097"/>
    <w:rsid w:val="00174267"/>
    <w:rsid w:val="00174702"/>
    <w:rsid w:val="00174A54"/>
    <w:rsid w:val="00174CA9"/>
    <w:rsid w:val="00174EC1"/>
    <w:rsid w:val="00174EE1"/>
    <w:rsid w:val="001751FE"/>
    <w:rsid w:val="001755A0"/>
    <w:rsid w:val="001758AD"/>
    <w:rsid w:val="00175A58"/>
    <w:rsid w:val="0017698E"/>
    <w:rsid w:val="00176E70"/>
    <w:rsid w:val="00176F14"/>
    <w:rsid w:val="00177B5F"/>
    <w:rsid w:val="00177D02"/>
    <w:rsid w:val="00180868"/>
    <w:rsid w:val="00180A13"/>
    <w:rsid w:val="00180DC5"/>
    <w:rsid w:val="00180E7F"/>
    <w:rsid w:val="00181468"/>
    <w:rsid w:val="0018173E"/>
    <w:rsid w:val="00182112"/>
    <w:rsid w:val="001827CB"/>
    <w:rsid w:val="001828DB"/>
    <w:rsid w:val="00182905"/>
    <w:rsid w:val="00182FC0"/>
    <w:rsid w:val="001832AE"/>
    <w:rsid w:val="001833DB"/>
    <w:rsid w:val="001835A7"/>
    <w:rsid w:val="00183882"/>
    <w:rsid w:val="001840D9"/>
    <w:rsid w:val="001844B9"/>
    <w:rsid w:val="00185628"/>
    <w:rsid w:val="00185991"/>
    <w:rsid w:val="001865AD"/>
    <w:rsid w:val="00186A1F"/>
    <w:rsid w:val="00186DDD"/>
    <w:rsid w:val="00187139"/>
    <w:rsid w:val="00187542"/>
    <w:rsid w:val="0018787F"/>
    <w:rsid w:val="00187A6E"/>
    <w:rsid w:val="00187BB6"/>
    <w:rsid w:val="00187C82"/>
    <w:rsid w:val="00187E7C"/>
    <w:rsid w:val="001908F3"/>
    <w:rsid w:val="00190AFA"/>
    <w:rsid w:val="00190C10"/>
    <w:rsid w:val="00190DF5"/>
    <w:rsid w:val="00190FAF"/>
    <w:rsid w:val="00190FD9"/>
    <w:rsid w:val="0019112D"/>
    <w:rsid w:val="0019123A"/>
    <w:rsid w:val="00191731"/>
    <w:rsid w:val="00191A50"/>
    <w:rsid w:val="00191E72"/>
    <w:rsid w:val="00192A1F"/>
    <w:rsid w:val="00192FC6"/>
    <w:rsid w:val="001931B1"/>
    <w:rsid w:val="00193762"/>
    <w:rsid w:val="0019382D"/>
    <w:rsid w:val="00193875"/>
    <w:rsid w:val="001938FC"/>
    <w:rsid w:val="00193A2B"/>
    <w:rsid w:val="00193CA8"/>
    <w:rsid w:val="00194A53"/>
    <w:rsid w:val="00194E13"/>
    <w:rsid w:val="0019560C"/>
    <w:rsid w:val="00195715"/>
    <w:rsid w:val="00195B77"/>
    <w:rsid w:val="00195DC7"/>
    <w:rsid w:val="001961CE"/>
    <w:rsid w:val="001962D6"/>
    <w:rsid w:val="0019636D"/>
    <w:rsid w:val="00196618"/>
    <w:rsid w:val="00197363"/>
    <w:rsid w:val="00197480"/>
    <w:rsid w:val="001976D4"/>
    <w:rsid w:val="00197B41"/>
    <w:rsid w:val="001A0095"/>
    <w:rsid w:val="001A00C9"/>
    <w:rsid w:val="001A01EF"/>
    <w:rsid w:val="001A0E95"/>
    <w:rsid w:val="001A1B5F"/>
    <w:rsid w:val="001A1EF8"/>
    <w:rsid w:val="001A1FAA"/>
    <w:rsid w:val="001A2284"/>
    <w:rsid w:val="001A2549"/>
    <w:rsid w:val="001A2BC9"/>
    <w:rsid w:val="001A364E"/>
    <w:rsid w:val="001A369B"/>
    <w:rsid w:val="001A37D5"/>
    <w:rsid w:val="001A37DE"/>
    <w:rsid w:val="001A383A"/>
    <w:rsid w:val="001A3CC8"/>
    <w:rsid w:val="001A3EAF"/>
    <w:rsid w:val="001A40B3"/>
    <w:rsid w:val="001A4334"/>
    <w:rsid w:val="001A43AE"/>
    <w:rsid w:val="001A4787"/>
    <w:rsid w:val="001A4847"/>
    <w:rsid w:val="001A53FA"/>
    <w:rsid w:val="001A58E2"/>
    <w:rsid w:val="001A5FEE"/>
    <w:rsid w:val="001A611A"/>
    <w:rsid w:val="001A636B"/>
    <w:rsid w:val="001A68E2"/>
    <w:rsid w:val="001A6EAB"/>
    <w:rsid w:val="001A720D"/>
    <w:rsid w:val="001A7431"/>
    <w:rsid w:val="001A7634"/>
    <w:rsid w:val="001A7A93"/>
    <w:rsid w:val="001A7B83"/>
    <w:rsid w:val="001A7F34"/>
    <w:rsid w:val="001A7F3D"/>
    <w:rsid w:val="001B0634"/>
    <w:rsid w:val="001B0B84"/>
    <w:rsid w:val="001B14ED"/>
    <w:rsid w:val="001B1A36"/>
    <w:rsid w:val="001B1CD0"/>
    <w:rsid w:val="001B2726"/>
    <w:rsid w:val="001B284A"/>
    <w:rsid w:val="001B2889"/>
    <w:rsid w:val="001B2DCB"/>
    <w:rsid w:val="001B2DFB"/>
    <w:rsid w:val="001B300F"/>
    <w:rsid w:val="001B3FD8"/>
    <w:rsid w:val="001B430C"/>
    <w:rsid w:val="001B4808"/>
    <w:rsid w:val="001B5315"/>
    <w:rsid w:val="001B5773"/>
    <w:rsid w:val="001B62B1"/>
    <w:rsid w:val="001B6725"/>
    <w:rsid w:val="001B6A2F"/>
    <w:rsid w:val="001B6C0C"/>
    <w:rsid w:val="001B6D71"/>
    <w:rsid w:val="001B7198"/>
    <w:rsid w:val="001B71F5"/>
    <w:rsid w:val="001B79E4"/>
    <w:rsid w:val="001B7E50"/>
    <w:rsid w:val="001B7E91"/>
    <w:rsid w:val="001C0584"/>
    <w:rsid w:val="001C088A"/>
    <w:rsid w:val="001C0BAF"/>
    <w:rsid w:val="001C104D"/>
    <w:rsid w:val="001C11FD"/>
    <w:rsid w:val="001C13CE"/>
    <w:rsid w:val="001C152F"/>
    <w:rsid w:val="001C1D4B"/>
    <w:rsid w:val="001C2885"/>
    <w:rsid w:val="001C2CC4"/>
    <w:rsid w:val="001C2DE4"/>
    <w:rsid w:val="001C2F91"/>
    <w:rsid w:val="001C326A"/>
    <w:rsid w:val="001C3382"/>
    <w:rsid w:val="001C355B"/>
    <w:rsid w:val="001C3613"/>
    <w:rsid w:val="001C3890"/>
    <w:rsid w:val="001C3895"/>
    <w:rsid w:val="001C3B7E"/>
    <w:rsid w:val="001C3CAF"/>
    <w:rsid w:val="001C446A"/>
    <w:rsid w:val="001C452A"/>
    <w:rsid w:val="001C4964"/>
    <w:rsid w:val="001C4D52"/>
    <w:rsid w:val="001C4DCE"/>
    <w:rsid w:val="001C4EFF"/>
    <w:rsid w:val="001C4F61"/>
    <w:rsid w:val="001C583B"/>
    <w:rsid w:val="001C58C7"/>
    <w:rsid w:val="001C5D0F"/>
    <w:rsid w:val="001C5D6C"/>
    <w:rsid w:val="001C62F5"/>
    <w:rsid w:val="001C6719"/>
    <w:rsid w:val="001C6974"/>
    <w:rsid w:val="001C6C0B"/>
    <w:rsid w:val="001C7193"/>
    <w:rsid w:val="001C74CC"/>
    <w:rsid w:val="001C7602"/>
    <w:rsid w:val="001D0022"/>
    <w:rsid w:val="001D00AE"/>
    <w:rsid w:val="001D0D0F"/>
    <w:rsid w:val="001D0E50"/>
    <w:rsid w:val="001D10A8"/>
    <w:rsid w:val="001D116A"/>
    <w:rsid w:val="001D1B35"/>
    <w:rsid w:val="001D1C76"/>
    <w:rsid w:val="001D2004"/>
    <w:rsid w:val="001D225A"/>
    <w:rsid w:val="001D24E4"/>
    <w:rsid w:val="001D26AA"/>
    <w:rsid w:val="001D26F5"/>
    <w:rsid w:val="001D30D3"/>
    <w:rsid w:val="001D31B0"/>
    <w:rsid w:val="001D358A"/>
    <w:rsid w:val="001D35AE"/>
    <w:rsid w:val="001D456B"/>
    <w:rsid w:val="001D4B89"/>
    <w:rsid w:val="001D4D1E"/>
    <w:rsid w:val="001D50F0"/>
    <w:rsid w:val="001D52EA"/>
    <w:rsid w:val="001D574D"/>
    <w:rsid w:val="001D63F9"/>
    <w:rsid w:val="001D6495"/>
    <w:rsid w:val="001D6AA0"/>
    <w:rsid w:val="001D6AC3"/>
    <w:rsid w:val="001D6BFE"/>
    <w:rsid w:val="001D6C7A"/>
    <w:rsid w:val="001D6D67"/>
    <w:rsid w:val="001D6D73"/>
    <w:rsid w:val="001D6F77"/>
    <w:rsid w:val="001D6FBE"/>
    <w:rsid w:val="001D6FFB"/>
    <w:rsid w:val="001D769D"/>
    <w:rsid w:val="001D7989"/>
    <w:rsid w:val="001D7A96"/>
    <w:rsid w:val="001D7ED0"/>
    <w:rsid w:val="001E0329"/>
    <w:rsid w:val="001E07DA"/>
    <w:rsid w:val="001E0B36"/>
    <w:rsid w:val="001E0C4C"/>
    <w:rsid w:val="001E0D9B"/>
    <w:rsid w:val="001E113C"/>
    <w:rsid w:val="001E20BB"/>
    <w:rsid w:val="001E232A"/>
    <w:rsid w:val="001E24A6"/>
    <w:rsid w:val="001E32ED"/>
    <w:rsid w:val="001E4228"/>
    <w:rsid w:val="001E43E7"/>
    <w:rsid w:val="001E4719"/>
    <w:rsid w:val="001E4895"/>
    <w:rsid w:val="001E49F0"/>
    <w:rsid w:val="001E4A0D"/>
    <w:rsid w:val="001E4E8E"/>
    <w:rsid w:val="001E503E"/>
    <w:rsid w:val="001E5190"/>
    <w:rsid w:val="001E54AA"/>
    <w:rsid w:val="001E5D4B"/>
    <w:rsid w:val="001E604D"/>
    <w:rsid w:val="001E71F3"/>
    <w:rsid w:val="001E72BC"/>
    <w:rsid w:val="001E7452"/>
    <w:rsid w:val="001E7461"/>
    <w:rsid w:val="001E770D"/>
    <w:rsid w:val="001E78F7"/>
    <w:rsid w:val="001F155D"/>
    <w:rsid w:val="001F1649"/>
    <w:rsid w:val="001F1C09"/>
    <w:rsid w:val="001F1C93"/>
    <w:rsid w:val="001F1C97"/>
    <w:rsid w:val="001F1CB8"/>
    <w:rsid w:val="001F1E31"/>
    <w:rsid w:val="001F24D0"/>
    <w:rsid w:val="001F27CB"/>
    <w:rsid w:val="001F27DE"/>
    <w:rsid w:val="001F27ED"/>
    <w:rsid w:val="001F2ABA"/>
    <w:rsid w:val="001F2CAD"/>
    <w:rsid w:val="001F3EFE"/>
    <w:rsid w:val="001F4074"/>
    <w:rsid w:val="001F4C1C"/>
    <w:rsid w:val="001F4F91"/>
    <w:rsid w:val="001F4FCC"/>
    <w:rsid w:val="001F5234"/>
    <w:rsid w:val="001F5654"/>
    <w:rsid w:val="001F569D"/>
    <w:rsid w:val="001F5880"/>
    <w:rsid w:val="001F5883"/>
    <w:rsid w:val="001F63F7"/>
    <w:rsid w:val="001F6B87"/>
    <w:rsid w:val="001F6DDF"/>
    <w:rsid w:val="001F70C0"/>
    <w:rsid w:val="001F7C2C"/>
    <w:rsid w:val="00200432"/>
    <w:rsid w:val="0020084F"/>
    <w:rsid w:val="00200889"/>
    <w:rsid w:val="00200953"/>
    <w:rsid w:val="002009A1"/>
    <w:rsid w:val="002009EA"/>
    <w:rsid w:val="00200E66"/>
    <w:rsid w:val="0020117D"/>
    <w:rsid w:val="002020C0"/>
    <w:rsid w:val="002028CD"/>
    <w:rsid w:val="00202BC5"/>
    <w:rsid w:val="00202FA0"/>
    <w:rsid w:val="00203BBE"/>
    <w:rsid w:val="00203D81"/>
    <w:rsid w:val="00203EC6"/>
    <w:rsid w:val="00203F7F"/>
    <w:rsid w:val="0020483F"/>
    <w:rsid w:val="00204957"/>
    <w:rsid w:val="00204D5C"/>
    <w:rsid w:val="00205170"/>
    <w:rsid w:val="0020553C"/>
    <w:rsid w:val="00205560"/>
    <w:rsid w:val="00205892"/>
    <w:rsid w:val="002060AC"/>
    <w:rsid w:val="002062C5"/>
    <w:rsid w:val="002066B6"/>
    <w:rsid w:val="00206963"/>
    <w:rsid w:val="00207165"/>
    <w:rsid w:val="002073F4"/>
    <w:rsid w:val="0021017C"/>
    <w:rsid w:val="00210308"/>
    <w:rsid w:val="00210F7F"/>
    <w:rsid w:val="00211116"/>
    <w:rsid w:val="002115B1"/>
    <w:rsid w:val="002116AB"/>
    <w:rsid w:val="0021212B"/>
    <w:rsid w:val="002122D3"/>
    <w:rsid w:val="002122DF"/>
    <w:rsid w:val="00212850"/>
    <w:rsid w:val="00212A10"/>
    <w:rsid w:val="00212FB9"/>
    <w:rsid w:val="00213447"/>
    <w:rsid w:val="002139B1"/>
    <w:rsid w:val="00213B7F"/>
    <w:rsid w:val="00213C3F"/>
    <w:rsid w:val="0021400D"/>
    <w:rsid w:val="00214310"/>
    <w:rsid w:val="002144AC"/>
    <w:rsid w:val="00214589"/>
    <w:rsid w:val="00214D2E"/>
    <w:rsid w:val="002152C3"/>
    <w:rsid w:val="00215C96"/>
    <w:rsid w:val="002160E6"/>
    <w:rsid w:val="00216680"/>
    <w:rsid w:val="00216CAB"/>
    <w:rsid w:val="00216FE3"/>
    <w:rsid w:val="002172CE"/>
    <w:rsid w:val="002204FB"/>
    <w:rsid w:val="00220727"/>
    <w:rsid w:val="00220B38"/>
    <w:rsid w:val="00220DAC"/>
    <w:rsid w:val="00220F47"/>
    <w:rsid w:val="0022116B"/>
    <w:rsid w:val="002214B5"/>
    <w:rsid w:val="00221977"/>
    <w:rsid w:val="00221B95"/>
    <w:rsid w:val="00221DED"/>
    <w:rsid w:val="00222818"/>
    <w:rsid w:val="00222916"/>
    <w:rsid w:val="00222AA1"/>
    <w:rsid w:val="00222CE3"/>
    <w:rsid w:val="00222F05"/>
    <w:rsid w:val="0022360A"/>
    <w:rsid w:val="00223671"/>
    <w:rsid w:val="002237FA"/>
    <w:rsid w:val="00223B00"/>
    <w:rsid w:val="00223E08"/>
    <w:rsid w:val="00223EEC"/>
    <w:rsid w:val="002240DF"/>
    <w:rsid w:val="00224F0A"/>
    <w:rsid w:val="002252AE"/>
    <w:rsid w:val="00225465"/>
    <w:rsid w:val="00225B51"/>
    <w:rsid w:val="00225EE5"/>
    <w:rsid w:val="0022674C"/>
    <w:rsid w:val="00226A48"/>
    <w:rsid w:val="00226ABC"/>
    <w:rsid w:val="00226F7A"/>
    <w:rsid w:val="00227569"/>
    <w:rsid w:val="00227787"/>
    <w:rsid w:val="00227BEA"/>
    <w:rsid w:val="00230462"/>
    <w:rsid w:val="0023047E"/>
    <w:rsid w:val="00230874"/>
    <w:rsid w:val="00230E62"/>
    <w:rsid w:val="00231179"/>
    <w:rsid w:val="00231859"/>
    <w:rsid w:val="00231B13"/>
    <w:rsid w:val="002321A4"/>
    <w:rsid w:val="00232265"/>
    <w:rsid w:val="0023261D"/>
    <w:rsid w:val="002326D6"/>
    <w:rsid w:val="00232B5B"/>
    <w:rsid w:val="00232FAD"/>
    <w:rsid w:val="0023305E"/>
    <w:rsid w:val="002336C3"/>
    <w:rsid w:val="002339CA"/>
    <w:rsid w:val="00233F37"/>
    <w:rsid w:val="002342C0"/>
    <w:rsid w:val="00234764"/>
    <w:rsid w:val="00235276"/>
    <w:rsid w:val="00235494"/>
    <w:rsid w:val="00235CEC"/>
    <w:rsid w:val="00235D8D"/>
    <w:rsid w:val="00236400"/>
    <w:rsid w:val="0023726B"/>
    <w:rsid w:val="00237C45"/>
    <w:rsid w:val="00237D70"/>
    <w:rsid w:val="0024001D"/>
    <w:rsid w:val="0024041B"/>
    <w:rsid w:val="0024098A"/>
    <w:rsid w:val="00240D67"/>
    <w:rsid w:val="0024180A"/>
    <w:rsid w:val="0024229A"/>
    <w:rsid w:val="00242367"/>
    <w:rsid w:val="00242799"/>
    <w:rsid w:val="00242C4F"/>
    <w:rsid w:val="0024357E"/>
    <w:rsid w:val="00243894"/>
    <w:rsid w:val="00243B8A"/>
    <w:rsid w:val="00243E65"/>
    <w:rsid w:val="0024451B"/>
    <w:rsid w:val="00244613"/>
    <w:rsid w:val="002450B6"/>
    <w:rsid w:val="002454CF"/>
    <w:rsid w:val="002455DB"/>
    <w:rsid w:val="00245A6B"/>
    <w:rsid w:val="00245B36"/>
    <w:rsid w:val="002463D2"/>
    <w:rsid w:val="00246AC7"/>
    <w:rsid w:val="00246DB6"/>
    <w:rsid w:val="002471A0"/>
    <w:rsid w:val="002474C7"/>
    <w:rsid w:val="00247986"/>
    <w:rsid w:val="00247EBA"/>
    <w:rsid w:val="0025040E"/>
    <w:rsid w:val="002504C8"/>
    <w:rsid w:val="00250509"/>
    <w:rsid w:val="0025060B"/>
    <w:rsid w:val="0025071F"/>
    <w:rsid w:val="00250E68"/>
    <w:rsid w:val="00250F67"/>
    <w:rsid w:val="002518D2"/>
    <w:rsid w:val="002519FE"/>
    <w:rsid w:val="00251D7D"/>
    <w:rsid w:val="00252396"/>
    <w:rsid w:val="00252695"/>
    <w:rsid w:val="002529E6"/>
    <w:rsid w:val="00252AB3"/>
    <w:rsid w:val="00252CBF"/>
    <w:rsid w:val="00252EA3"/>
    <w:rsid w:val="0025340A"/>
    <w:rsid w:val="0025380C"/>
    <w:rsid w:val="0025531B"/>
    <w:rsid w:val="002553E4"/>
    <w:rsid w:val="0025566A"/>
    <w:rsid w:val="00255ECB"/>
    <w:rsid w:val="0025639E"/>
    <w:rsid w:val="00256849"/>
    <w:rsid w:val="002568FA"/>
    <w:rsid w:val="002576F8"/>
    <w:rsid w:val="00260038"/>
    <w:rsid w:val="002600CB"/>
    <w:rsid w:val="00260764"/>
    <w:rsid w:val="00260D96"/>
    <w:rsid w:val="0026109B"/>
    <w:rsid w:val="002615C6"/>
    <w:rsid w:val="0026188E"/>
    <w:rsid w:val="00261D52"/>
    <w:rsid w:val="002620EA"/>
    <w:rsid w:val="002621C1"/>
    <w:rsid w:val="002629DE"/>
    <w:rsid w:val="00262E2C"/>
    <w:rsid w:val="00263B1C"/>
    <w:rsid w:val="00264430"/>
    <w:rsid w:val="00265188"/>
    <w:rsid w:val="00265355"/>
    <w:rsid w:val="00265D35"/>
    <w:rsid w:val="0026605F"/>
    <w:rsid w:val="002662E0"/>
    <w:rsid w:val="00266492"/>
    <w:rsid w:val="00266635"/>
    <w:rsid w:val="00266641"/>
    <w:rsid w:val="002666BE"/>
    <w:rsid w:val="00266BC9"/>
    <w:rsid w:val="00267ADD"/>
    <w:rsid w:val="00267AF8"/>
    <w:rsid w:val="00267E92"/>
    <w:rsid w:val="00270319"/>
    <w:rsid w:val="00270572"/>
    <w:rsid w:val="0027078A"/>
    <w:rsid w:val="00270979"/>
    <w:rsid w:val="00270D4E"/>
    <w:rsid w:val="00271021"/>
    <w:rsid w:val="0027114C"/>
    <w:rsid w:val="0027151C"/>
    <w:rsid w:val="002715D1"/>
    <w:rsid w:val="002719D3"/>
    <w:rsid w:val="00271B1A"/>
    <w:rsid w:val="00271BC1"/>
    <w:rsid w:val="00271F1F"/>
    <w:rsid w:val="00271F65"/>
    <w:rsid w:val="00272B38"/>
    <w:rsid w:val="00272D0C"/>
    <w:rsid w:val="00272EA7"/>
    <w:rsid w:val="002731AF"/>
    <w:rsid w:val="0027373A"/>
    <w:rsid w:val="00274052"/>
    <w:rsid w:val="002743F5"/>
    <w:rsid w:val="00274635"/>
    <w:rsid w:val="00274886"/>
    <w:rsid w:val="002751C7"/>
    <w:rsid w:val="002753C5"/>
    <w:rsid w:val="00275DC1"/>
    <w:rsid w:val="00275EC3"/>
    <w:rsid w:val="002761CA"/>
    <w:rsid w:val="00276662"/>
    <w:rsid w:val="00276A9C"/>
    <w:rsid w:val="00276D60"/>
    <w:rsid w:val="00277886"/>
    <w:rsid w:val="00280159"/>
    <w:rsid w:val="002802DF"/>
    <w:rsid w:val="00280673"/>
    <w:rsid w:val="00280723"/>
    <w:rsid w:val="002807F0"/>
    <w:rsid w:val="002807F4"/>
    <w:rsid w:val="0028090F"/>
    <w:rsid w:val="00280A1A"/>
    <w:rsid w:val="00280AE9"/>
    <w:rsid w:val="00281337"/>
    <w:rsid w:val="00281686"/>
    <w:rsid w:val="00281B11"/>
    <w:rsid w:val="0028244B"/>
    <w:rsid w:val="0028245E"/>
    <w:rsid w:val="0028278A"/>
    <w:rsid w:val="00282AE8"/>
    <w:rsid w:val="00282BAD"/>
    <w:rsid w:val="00282CA2"/>
    <w:rsid w:val="00282E29"/>
    <w:rsid w:val="00283748"/>
    <w:rsid w:val="0028392E"/>
    <w:rsid w:val="00283B1F"/>
    <w:rsid w:val="00283C44"/>
    <w:rsid w:val="00283E5F"/>
    <w:rsid w:val="00284498"/>
    <w:rsid w:val="00284D48"/>
    <w:rsid w:val="00284E83"/>
    <w:rsid w:val="00285032"/>
    <w:rsid w:val="002852C3"/>
    <w:rsid w:val="00285C51"/>
    <w:rsid w:val="002860D4"/>
    <w:rsid w:val="002863BB"/>
    <w:rsid w:val="00286B6D"/>
    <w:rsid w:val="00286DE7"/>
    <w:rsid w:val="00287065"/>
    <w:rsid w:val="00290603"/>
    <w:rsid w:val="00290921"/>
    <w:rsid w:val="00290D14"/>
    <w:rsid w:val="00290E1F"/>
    <w:rsid w:val="002911D0"/>
    <w:rsid w:val="00291668"/>
    <w:rsid w:val="00291CBE"/>
    <w:rsid w:val="00291CF2"/>
    <w:rsid w:val="00291F15"/>
    <w:rsid w:val="0029212A"/>
    <w:rsid w:val="0029236F"/>
    <w:rsid w:val="0029268D"/>
    <w:rsid w:val="002927A0"/>
    <w:rsid w:val="00292D0A"/>
    <w:rsid w:val="00292DDC"/>
    <w:rsid w:val="00292F3A"/>
    <w:rsid w:val="002935C5"/>
    <w:rsid w:val="00293DC3"/>
    <w:rsid w:val="00293F8E"/>
    <w:rsid w:val="002941BD"/>
    <w:rsid w:val="0029437D"/>
    <w:rsid w:val="00294B99"/>
    <w:rsid w:val="00294C8F"/>
    <w:rsid w:val="00295CED"/>
    <w:rsid w:val="0029614F"/>
    <w:rsid w:val="00296167"/>
    <w:rsid w:val="00296410"/>
    <w:rsid w:val="00296A48"/>
    <w:rsid w:val="00296B96"/>
    <w:rsid w:val="00296EF9"/>
    <w:rsid w:val="00297ADA"/>
    <w:rsid w:val="00297FEF"/>
    <w:rsid w:val="002A002D"/>
    <w:rsid w:val="002A040B"/>
    <w:rsid w:val="002A0C23"/>
    <w:rsid w:val="002A0D6E"/>
    <w:rsid w:val="002A1177"/>
    <w:rsid w:val="002A11F3"/>
    <w:rsid w:val="002A1674"/>
    <w:rsid w:val="002A1EAA"/>
    <w:rsid w:val="002A2382"/>
    <w:rsid w:val="002A253B"/>
    <w:rsid w:val="002A2AF7"/>
    <w:rsid w:val="002A3499"/>
    <w:rsid w:val="002A38F3"/>
    <w:rsid w:val="002A3E26"/>
    <w:rsid w:val="002A43C4"/>
    <w:rsid w:val="002A4776"/>
    <w:rsid w:val="002A4B49"/>
    <w:rsid w:val="002A522F"/>
    <w:rsid w:val="002A558C"/>
    <w:rsid w:val="002A564B"/>
    <w:rsid w:val="002A5AC0"/>
    <w:rsid w:val="002A6133"/>
    <w:rsid w:val="002A6258"/>
    <w:rsid w:val="002A6278"/>
    <w:rsid w:val="002A680B"/>
    <w:rsid w:val="002A6C3A"/>
    <w:rsid w:val="002A7EA0"/>
    <w:rsid w:val="002B0853"/>
    <w:rsid w:val="002B0CDC"/>
    <w:rsid w:val="002B0D48"/>
    <w:rsid w:val="002B1991"/>
    <w:rsid w:val="002B1BB8"/>
    <w:rsid w:val="002B1E50"/>
    <w:rsid w:val="002B2470"/>
    <w:rsid w:val="002B254F"/>
    <w:rsid w:val="002B263F"/>
    <w:rsid w:val="002B2968"/>
    <w:rsid w:val="002B2AAF"/>
    <w:rsid w:val="002B2BD0"/>
    <w:rsid w:val="002B2E47"/>
    <w:rsid w:val="002B2FAA"/>
    <w:rsid w:val="002B3E87"/>
    <w:rsid w:val="002B3FCC"/>
    <w:rsid w:val="002B407D"/>
    <w:rsid w:val="002B40EF"/>
    <w:rsid w:val="002B4AE4"/>
    <w:rsid w:val="002B4B86"/>
    <w:rsid w:val="002B4DD0"/>
    <w:rsid w:val="002B4F86"/>
    <w:rsid w:val="002B5202"/>
    <w:rsid w:val="002B55BE"/>
    <w:rsid w:val="002B57DF"/>
    <w:rsid w:val="002B7087"/>
    <w:rsid w:val="002B70C1"/>
    <w:rsid w:val="002B75C4"/>
    <w:rsid w:val="002B77B2"/>
    <w:rsid w:val="002C041C"/>
    <w:rsid w:val="002C046B"/>
    <w:rsid w:val="002C05A6"/>
    <w:rsid w:val="002C0FE5"/>
    <w:rsid w:val="002C130B"/>
    <w:rsid w:val="002C17B2"/>
    <w:rsid w:val="002C1C7C"/>
    <w:rsid w:val="002C2190"/>
    <w:rsid w:val="002C21D5"/>
    <w:rsid w:val="002C2B59"/>
    <w:rsid w:val="002C2DFC"/>
    <w:rsid w:val="002C3E38"/>
    <w:rsid w:val="002C46E2"/>
    <w:rsid w:val="002C4E50"/>
    <w:rsid w:val="002C588F"/>
    <w:rsid w:val="002C58A9"/>
    <w:rsid w:val="002C5BF2"/>
    <w:rsid w:val="002C5E1B"/>
    <w:rsid w:val="002C5FEB"/>
    <w:rsid w:val="002C67B4"/>
    <w:rsid w:val="002C6816"/>
    <w:rsid w:val="002C6A56"/>
    <w:rsid w:val="002C6A74"/>
    <w:rsid w:val="002C71C5"/>
    <w:rsid w:val="002C7A52"/>
    <w:rsid w:val="002C7F16"/>
    <w:rsid w:val="002D0228"/>
    <w:rsid w:val="002D09A0"/>
    <w:rsid w:val="002D0E03"/>
    <w:rsid w:val="002D13AD"/>
    <w:rsid w:val="002D167F"/>
    <w:rsid w:val="002D17B8"/>
    <w:rsid w:val="002D18AF"/>
    <w:rsid w:val="002D1A6A"/>
    <w:rsid w:val="002D2028"/>
    <w:rsid w:val="002D2C22"/>
    <w:rsid w:val="002D3139"/>
    <w:rsid w:val="002D36EB"/>
    <w:rsid w:val="002D3CF6"/>
    <w:rsid w:val="002D4598"/>
    <w:rsid w:val="002D5327"/>
    <w:rsid w:val="002D56A8"/>
    <w:rsid w:val="002D5F02"/>
    <w:rsid w:val="002D6108"/>
    <w:rsid w:val="002D6137"/>
    <w:rsid w:val="002D6557"/>
    <w:rsid w:val="002D65CC"/>
    <w:rsid w:val="002D6F4A"/>
    <w:rsid w:val="002D6FFC"/>
    <w:rsid w:val="002D7157"/>
    <w:rsid w:val="002D731A"/>
    <w:rsid w:val="002D73A8"/>
    <w:rsid w:val="002D751D"/>
    <w:rsid w:val="002D7801"/>
    <w:rsid w:val="002D78F0"/>
    <w:rsid w:val="002D7BEC"/>
    <w:rsid w:val="002D7DE8"/>
    <w:rsid w:val="002E0301"/>
    <w:rsid w:val="002E065B"/>
    <w:rsid w:val="002E1A06"/>
    <w:rsid w:val="002E2219"/>
    <w:rsid w:val="002E23E8"/>
    <w:rsid w:val="002E2514"/>
    <w:rsid w:val="002E2863"/>
    <w:rsid w:val="002E2C24"/>
    <w:rsid w:val="002E2CCB"/>
    <w:rsid w:val="002E2CCD"/>
    <w:rsid w:val="002E326B"/>
    <w:rsid w:val="002E3655"/>
    <w:rsid w:val="002E376D"/>
    <w:rsid w:val="002E3869"/>
    <w:rsid w:val="002E3A8C"/>
    <w:rsid w:val="002E3BC2"/>
    <w:rsid w:val="002E3D78"/>
    <w:rsid w:val="002E4848"/>
    <w:rsid w:val="002E55A8"/>
    <w:rsid w:val="002E5924"/>
    <w:rsid w:val="002E65C9"/>
    <w:rsid w:val="002E6A13"/>
    <w:rsid w:val="002E6E26"/>
    <w:rsid w:val="002E6FEA"/>
    <w:rsid w:val="002E73A3"/>
    <w:rsid w:val="002E794C"/>
    <w:rsid w:val="002E7E96"/>
    <w:rsid w:val="002F00AE"/>
    <w:rsid w:val="002F031B"/>
    <w:rsid w:val="002F04DD"/>
    <w:rsid w:val="002F06E4"/>
    <w:rsid w:val="002F08B1"/>
    <w:rsid w:val="002F0A3F"/>
    <w:rsid w:val="002F0A60"/>
    <w:rsid w:val="002F0B5D"/>
    <w:rsid w:val="002F1387"/>
    <w:rsid w:val="002F186D"/>
    <w:rsid w:val="002F1A09"/>
    <w:rsid w:val="002F24FB"/>
    <w:rsid w:val="002F262A"/>
    <w:rsid w:val="002F2B87"/>
    <w:rsid w:val="002F34F6"/>
    <w:rsid w:val="002F3587"/>
    <w:rsid w:val="002F378C"/>
    <w:rsid w:val="002F3A27"/>
    <w:rsid w:val="002F3AC1"/>
    <w:rsid w:val="002F44DB"/>
    <w:rsid w:val="002F48AA"/>
    <w:rsid w:val="002F48FA"/>
    <w:rsid w:val="002F4924"/>
    <w:rsid w:val="002F49FC"/>
    <w:rsid w:val="002F4C3F"/>
    <w:rsid w:val="002F4CA6"/>
    <w:rsid w:val="002F4FCD"/>
    <w:rsid w:val="002F51CA"/>
    <w:rsid w:val="002F5202"/>
    <w:rsid w:val="002F5644"/>
    <w:rsid w:val="002F6286"/>
    <w:rsid w:val="002F7D0F"/>
    <w:rsid w:val="00300541"/>
    <w:rsid w:val="00300970"/>
    <w:rsid w:val="00300A99"/>
    <w:rsid w:val="00300D5B"/>
    <w:rsid w:val="00300D70"/>
    <w:rsid w:val="003010EF"/>
    <w:rsid w:val="00301569"/>
    <w:rsid w:val="003015AF"/>
    <w:rsid w:val="003015E7"/>
    <w:rsid w:val="00301F8E"/>
    <w:rsid w:val="003023F5"/>
    <w:rsid w:val="003033C5"/>
    <w:rsid w:val="00303DF8"/>
    <w:rsid w:val="00304014"/>
    <w:rsid w:val="0030409C"/>
    <w:rsid w:val="0030420C"/>
    <w:rsid w:val="0030437D"/>
    <w:rsid w:val="0030466A"/>
    <w:rsid w:val="00304AC7"/>
    <w:rsid w:val="00304DE7"/>
    <w:rsid w:val="00304F16"/>
    <w:rsid w:val="00305021"/>
    <w:rsid w:val="0030525B"/>
    <w:rsid w:val="00305371"/>
    <w:rsid w:val="0030553D"/>
    <w:rsid w:val="00306D13"/>
    <w:rsid w:val="0030715A"/>
    <w:rsid w:val="003071A9"/>
    <w:rsid w:val="00307220"/>
    <w:rsid w:val="00307441"/>
    <w:rsid w:val="003074E1"/>
    <w:rsid w:val="00307912"/>
    <w:rsid w:val="00307CC6"/>
    <w:rsid w:val="00307F19"/>
    <w:rsid w:val="00310248"/>
    <w:rsid w:val="003107B0"/>
    <w:rsid w:val="003107C8"/>
    <w:rsid w:val="00310DE7"/>
    <w:rsid w:val="0031104D"/>
    <w:rsid w:val="0031127C"/>
    <w:rsid w:val="003112E7"/>
    <w:rsid w:val="0031167B"/>
    <w:rsid w:val="00311818"/>
    <w:rsid w:val="00311D47"/>
    <w:rsid w:val="00312C7B"/>
    <w:rsid w:val="003130A8"/>
    <w:rsid w:val="003131DF"/>
    <w:rsid w:val="003133FB"/>
    <w:rsid w:val="00313666"/>
    <w:rsid w:val="00313A73"/>
    <w:rsid w:val="00313C83"/>
    <w:rsid w:val="00313CE2"/>
    <w:rsid w:val="00313E8D"/>
    <w:rsid w:val="00313FB9"/>
    <w:rsid w:val="003142C2"/>
    <w:rsid w:val="003145A3"/>
    <w:rsid w:val="00314B9F"/>
    <w:rsid w:val="00314C45"/>
    <w:rsid w:val="00316289"/>
    <w:rsid w:val="003163F7"/>
    <w:rsid w:val="00316681"/>
    <w:rsid w:val="0031682E"/>
    <w:rsid w:val="0031759C"/>
    <w:rsid w:val="00317F9E"/>
    <w:rsid w:val="003200F7"/>
    <w:rsid w:val="003203E8"/>
    <w:rsid w:val="0032098C"/>
    <w:rsid w:val="00320A5B"/>
    <w:rsid w:val="00320FEF"/>
    <w:rsid w:val="00321B3D"/>
    <w:rsid w:val="00321BE6"/>
    <w:rsid w:val="003224F4"/>
    <w:rsid w:val="00322631"/>
    <w:rsid w:val="00322CCE"/>
    <w:rsid w:val="00322D9C"/>
    <w:rsid w:val="0032301B"/>
    <w:rsid w:val="00323452"/>
    <w:rsid w:val="003238AD"/>
    <w:rsid w:val="00323D43"/>
    <w:rsid w:val="00323F82"/>
    <w:rsid w:val="003243CD"/>
    <w:rsid w:val="00324434"/>
    <w:rsid w:val="003245F9"/>
    <w:rsid w:val="00324C87"/>
    <w:rsid w:val="003254FA"/>
    <w:rsid w:val="003255A8"/>
    <w:rsid w:val="0032645B"/>
    <w:rsid w:val="00326490"/>
    <w:rsid w:val="00326675"/>
    <w:rsid w:val="00326B81"/>
    <w:rsid w:val="00326C9A"/>
    <w:rsid w:val="00326C9B"/>
    <w:rsid w:val="003278E5"/>
    <w:rsid w:val="00327B8D"/>
    <w:rsid w:val="00330110"/>
    <w:rsid w:val="003305A1"/>
    <w:rsid w:val="0033079F"/>
    <w:rsid w:val="00330DDF"/>
    <w:rsid w:val="0033183F"/>
    <w:rsid w:val="00331B04"/>
    <w:rsid w:val="00331F63"/>
    <w:rsid w:val="003322B4"/>
    <w:rsid w:val="00332A80"/>
    <w:rsid w:val="003338CE"/>
    <w:rsid w:val="003339B7"/>
    <w:rsid w:val="00333D5E"/>
    <w:rsid w:val="003342CE"/>
    <w:rsid w:val="0033435B"/>
    <w:rsid w:val="003348A6"/>
    <w:rsid w:val="003348AF"/>
    <w:rsid w:val="00334A92"/>
    <w:rsid w:val="00334D8B"/>
    <w:rsid w:val="00334DC5"/>
    <w:rsid w:val="00335175"/>
    <w:rsid w:val="003353F4"/>
    <w:rsid w:val="00335497"/>
    <w:rsid w:val="003354F9"/>
    <w:rsid w:val="0033577A"/>
    <w:rsid w:val="00335B1B"/>
    <w:rsid w:val="00335E17"/>
    <w:rsid w:val="00335EEC"/>
    <w:rsid w:val="00335FF9"/>
    <w:rsid w:val="0033610F"/>
    <w:rsid w:val="003364FD"/>
    <w:rsid w:val="00337235"/>
    <w:rsid w:val="00337544"/>
    <w:rsid w:val="00337749"/>
    <w:rsid w:val="003379B6"/>
    <w:rsid w:val="00337E0E"/>
    <w:rsid w:val="00340470"/>
    <w:rsid w:val="00340592"/>
    <w:rsid w:val="0034074D"/>
    <w:rsid w:val="00340ACD"/>
    <w:rsid w:val="00340B31"/>
    <w:rsid w:val="00340D66"/>
    <w:rsid w:val="003412AE"/>
    <w:rsid w:val="003416B7"/>
    <w:rsid w:val="00342112"/>
    <w:rsid w:val="003422B2"/>
    <w:rsid w:val="00342873"/>
    <w:rsid w:val="00342C9D"/>
    <w:rsid w:val="00342EE2"/>
    <w:rsid w:val="00343495"/>
    <w:rsid w:val="003436DE"/>
    <w:rsid w:val="00343890"/>
    <w:rsid w:val="003443DE"/>
    <w:rsid w:val="00344715"/>
    <w:rsid w:val="00344A73"/>
    <w:rsid w:val="00344A94"/>
    <w:rsid w:val="00344AC2"/>
    <w:rsid w:val="00344CDC"/>
    <w:rsid w:val="00344FBD"/>
    <w:rsid w:val="003457AA"/>
    <w:rsid w:val="0034588C"/>
    <w:rsid w:val="003459E0"/>
    <w:rsid w:val="00346279"/>
    <w:rsid w:val="003462C9"/>
    <w:rsid w:val="003467D0"/>
    <w:rsid w:val="003468C4"/>
    <w:rsid w:val="00347007"/>
    <w:rsid w:val="00347A20"/>
    <w:rsid w:val="00347C68"/>
    <w:rsid w:val="00347E24"/>
    <w:rsid w:val="00347E91"/>
    <w:rsid w:val="003506EF"/>
    <w:rsid w:val="00350D88"/>
    <w:rsid w:val="00350DEA"/>
    <w:rsid w:val="00351502"/>
    <w:rsid w:val="00351539"/>
    <w:rsid w:val="003517FF"/>
    <w:rsid w:val="00351D50"/>
    <w:rsid w:val="003525C6"/>
    <w:rsid w:val="003528B1"/>
    <w:rsid w:val="00352C3D"/>
    <w:rsid w:val="00352CCE"/>
    <w:rsid w:val="00352CE6"/>
    <w:rsid w:val="00352EFC"/>
    <w:rsid w:val="00353010"/>
    <w:rsid w:val="0035303A"/>
    <w:rsid w:val="0035305D"/>
    <w:rsid w:val="003530DA"/>
    <w:rsid w:val="00353410"/>
    <w:rsid w:val="003534CD"/>
    <w:rsid w:val="00353642"/>
    <w:rsid w:val="003536B1"/>
    <w:rsid w:val="003536C6"/>
    <w:rsid w:val="00353BCD"/>
    <w:rsid w:val="00353D57"/>
    <w:rsid w:val="00355304"/>
    <w:rsid w:val="003553C6"/>
    <w:rsid w:val="00355473"/>
    <w:rsid w:val="00355679"/>
    <w:rsid w:val="00355B53"/>
    <w:rsid w:val="00355EFD"/>
    <w:rsid w:val="00355FDD"/>
    <w:rsid w:val="003573C5"/>
    <w:rsid w:val="00357557"/>
    <w:rsid w:val="0035780D"/>
    <w:rsid w:val="00357D12"/>
    <w:rsid w:val="0036090A"/>
    <w:rsid w:val="00360970"/>
    <w:rsid w:val="00360F7D"/>
    <w:rsid w:val="00361033"/>
    <w:rsid w:val="003613D3"/>
    <w:rsid w:val="00361449"/>
    <w:rsid w:val="0036149A"/>
    <w:rsid w:val="00361747"/>
    <w:rsid w:val="003625AE"/>
    <w:rsid w:val="00362683"/>
    <w:rsid w:val="0036268D"/>
    <w:rsid w:val="003627D6"/>
    <w:rsid w:val="00362A96"/>
    <w:rsid w:val="003636CA"/>
    <w:rsid w:val="00363A27"/>
    <w:rsid w:val="003641FA"/>
    <w:rsid w:val="003646CA"/>
    <w:rsid w:val="003647E3"/>
    <w:rsid w:val="00364FDE"/>
    <w:rsid w:val="00365012"/>
    <w:rsid w:val="00365818"/>
    <w:rsid w:val="003658B8"/>
    <w:rsid w:val="00365EC8"/>
    <w:rsid w:val="00365F82"/>
    <w:rsid w:val="00366F14"/>
    <w:rsid w:val="00367155"/>
    <w:rsid w:val="00367158"/>
    <w:rsid w:val="003674D6"/>
    <w:rsid w:val="003679A3"/>
    <w:rsid w:val="00370198"/>
    <w:rsid w:val="00370DF1"/>
    <w:rsid w:val="00371019"/>
    <w:rsid w:val="003711D6"/>
    <w:rsid w:val="003714F5"/>
    <w:rsid w:val="00371679"/>
    <w:rsid w:val="00371770"/>
    <w:rsid w:val="00371822"/>
    <w:rsid w:val="00371876"/>
    <w:rsid w:val="00371F44"/>
    <w:rsid w:val="00372481"/>
    <w:rsid w:val="00372580"/>
    <w:rsid w:val="003725B1"/>
    <w:rsid w:val="003725BD"/>
    <w:rsid w:val="00373045"/>
    <w:rsid w:val="003733E2"/>
    <w:rsid w:val="003735A7"/>
    <w:rsid w:val="003735C2"/>
    <w:rsid w:val="00373690"/>
    <w:rsid w:val="003736C1"/>
    <w:rsid w:val="00374872"/>
    <w:rsid w:val="0037489B"/>
    <w:rsid w:val="003757E4"/>
    <w:rsid w:val="00375DEF"/>
    <w:rsid w:val="00375F2C"/>
    <w:rsid w:val="00375F62"/>
    <w:rsid w:val="00376322"/>
    <w:rsid w:val="00376CAC"/>
    <w:rsid w:val="0037708B"/>
    <w:rsid w:val="003777DE"/>
    <w:rsid w:val="00377A32"/>
    <w:rsid w:val="00377C44"/>
    <w:rsid w:val="003804DD"/>
    <w:rsid w:val="00380675"/>
    <w:rsid w:val="0038086F"/>
    <w:rsid w:val="0038138E"/>
    <w:rsid w:val="00381A02"/>
    <w:rsid w:val="00381A65"/>
    <w:rsid w:val="00381FD9"/>
    <w:rsid w:val="003820AF"/>
    <w:rsid w:val="00382F6D"/>
    <w:rsid w:val="00383055"/>
    <w:rsid w:val="0038380F"/>
    <w:rsid w:val="003839A3"/>
    <w:rsid w:val="00383AE2"/>
    <w:rsid w:val="00383BFD"/>
    <w:rsid w:val="00383CB9"/>
    <w:rsid w:val="00383D01"/>
    <w:rsid w:val="00383E0B"/>
    <w:rsid w:val="00383EE1"/>
    <w:rsid w:val="00383EEB"/>
    <w:rsid w:val="00383F37"/>
    <w:rsid w:val="00383F70"/>
    <w:rsid w:val="00384193"/>
    <w:rsid w:val="00384A69"/>
    <w:rsid w:val="00384B26"/>
    <w:rsid w:val="00384C3B"/>
    <w:rsid w:val="00384D55"/>
    <w:rsid w:val="003850E1"/>
    <w:rsid w:val="003851CD"/>
    <w:rsid w:val="00385B1A"/>
    <w:rsid w:val="00386109"/>
    <w:rsid w:val="0038683A"/>
    <w:rsid w:val="003871C8"/>
    <w:rsid w:val="00387287"/>
    <w:rsid w:val="003876BF"/>
    <w:rsid w:val="00387B75"/>
    <w:rsid w:val="00390151"/>
    <w:rsid w:val="003904BC"/>
    <w:rsid w:val="003906B7"/>
    <w:rsid w:val="0039072E"/>
    <w:rsid w:val="003907C0"/>
    <w:rsid w:val="003908A2"/>
    <w:rsid w:val="00390EB4"/>
    <w:rsid w:val="00390FC3"/>
    <w:rsid w:val="003912C8"/>
    <w:rsid w:val="00391DBB"/>
    <w:rsid w:val="00391E43"/>
    <w:rsid w:val="0039205E"/>
    <w:rsid w:val="00392496"/>
    <w:rsid w:val="00392783"/>
    <w:rsid w:val="00392A75"/>
    <w:rsid w:val="00392BCA"/>
    <w:rsid w:val="00393021"/>
    <w:rsid w:val="00393081"/>
    <w:rsid w:val="00393328"/>
    <w:rsid w:val="00393EDD"/>
    <w:rsid w:val="003941A8"/>
    <w:rsid w:val="00394A92"/>
    <w:rsid w:val="00394E35"/>
    <w:rsid w:val="003951E6"/>
    <w:rsid w:val="0039570C"/>
    <w:rsid w:val="00395AF5"/>
    <w:rsid w:val="00395B0D"/>
    <w:rsid w:val="00395CD7"/>
    <w:rsid w:val="003961A4"/>
    <w:rsid w:val="00396761"/>
    <w:rsid w:val="00396F58"/>
    <w:rsid w:val="00397746"/>
    <w:rsid w:val="003A0881"/>
    <w:rsid w:val="003A10DE"/>
    <w:rsid w:val="003A111E"/>
    <w:rsid w:val="003A16AF"/>
    <w:rsid w:val="003A19DE"/>
    <w:rsid w:val="003A212D"/>
    <w:rsid w:val="003A247A"/>
    <w:rsid w:val="003A2C01"/>
    <w:rsid w:val="003A2C68"/>
    <w:rsid w:val="003A30E1"/>
    <w:rsid w:val="003A39DC"/>
    <w:rsid w:val="003A41E3"/>
    <w:rsid w:val="003A42C8"/>
    <w:rsid w:val="003A43B9"/>
    <w:rsid w:val="003A4582"/>
    <w:rsid w:val="003A4FEA"/>
    <w:rsid w:val="003A5581"/>
    <w:rsid w:val="003A5AD2"/>
    <w:rsid w:val="003A5B05"/>
    <w:rsid w:val="003A5CAB"/>
    <w:rsid w:val="003A6261"/>
    <w:rsid w:val="003A6493"/>
    <w:rsid w:val="003A7316"/>
    <w:rsid w:val="003A7810"/>
    <w:rsid w:val="003B0096"/>
    <w:rsid w:val="003B02FA"/>
    <w:rsid w:val="003B04AB"/>
    <w:rsid w:val="003B0A34"/>
    <w:rsid w:val="003B0C9F"/>
    <w:rsid w:val="003B0E93"/>
    <w:rsid w:val="003B1DD3"/>
    <w:rsid w:val="003B23C4"/>
    <w:rsid w:val="003B2865"/>
    <w:rsid w:val="003B2B93"/>
    <w:rsid w:val="003B3874"/>
    <w:rsid w:val="003B430A"/>
    <w:rsid w:val="003B49F9"/>
    <w:rsid w:val="003B621A"/>
    <w:rsid w:val="003B66F0"/>
    <w:rsid w:val="003B6B91"/>
    <w:rsid w:val="003B7316"/>
    <w:rsid w:val="003B773C"/>
    <w:rsid w:val="003B7A80"/>
    <w:rsid w:val="003C02BA"/>
    <w:rsid w:val="003C03F5"/>
    <w:rsid w:val="003C072B"/>
    <w:rsid w:val="003C19D9"/>
    <w:rsid w:val="003C2175"/>
    <w:rsid w:val="003C271F"/>
    <w:rsid w:val="003C2A2D"/>
    <w:rsid w:val="003C2DFA"/>
    <w:rsid w:val="003C3471"/>
    <w:rsid w:val="003C38CD"/>
    <w:rsid w:val="003C408A"/>
    <w:rsid w:val="003C41A2"/>
    <w:rsid w:val="003C44FD"/>
    <w:rsid w:val="003C4851"/>
    <w:rsid w:val="003C4C47"/>
    <w:rsid w:val="003C4D87"/>
    <w:rsid w:val="003C5389"/>
    <w:rsid w:val="003C54C8"/>
    <w:rsid w:val="003C57EE"/>
    <w:rsid w:val="003C5A23"/>
    <w:rsid w:val="003C5A82"/>
    <w:rsid w:val="003C5D2A"/>
    <w:rsid w:val="003C5F38"/>
    <w:rsid w:val="003C6249"/>
    <w:rsid w:val="003C640C"/>
    <w:rsid w:val="003C6610"/>
    <w:rsid w:val="003C6920"/>
    <w:rsid w:val="003C6BEF"/>
    <w:rsid w:val="003C6E84"/>
    <w:rsid w:val="003C7B7D"/>
    <w:rsid w:val="003D0649"/>
    <w:rsid w:val="003D1188"/>
    <w:rsid w:val="003D1313"/>
    <w:rsid w:val="003D1B1D"/>
    <w:rsid w:val="003D262B"/>
    <w:rsid w:val="003D3027"/>
    <w:rsid w:val="003D37CC"/>
    <w:rsid w:val="003D3834"/>
    <w:rsid w:val="003D3A70"/>
    <w:rsid w:val="003D3E8F"/>
    <w:rsid w:val="003D3F09"/>
    <w:rsid w:val="003D4538"/>
    <w:rsid w:val="003D4631"/>
    <w:rsid w:val="003D5CB2"/>
    <w:rsid w:val="003D655F"/>
    <w:rsid w:val="003D67EF"/>
    <w:rsid w:val="003D7F6E"/>
    <w:rsid w:val="003E042E"/>
    <w:rsid w:val="003E0886"/>
    <w:rsid w:val="003E0937"/>
    <w:rsid w:val="003E0A6F"/>
    <w:rsid w:val="003E199B"/>
    <w:rsid w:val="003E25DC"/>
    <w:rsid w:val="003E38E6"/>
    <w:rsid w:val="003E38F9"/>
    <w:rsid w:val="003E3914"/>
    <w:rsid w:val="003E3DD6"/>
    <w:rsid w:val="003E4A63"/>
    <w:rsid w:val="003E4EB4"/>
    <w:rsid w:val="003E5240"/>
    <w:rsid w:val="003E5C88"/>
    <w:rsid w:val="003E5C89"/>
    <w:rsid w:val="003E5D84"/>
    <w:rsid w:val="003E6616"/>
    <w:rsid w:val="003E6F95"/>
    <w:rsid w:val="003E6FB8"/>
    <w:rsid w:val="003E77FF"/>
    <w:rsid w:val="003E7868"/>
    <w:rsid w:val="003E7CAB"/>
    <w:rsid w:val="003F00B1"/>
    <w:rsid w:val="003F07F1"/>
    <w:rsid w:val="003F09B0"/>
    <w:rsid w:val="003F0C23"/>
    <w:rsid w:val="003F0CFD"/>
    <w:rsid w:val="003F10D8"/>
    <w:rsid w:val="003F13FA"/>
    <w:rsid w:val="003F19FC"/>
    <w:rsid w:val="003F1FDF"/>
    <w:rsid w:val="003F244A"/>
    <w:rsid w:val="003F2870"/>
    <w:rsid w:val="003F2B65"/>
    <w:rsid w:val="003F39C7"/>
    <w:rsid w:val="003F3D28"/>
    <w:rsid w:val="003F424E"/>
    <w:rsid w:val="003F429D"/>
    <w:rsid w:val="003F48D0"/>
    <w:rsid w:val="003F4B51"/>
    <w:rsid w:val="003F50D5"/>
    <w:rsid w:val="003F51EF"/>
    <w:rsid w:val="003F5AA4"/>
    <w:rsid w:val="003F5DDC"/>
    <w:rsid w:val="003F624C"/>
    <w:rsid w:val="003F6A87"/>
    <w:rsid w:val="003F72A7"/>
    <w:rsid w:val="003F77AC"/>
    <w:rsid w:val="003F78DC"/>
    <w:rsid w:val="00400995"/>
    <w:rsid w:val="00400BB6"/>
    <w:rsid w:val="00400C21"/>
    <w:rsid w:val="00400F8D"/>
    <w:rsid w:val="004010DF"/>
    <w:rsid w:val="004015FC"/>
    <w:rsid w:val="00401670"/>
    <w:rsid w:val="004017EE"/>
    <w:rsid w:val="00401C9C"/>
    <w:rsid w:val="00401D2F"/>
    <w:rsid w:val="0040204D"/>
    <w:rsid w:val="0040240E"/>
    <w:rsid w:val="00402425"/>
    <w:rsid w:val="00402925"/>
    <w:rsid w:val="00402B00"/>
    <w:rsid w:val="00402CA6"/>
    <w:rsid w:val="00402D36"/>
    <w:rsid w:val="00402EC2"/>
    <w:rsid w:val="00403165"/>
    <w:rsid w:val="00403197"/>
    <w:rsid w:val="004035F7"/>
    <w:rsid w:val="0040389F"/>
    <w:rsid w:val="0040393E"/>
    <w:rsid w:val="0040399D"/>
    <w:rsid w:val="00403C11"/>
    <w:rsid w:val="00403C9A"/>
    <w:rsid w:val="00403D7B"/>
    <w:rsid w:val="004042AA"/>
    <w:rsid w:val="00404403"/>
    <w:rsid w:val="0040448F"/>
    <w:rsid w:val="00404D2C"/>
    <w:rsid w:val="00405863"/>
    <w:rsid w:val="00405CD9"/>
    <w:rsid w:val="004060CE"/>
    <w:rsid w:val="00406268"/>
    <w:rsid w:val="00406AAD"/>
    <w:rsid w:val="00406ADA"/>
    <w:rsid w:val="00406B4F"/>
    <w:rsid w:val="00406D5B"/>
    <w:rsid w:val="004077D4"/>
    <w:rsid w:val="004078A5"/>
    <w:rsid w:val="004078F9"/>
    <w:rsid w:val="00410A48"/>
    <w:rsid w:val="00410B30"/>
    <w:rsid w:val="00410B6B"/>
    <w:rsid w:val="00410EA6"/>
    <w:rsid w:val="00410FD2"/>
    <w:rsid w:val="00411063"/>
    <w:rsid w:val="004115EE"/>
    <w:rsid w:val="0041168B"/>
    <w:rsid w:val="004117F6"/>
    <w:rsid w:val="00412559"/>
    <w:rsid w:val="00412990"/>
    <w:rsid w:val="004129A2"/>
    <w:rsid w:val="00412CF7"/>
    <w:rsid w:val="00412DCF"/>
    <w:rsid w:val="0041350D"/>
    <w:rsid w:val="0041383C"/>
    <w:rsid w:val="00414178"/>
    <w:rsid w:val="004143B3"/>
    <w:rsid w:val="00414429"/>
    <w:rsid w:val="00414494"/>
    <w:rsid w:val="0041480A"/>
    <w:rsid w:val="0041487F"/>
    <w:rsid w:val="00414E26"/>
    <w:rsid w:val="004154C7"/>
    <w:rsid w:val="00415501"/>
    <w:rsid w:val="00415566"/>
    <w:rsid w:val="00415654"/>
    <w:rsid w:val="00415E16"/>
    <w:rsid w:val="00416452"/>
    <w:rsid w:val="0041672B"/>
    <w:rsid w:val="00416AD3"/>
    <w:rsid w:val="00416F1E"/>
    <w:rsid w:val="00417060"/>
    <w:rsid w:val="00417061"/>
    <w:rsid w:val="004172DE"/>
    <w:rsid w:val="004174FE"/>
    <w:rsid w:val="00417BC0"/>
    <w:rsid w:val="00417C04"/>
    <w:rsid w:val="00417CC2"/>
    <w:rsid w:val="00420944"/>
    <w:rsid w:val="00420D72"/>
    <w:rsid w:val="00421FDC"/>
    <w:rsid w:val="00422246"/>
    <w:rsid w:val="004225EA"/>
    <w:rsid w:val="00422780"/>
    <w:rsid w:val="0042328C"/>
    <w:rsid w:val="00423E15"/>
    <w:rsid w:val="004243CF"/>
    <w:rsid w:val="0042444E"/>
    <w:rsid w:val="0042453E"/>
    <w:rsid w:val="004248C7"/>
    <w:rsid w:val="00424966"/>
    <w:rsid w:val="004249FA"/>
    <w:rsid w:val="00424A2E"/>
    <w:rsid w:val="00424DF2"/>
    <w:rsid w:val="004254D9"/>
    <w:rsid w:val="0042571D"/>
    <w:rsid w:val="00425832"/>
    <w:rsid w:val="00425BFD"/>
    <w:rsid w:val="00425DCE"/>
    <w:rsid w:val="004260F7"/>
    <w:rsid w:val="004264FC"/>
    <w:rsid w:val="00426B03"/>
    <w:rsid w:val="00426E8B"/>
    <w:rsid w:val="00426F2A"/>
    <w:rsid w:val="0042710D"/>
    <w:rsid w:val="0042731F"/>
    <w:rsid w:val="00427443"/>
    <w:rsid w:val="004274A4"/>
    <w:rsid w:val="004276D3"/>
    <w:rsid w:val="004276D4"/>
    <w:rsid w:val="004276F8"/>
    <w:rsid w:val="0042776F"/>
    <w:rsid w:val="0042793B"/>
    <w:rsid w:val="00427A35"/>
    <w:rsid w:val="0043023E"/>
    <w:rsid w:val="004304CA"/>
    <w:rsid w:val="004305C9"/>
    <w:rsid w:val="00430FA5"/>
    <w:rsid w:val="0043125B"/>
    <w:rsid w:val="00431CB2"/>
    <w:rsid w:val="0043208B"/>
    <w:rsid w:val="0043232C"/>
    <w:rsid w:val="00432666"/>
    <w:rsid w:val="00432D5D"/>
    <w:rsid w:val="00432E42"/>
    <w:rsid w:val="0043307F"/>
    <w:rsid w:val="00433639"/>
    <w:rsid w:val="0043393B"/>
    <w:rsid w:val="00433AD0"/>
    <w:rsid w:val="00433EBA"/>
    <w:rsid w:val="0043429B"/>
    <w:rsid w:val="00434792"/>
    <w:rsid w:val="00434B59"/>
    <w:rsid w:val="00435518"/>
    <w:rsid w:val="00435F2E"/>
    <w:rsid w:val="004367D6"/>
    <w:rsid w:val="00436A7A"/>
    <w:rsid w:val="00436E54"/>
    <w:rsid w:val="0043796C"/>
    <w:rsid w:val="00440245"/>
    <w:rsid w:val="00440443"/>
    <w:rsid w:val="00440817"/>
    <w:rsid w:val="004410A3"/>
    <w:rsid w:val="00441534"/>
    <w:rsid w:val="0044174B"/>
    <w:rsid w:val="00441993"/>
    <w:rsid w:val="00441A7E"/>
    <w:rsid w:val="00442CF1"/>
    <w:rsid w:val="00443159"/>
    <w:rsid w:val="0044343C"/>
    <w:rsid w:val="00443AF9"/>
    <w:rsid w:val="00443B73"/>
    <w:rsid w:val="00443F3B"/>
    <w:rsid w:val="00443FDD"/>
    <w:rsid w:val="0044427B"/>
    <w:rsid w:val="00444C58"/>
    <w:rsid w:val="00444F22"/>
    <w:rsid w:val="00445485"/>
    <w:rsid w:val="00445594"/>
    <w:rsid w:val="004457F1"/>
    <w:rsid w:val="00445DB0"/>
    <w:rsid w:val="00445E35"/>
    <w:rsid w:val="00445F46"/>
    <w:rsid w:val="004462DF"/>
    <w:rsid w:val="004463C9"/>
    <w:rsid w:val="00446AD6"/>
    <w:rsid w:val="00446CD0"/>
    <w:rsid w:val="00446F30"/>
    <w:rsid w:val="00446FF3"/>
    <w:rsid w:val="0044733F"/>
    <w:rsid w:val="00450702"/>
    <w:rsid w:val="004508C6"/>
    <w:rsid w:val="00450C15"/>
    <w:rsid w:val="00451122"/>
    <w:rsid w:val="0045124E"/>
    <w:rsid w:val="00451812"/>
    <w:rsid w:val="00451C1B"/>
    <w:rsid w:val="004520E6"/>
    <w:rsid w:val="00452326"/>
    <w:rsid w:val="0045235F"/>
    <w:rsid w:val="00452C28"/>
    <w:rsid w:val="00452EA0"/>
    <w:rsid w:val="00453272"/>
    <w:rsid w:val="00453366"/>
    <w:rsid w:val="00453691"/>
    <w:rsid w:val="00453829"/>
    <w:rsid w:val="00453870"/>
    <w:rsid w:val="0045392A"/>
    <w:rsid w:val="00453A88"/>
    <w:rsid w:val="00453AA6"/>
    <w:rsid w:val="00453E3B"/>
    <w:rsid w:val="00454088"/>
    <w:rsid w:val="00454BBA"/>
    <w:rsid w:val="00454E87"/>
    <w:rsid w:val="00454EF9"/>
    <w:rsid w:val="00455ACA"/>
    <w:rsid w:val="00455FFB"/>
    <w:rsid w:val="00456218"/>
    <w:rsid w:val="00456D58"/>
    <w:rsid w:val="00457399"/>
    <w:rsid w:val="00457B15"/>
    <w:rsid w:val="00460013"/>
    <w:rsid w:val="00460019"/>
    <w:rsid w:val="00460558"/>
    <w:rsid w:val="00460662"/>
    <w:rsid w:val="004607E3"/>
    <w:rsid w:val="0046086A"/>
    <w:rsid w:val="00460C35"/>
    <w:rsid w:val="00460D74"/>
    <w:rsid w:val="004610B8"/>
    <w:rsid w:val="0046130E"/>
    <w:rsid w:val="004618B7"/>
    <w:rsid w:val="00462103"/>
    <w:rsid w:val="004626AF"/>
    <w:rsid w:val="004626C0"/>
    <w:rsid w:val="004628C0"/>
    <w:rsid w:val="00462942"/>
    <w:rsid w:val="00462A27"/>
    <w:rsid w:val="00462FD0"/>
    <w:rsid w:val="00463016"/>
    <w:rsid w:val="004631E7"/>
    <w:rsid w:val="004632A7"/>
    <w:rsid w:val="00463399"/>
    <w:rsid w:val="00463615"/>
    <w:rsid w:val="00463ADE"/>
    <w:rsid w:val="00463B66"/>
    <w:rsid w:val="00463E7B"/>
    <w:rsid w:val="0046412F"/>
    <w:rsid w:val="00464221"/>
    <w:rsid w:val="00464376"/>
    <w:rsid w:val="0046497F"/>
    <w:rsid w:val="004651B6"/>
    <w:rsid w:val="00465546"/>
    <w:rsid w:val="00465D85"/>
    <w:rsid w:val="004662E2"/>
    <w:rsid w:val="004663D0"/>
    <w:rsid w:val="0046653D"/>
    <w:rsid w:val="0046656B"/>
    <w:rsid w:val="00466592"/>
    <w:rsid w:val="00466AB6"/>
    <w:rsid w:val="00466D7C"/>
    <w:rsid w:val="00466F08"/>
    <w:rsid w:val="00467303"/>
    <w:rsid w:val="004673CA"/>
    <w:rsid w:val="00467414"/>
    <w:rsid w:val="004676CD"/>
    <w:rsid w:val="004679EA"/>
    <w:rsid w:val="00467C9C"/>
    <w:rsid w:val="00467CD7"/>
    <w:rsid w:val="0047009A"/>
    <w:rsid w:val="00470616"/>
    <w:rsid w:val="00470DB3"/>
    <w:rsid w:val="00470EA5"/>
    <w:rsid w:val="004713B9"/>
    <w:rsid w:val="00471BF3"/>
    <w:rsid w:val="00471C68"/>
    <w:rsid w:val="00471DF6"/>
    <w:rsid w:val="00471EEA"/>
    <w:rsid w:val="004721DE"/>
    <w:rsid w:val="004722D1"/>
    <w:rsid w:val="00472F38"/>
    <w:rsid w:val="004737D2"/>
    <w:rsid w:val="00473827"/>
    <w:rsid w:val="00473AF1"/>
    <w:rsid w:val="00473CD5"/>
    <w:rsid w:val="0047407F"/>
    <w:rsid w:val="00474615"/>
    <w:rsid w:val="00474C35"/>
    <w:rsid w:val="00475360"/>
    <w:rsid w:val="004754F0"/>
    <w:rsid w:val="00475B46"/>
    <w:rsid w:val="00475B54"/>
    <w:rsid w:val="004766C9"/>
    <w:rsid w:val="004768B6"/>
    <w:rsid w:val="00477C38"/>
    <w:rsid w:val="004804B4"/>
    <w:rsid w:val="004807C8"/>
    <w:rsid w:val="00481DE9"/>
    <w:rsid w:val="00481EA8"/>
    <w:rsid w:val="0048225C"/>
    <w:rsid w:val="004822B9"/>
    <w:rsid w:val="0048232C"/>
    <w:rsid w:val="004826B0"/>
    <w:rsid w:val="00482E43"/>
    <w:rsid w:val="00483A52"/>
    <w:rsid w:val="00483F31"/>
    <w:rsid w:val="004840B7"/>
    <w:rsid w:val="004849B3"/>
    <w:rsid w:val="004849C0"/>
    <w:rsid w:val="00485160"/>
    <w:rsid w:val="004854FF"/>
    <w:rsid w:val="004856A9"/>
    <w:rsid w:val="00485924"/>
    <w:rsid w:val="00485DE2"/>
    <w:rsid w:val="004861F5"/>
    <w:rsid w:val="00486B69"/>
    <w:rsid w:val="00486CAD"/>
    <w:rsid w:val="0048707E"/>
    <w:rsid w:val="0048721D"/>
    <w:rsid w:val="004875E2"/>
    <w:rsid w:val="00487628"/>
    <w:rsid w:val="004878F1"/>
    <w:rsid w:val="00490567"/>
    <w:rsid w:val="0049068C"/>
    <w:rsid w:val="00490A22"/>
    <w:rsid w:val="00490E49"/>
    <w:rsid w:val="004921C1"/>
    <w:rsid w:val="004924FF"/>
    <w:rsid w:val="004929B1"/>
    <w:rsid w:val="00492ED9"/>
    <w:rsid w:val="0049354B"/>
    <w:rsid w:val="0049416F"/>
    <w:rsid w:val="004943BF"/>
    <w:rsid w:val="00494BDE"/>
    <w:rsid w:val="004957CB"/>
    <w:rsid w:val="00495EB4"/>
    <w:rsid w:val="00495F78"/>
    <w:rsid w:val="004961C5"/>
    <w:rsid w:val="00496CAA"/>
    <w:rsid w:val="00497510"/>
    <w:rsid w:val="00497676"/>
    <w:rsid w:val="0049773B"/>
    <w:rsid w:val="004A06D9"/>
    <w:rsid w:val="004A0AF3"/>
    <w:rsid w:val="004A0C3C"/>
    <w:rsid w:val="004A0C4C"/>
    <w:rsid w:val="004A100C"/>
    <w:rsid w:val="004A14DF"/>
    <w:rsid w:val="004A1657"/>
    <w:rsid w:val="004A1840"/>
    <w:rsid w:val="004A1AE2"/>
    <w:rsid w:val="004A2804"/>
    <w:rsid w:val="004A28D3"/>
    <w:rsid w:val="004A2A74"/>
    <w:rsid w:val="004A2CA8"/>
    <w:rsid w:val="004A35A4"/>
    <w:rsid w:val="004A3A76"/>
    <w:rsid w:val="004A3FB3"/>
    <w:rsid w:val="004A4113"/>
    <w:rsid w:val="004A4B70"/>
    <w:rsid w:val="004A546F"/>
    <w:rsid w:val="004A54D5"/>
    <w:rsid w:val="004A54E5"/>
    <w:rsid w:val="004A5D2A"/>
    <w:rsid w:val="004A60A6"/>
    <w:rsid w:val="004A6923"/>
    <w:rsid w:val="004A6FA8"/>
    <w:rsid w:val="004A77C7"/>
    <w:rsid w:val="004A7E00"/>
    <w:rsid w:val="004B0023"/>
    <w:rsid w:val="004B0372"/>
    <w:rsid w:val="004B0474"/>
    <w:rsid w:val="004B060C"/>
    <w:rsid w:val="004B0744"/>
    <w:rsid w:val="004B0C44"/>
    <w:rsid w:val="004B0D7C"/>
    <w:rsid w:val="004B18D6"/>
    <w:rsid w:val="004B1B04"/>
    <w:rsid w:val="004B1C69"/>
    <w:rsid w:val="004B1E60"/>
    <w:rsid w:val="004B2893"/>
    <w:rsid w:val="004B2AD9"/>
    <w:rsid w:val="004B2CFC"/>
    <w:rsid w:val="004B2D57"/>
    <w:rsid w:val="004B3123"/>
    <w:rsid w:val="004B3154"/>
    <w:rsid w:val="004B3259"/>
    <w:rsid w:val="004B34B7"/>
    <w:rsid w:val="004B3528"/>
    <w:rsid w:val="004B354F"/>
    <w:rsid w:val="004B35B2"/>
    <w:rsid w:val="004B38C6"/>
    <w:rsid w:val="004B507B"/>
    <w:rsid w:val="004B5478"/>
    <w:rsid w:val="004B5AFA"/>
    <w:rsid w:val="004B6253"/>
    <w:rsid w:val="004B65BC"/>
    <w:rsid w:val="004B6D0D"/>
    <w:rsid w:val="004B73CB"/>
    <w:rsid w:val="004B7452"/>
    <w:rsid w:val="004B746F"/>
    <w:rsid w:val="004B748C"/>
    <w:rsid w:val="004B751F"/>
    <w:rsid w:val="004B7877"/>
    <w:rsid w:val="004B787F"/>
    <w:rsid w:val="004C0522"/>
    <w:rsid w:val="004C1B31"/>
    <w:rsid w:val="004C26DE"/>
    <w:rsid w:val="004C38FC"/>
    <w:rsid w:val="004C3CC4"/>
    <w:rsid w:val="004C493C"/>
    <w:rsid w:val="004C4DAB"/>
    <w:rsid w:val="004C4E60"/>
    <w:rsid w:val="004C5538"/>
    <w:rsid w:val="004C58E9"/>
    <w:rsid w:val="004C5E6C"/>
    <w:rsid w:val="004C5E8E"/>
    <w:rsid w:val="004C615A"/>
    <w:rsid w:val="004C637C"/>
    <w:rsid w:val="004C6AF2"/>
    <w:rsid w:val="004C6B7E"/>
    <w:rsid w:val="004C6C7D"/>
    <w:rsid w:val="004C6C96"/>
    <w:rsid w:val="004C7D74"/>
    <w:rsid w:val="004C7F82"/>
    <w:rsid w:val="004D00F8"/>
    <w:rsid w:val="004D0739"/>
    <w:rsid w:val="004D07F8"/>
    <w:rsid w:val="004D0ACF"/>
    <w:rsid w:val="004D0E3C"/>
    <w:rsid w:val="004D124E"/>
    <w:rsid w:val="004D25E9"/>
    <w:rsid w:val="004D2B99"/>
    <w:rsid w:val="004D2F7F"/>
    <w:rsid w:val="004D3252"/>
    <w:rsid w:val="004D3428"/>
    <w:rsid w:val="004D3B8C"/>
    <w:rsid w:val="004D3BEC"/>
    <w:rsid w:val="004D3D66"/>
    <w:rsid w:val="004D3FAD"/>
    <w:rsid w:val="004D4247"/>
    <w:rsid w:val="004D42B8"/>
    <w:rsid w:val="004D443A"/>
    <w:rsid w:val="004D4CD8"/>
    <w:rsid w:val="004D50A5"/>
    <w:rsid w:val="004D50D3"/>
    <w:rsid w:val="004D530C"/>
    <w:rsid w:val="004D538D"/>
    <w:rsid w:val="004D5637"/>
    <w:rsid w:val="004D5C8B"/>
    <w:rsid w:val="004D6340"/>
    <w:rsid w:val="004D683E"/>
    <w:rsid w:val="004D6B31"/>
    <w:rsid w:val="004D6D65"/>
    <w:rsid w:val="004D7621"/>
    <w:rsid w:val="004D7689"/>
    <w:rsid w:val="004D7C49"/>
    <w:rsid w:val="004D7D75"/>
    <w:rsid w:val="004D7D80"/>
    <w:rsid w:val="004D7F81"/>
    <w:rsid w:val="004E01F4"/>
    <w:rsid w:val="004E0375"/>
    <w:rsid w:val="004E0537"/>
    <w:rsid w:val="004E0704"/>
    <w:rsid w:val="004E0F67"/>
    <w:rsid w:val="004E13EF"/>
    <w:rsid w:val="004E1AA2"/>
    <w:rsid w:val="004E1E54"/>
    <w:rsid w:val="004E202E"/>
    <w:rsid w:val="004E2044"/>
    <w:rsid w:val="004E227B"/>
    <w:rsid w:val="004E2395"/>
    <w:rsid w:val="004E2773"/>
    <w:rsid w:val="004E2D34"/>
    <w:rsid w:val="004E3385"/>
    <w:rsid w:val="004E3795"/>
    <w:rsid w:val="004E3918"/>
    <w:rsid w:val="004E43C9"/>
    <w:rsid w:val="004E4430"/>
    <w:rsid w:val="004E466D"/>
    <w:rsid w:val="004E580D"/>
    <w:rsid w:val="004E5D19"/>
    <w:rsid w:val="004E5F23"/>
    <w:rsid w:val="004E5F5C"/>
    <w:rsid w:val="004E60A1"/>
    <w:rsid w:val="004E6755"/>
    <w:rsid w:val="004E6E02"/>
    <w:rsid w:val="004E6E64"/>
    <w:rsid w:val="004E7711"/>
    <w:rsid w:val="004F04B1"/>
    <w:rsid w:val="004F0836"/>
    <w:rsid w:val="004F0BDD"/>
    <w:rsid w:val="004F0F8E"/>
    <w:rsid w:val="004F112B"/>
    <w:rsid w:val="004F17CD"/>
    <w:rsid w:val="004F2130"/>
    <w:rsid w:val="004F2A02"/>
    <w:rsid w:val="004F3545"/>
    <w:rsid w:val="004F4601"/>
    <w:rsid w:val="004F478A"/>
    <w:rsid w:val="004F4C3C"/>
    <w:rsid w:val="004F4C55"/>
    <w:rsid w:val="004F5267"/>
    <w:rsid w:val="004F575C"/>
    <w:rsid w:val="004F5795"/>
    <w:rsid w:val="004F57AD"/>
    <w:rsid w:val="004F5831"/>
    <w:rsid w:val="004F5A74"/>
    <w:rsid w:val="004F5B0B"/>
    <w:rsid w:val="004F5D20"/>
    <w:rsid w:val="004F5DC4"/>
    <w:rsid w:val="004F5E92"/>
    <w:rsid w:val="004F5F01"/>
    <w:rsid w:val="004F63EC"/>
    <w:rsid w:val="004F676A"/>
    <w:rsid w:val="004F6881"/>
    <w:rsid w:val="004F6D1F"/>
    <w:rsid w:val="004F7D1A"/>
    <w:rsid w:val="004F7F44"/>
    <w:rsid w:val="005000CF"/>
    <w:rsid w:val="0050075E"/>
    <w:rsid w:val="005007E7"/>
    <w:rsid w:val="005008AC"/>
    <w:rsid w:val="00500DC9"/>
    <w:rsid w:val="00501895"/>
    <w:rsid w:val="00501A55"/>
    <w:rsid w:val="00501B75"/>
    <w:rsid w:val="00501F80"/>
    <w:rsid w:val="005020E1"/>
    <w:rsid w:val="00502220"/>
    <w:rsid w:val="00502BE2"/>
    <w:rsid w:val="005031B4"/>
    <w:rsid w:val="005033D3"/>
    <w:rsid w:val="0050396F"/>
    <w:rsid w:val="00503D43"/>
    <w:rsid w:val="0050419E"/>
    <w:rsid w:val="00504748"/>
    <w:rsid w:val="00504A34"/>
    <w:rsid w:val="00504CCD"/>
    <w:rsid w:val="005054C9"/>
    <w:rsid w:val="0050589E"/>
    <w:rsid w:val="00505E31"/>
    <w:rsid w:val="0050613C"/>
    <w:rsid w:val="00506362"/>
    <w:rsid w:val="00506EC5"/>
    <w:rsid w:val="00506FE6"/>
    <w:rsid w:val="005070D4"/>
    <w:rsid w:val="00507247"/>
    <w:rsid w:val="00507268"/>
    <w:rsid w:val="005106B7"/>
    <w:rsid w:val="00510BA5"/>
    <w:rsid w:val="00510C5E"/>
    <w:rsid w:val="00511161"/>
    <w:rsid w:val="0051194B"/>
    <w:rsid w:val="005119A2"/>
    <w:rsid w:val="00512135"/>
    <w:rsid w:val="00512641"/>
    <w:rsid w:val="00512D7A"/>
    <w:rsid w:val="0051303B"/>
    <w:rsid w:val="005131AC"/>
    <w:rsid w:val="005134B1"/>
    <w:rsid w:val="00514754"/>
    <w:rsid w:val="005148C4"/>
    <w:rsid w:val="00514A87"/>
    <w:rsid w:val="00514E44"/>
    <w:rsid w:val="00515197"/>
    <w:rsid w:val="00515508"/>
    <w:rsid w:val="005157B4"/>
    <w:rsid w:val="00515CB3"/>
    <w:rsid w:val="005164EA"/>
    <w:rsid w:val="005165DD"/>
    <w:rsid w:val="00516824"/>
    <w:rsid w:val="00517B87"/>
    <w:rsid w:val="00520AA6"/>
    <w:rsid w:val="00520F03"/>
    <w:rsid w:val="00520F89"/>
    <w:rsid w:val="005211E4"/>
    <w:rsid w:val="00521552"/>
    <w:rsid w:val="00521C94"/>
    <w:rsid w:val="00521CC8"/>
    <w:rsid w:val="00521CE5"/>
    <w:rsid w:val="00522A9C"/>
    <w:rsid w:val="00522EDA"/>
    <w:rsid w:val="00523433"/>
    <w:rsid w:val="005235AF"/>
    <w:rsid w:val="00523750"/>
    <w:rsid w:val="00523D7A"/>
    <w:rsid w:val="0052431E"/>
    <w:rsid w:val="0052545F"/>
    <w:rsid w:val="00525668"/>
    <w:rsid w:val="00525B6E"/>
    <w:rsid w:val="00525CA4"/>
    <w:rsid w:val="00525D31"/>
    <w:rsid w:val="005260A5"/>
    <w:rsid w:val="0052619B"/>
    <w:rsid w:val="005261CE"/>
    <w:rsid w:val="0052621C"/>
    <w:rsid w:val="00526DA5"/>
    <w:rsid w:val="00526F42"/>
    <w:rsid w:val="00527253"/>
    <w:rsid w:val="005274C9"/>
    <w:rsid w:val="00527933"/>
    <w:rsid w:val="005279FD"/>
    <w:rsid w:val="00527F65"/>
    <w:rsid w:val="0053011E"/>
    <w:rsid w:val="00530A31"/>
    <w:rsid w:val="00530B27"/>
    <w:rsid w:val="00530D14"/>
    <w:rsid w:val="00530FE6"/>
    <w:rsid w:val="005315AD"/>
    <w:rsid w:val="00531ABA"/>
    <w:rsid w:val="00531AD2"/>
    <w:rsid w:val="00531F6A"/>
    <w:rsid w:val="00532DF4"/>
    <w:rsid w:val="00533237"/>
    <w:rsid w:val="0053342A"/>
    <w:rsid w:val="00533777"/>
    <w:rsid w:val="0053416C"/>
    <w:rsid w:val="0053459B"/>
    <w:rsid w:val="0053471E"/>
    <w:rsid w:val="00534D57"/>
    <w:rsid w:val="00534F9B"/>
    <w:rsid w:val="0053541F"/>
    <w:rsid w:val="0053570B"/>
    <w:rsid w:val="005357AC"/>
    <w:rsid w:val="00535CC9"/>
    <w:rsid w:val="00536265"/>
    <w:rsid w:val="0053642C"/>
    <w:rsid w:val="00536463"/>
    <w:rsid w:val="0053668D"/>
    <w:rsid w:val="00536810"/>
    <w:rsid w:val="00536929"/>
    <w:rsid w:val="00537E1D"/>
    <w:rsid w:val="00537F5A"/>
    <w:rsid w:val="00540121"/>
    <w:rsid w:val="005406F0"/>
    <w:rsid w:val="00540816"/>
    <w:rsid w:val="005409BC"/>
    <w:rsid w:val="00540E50"/>
    <w:rsid w:val="00540F3E"/>
    <w:rsid w:val="00541014"/>
    <w:rsid w:val="00541282"/>
    <w:rsid w:val="00541561"/>
    <w:rsid w:val="00541886"/>
    <w:rsid w:val="00541B4F"/>
    <w:rsid w:val="00541CAF"/>
    <w:rsid w:val="00541EEA"/>
    <w:rsid w:val="00542315"/>
    <w:rsid w:val="00542487"/>
    <w:rsid w:val="0054295C"/>
    <w:rsid w:val="00542B14"/>
    <w:rsid w:val="00542F16"/>
    <w:rsid w:val="005432D1"/>
    <w:rsid w:val="0054375C"/>
    <w:rsid w:val="00543C38"/>
    <w:rsid w:val="00543FAB"/>
    <w:rsid w:val="00544340"/>
    <w:rsid w:val="0054450E"/>
    <w:rsid w:val="005448E6"/>
    <w:rsid w:val="00544A06"/>
    <w:rsid w:val="00544D01"/>
    <w:rsid w:val="00544F88"/>
    <w:rsid w:val="00545235"/>
    <w:rsid w:val="00545302"/>
    <w:rsid w:val="00545A1D"/>
    <w:rsid w:val="005463DD"/>
    <w:rsid w:val="00547EA7"/>
    <w:rsid w:val="005502B5"/>
    <w:rsid w:val="00550508"/>
    <w:rsid w:val="0055065A"/>
    <w:rsid w:val="005509A6"/>
    <w:rsid w:val="00550B7E"/>
    <w:rsid w:val="00551424"/>
    <w:rsid w:val="0055154F"/>
    <w:rsid w:val="00551E08"/>
    <w:rsid w:val="005525FB"/>
    <w:rsid w:val="0055284A"/>
    <w:rsid w:val="00552A0C"/>
    <w:rsid w:val="00552CF7"/>
    <w:rsid w:val="00552D80"/>
    <w:rsid w:val="00553051"/>
    <w:rsid w:val="00553296"/>
    <w:rsid w:val="00553625"/>
    <w:rsid w:val="00553A38"/>
    <w:rsid w:val="005541E8"/>
    <w:rsid w:val="00554241"/>
    <w:rsid w:val="005547EE"/>
    <w:rsid w:val="00554922"/>
    <w:rsid w:val="00554BCB"/>
    <w:rsid w:val="00554BF0"/>
    <w:rsid w:val="00555B9A"/>
    <w:rsid w:val="0055617D"/>
    <w:rsid w:val="0055656B"/>
    <w:rsid w:val="00556ADE"/>
    <w:rsid w:val="00557297"/>
    <w:rsid w:val="00557306"/>
    <w:rsid w:val="00557674"/>
    <w:rsid w:val="005578B2"/>
    <w:rsid w:val="00557D75"/>
    <w:rsid w:val="00557EE6"/>
    <w:rsid w:val="0056009B"/>
    <w:rsid w:val="00560524"/>
    <w:rsid w:val="00560676"/>
    <w:rsid w:val="00560AD1"/>
    <w:rsid w:val="00560C7B"/>
    <w:rsid w:val="00560D0C"/>
    <w:rsid w:val="00560F72"/>
    <w:rsid w:val="005619EE"/>
    <w:rsid w:val="00561C50"/>
    <w:rsid w:val="00562862"/>
    <w:rsid w:val="00562B19"/>
    <w:rsid w:val="00562D20"/>
    <w:rsid w:val="00562F39"/>
    <w:rsid w:val="005632F6"/>
    <w:rsid w:val="00563683"/>
    <w:rsid w:val="0056378C"/>
    <w:rsid w:val="00563ACF"/>
    <w:rsid w:val="00563D1F"/>
    <w:rsid w:val="00563DB1"/>
    <w:rsid w:val="00563E82"/>
    <w:rsid w:val="00564023"/>
    <w:rsid w:val="0056417B"/>
    <w:rsid w:val="00564359"/>
    <w:rsid w:val="0056472B"/>
    <w:rsid w:val="005648C5"/>
    <w:rsid w:val="00564BD9"/>
    <w:rsid w:val="00564C64"/>
    <w:rsid w:val="0056544A"/>
    <w:rsid w:val="00565468"/>
    <w:rsid w:val="00565F4C"/>
    <w:rsid w:val="005661B3"/>
    <w:rsid w:val="005665BB"/>
    <w:rsid w:val="00566B3C"/>
    <w:rsid w:val="005672E5"/>
    <w:rsid w:val="00567541"/>
    <w:rsid w:val="00567C31"/>
    <w:rsid w:val="00570081"/>
    <w:rsid w:val="00570146"/>
    <w:rsid w:val="00570307"/>
    <w:rsid w:val="00570E2C"/>
    <w:rsid w:val="00571005"/>
    <w:rsid w:val="00571253"/>
    <w:rsid w:val="0057206B"/>
    <w:rsid w:val="0057256C"/>
    <w:rsid w:val="005727D1"/>
    <w:rsid w:val="00572F94"/>
    <w:rsid w:val="005731B8"/>
    <w:rsid w:val="005734C0"/>
    <w:rsid w:val="00573711"/>
    <w:rsid w:val="0057417F"/>
    <w:rsid w:val="00574787"/>
    <w:rsid w:val="00574C21"/>
    <w:rsid w:val="0057518D"/>
    <w:rsid w:val="005758D1"/>
    <w:rsid w:val="00575C62"/>
    <w:rsid w:val="005766AC"/>
    <w:rsid w:val="00576D4C"/>
    <w:rsid w:val="00577069"/>
    <w:rsid w:val="00577AB1"/>
    <w:rsid w:val="00577D67"/>
    <w:rsid w:val="00580395"/>
    <w:rsid w:val="005803F8"/>
    <w:rsid w:val="0058080A"/>
    <w:rsid w:val="00580AD8"/>
    <w:rsid w:val="00580AF4"/>
    <w:rsid w:val="00580B89"/>
    <w:rsid w:val="00580EB0"/>
    <w:rsid w:val="005811E6"/>
    <w:rsid w:val="00581D22"/>
    <w:rsid w:val="00581D81"/>
    <w:rsid w:val="00581D9F"/>
    <w:rsid w:val="00581ED3"/>
    <w:rsid w:val="00581EDE"/>
    <w:rsid w:val="005822DF"/>
    <w:rsid w:val="0058249E"/>
    <w:rsid w:val="0058289D"/>
    <w:rsid w:val="005828E8"/>
    <w:rsid w:val="00582A0F"/>
    <w:rsid w:val="00582AAA"/>
    <w:rsid w:val="00582B23"/>
    <w:rsid w:val="0058341D"/>
    <w:rsid w:val="005838E9"/>
    <w:rsid w:val="00583A67"/>
    <w:rsid w:val="005842F4"/>
    <w:rsid w:val="0058487C"/>
    <w:rsid w:val="00584997"/>
    <w:rsid w:val="00584B8F"/>
    <w:rsid w:val="005853F5"/>
    <w:rsid w:val="0058581A"/>
    <w:rsid w:val="00585CAB"/>
    <w:rsid w:val="005863C3"/>
    <w:rsid w:val="00586506"/>
    <w:rsid w:val="00586AFF"/>
    <w:rsid w:val="00586B90"/>
    <w:rsid w:val="00586BAB"/>
    <w:rsid w:val="00587212"/>
    <w:rsid w:val="00587B32"/>
    <w:rsid w:val="00587D2B"/>
    <w:rsid w:val="0059030B"/>
    <w:rsid w:val="00590A38"/>
    <w:rsid w:val="005910B5"/>
    <w:rsid w:val="005911EC"/>
    <w:rsid w:val="00591264"/>
    <w:rsid w:val="00591BF5"/>
    <w:rsid w:val="00591E77"/>
    <w:rsid w:val="00591F95"/>
    <w:rsid w:val="005923AB"/>
    <w:rsid w:val="00592C49"/>
    <w:rsid w:val="00593083"/>
    <w:rsid w:val="00593403"/>
    <w:rsid w:val="0059404A"/>
    <w:rsid w:val="0059432F"/>
    <w:rsid w:val="00594386"/>
    <w:rsid w:val="0059494D"/>
    <w:rsid w:val="0059546C"/>
    <w:rsid w:val="005957EF"/>
    <w:rsid w:val="0059615F"/>
    <w:rsid w:val="00596303"/>
    <w:rsid w:val="0059634C"/>
    <w:rsid w:val="005966D5"/>
    <w:rsid w:val="00596779"/>
    <w:rsid w:val="005968D4"/>
    <w:rsid w:val="005969C2"/>
    <w:rsid w:val="00596F01"/>
    <w:rsid w:val="00597324"/>
    <w:rsid w:val="00597998"/>
    <w:rsid w:val="00597AE4"/>
    <w:rsid w:val="00597D0C"/>
    <w:rsid w:val="005A044E"/>
    <w:rsid w:val="005A0E5F"/>
    <w:rsid w:val="005A0E8E"/>
    <w:rsid w:val="005A0F36"/>
    <w:rsid w:val="005A121A"/>
    <w:rsid w:val="005A1DFD"/>
    <w:rsid w:val="005A2417"/>
    <w:rsid w:val="005A2763"/>
    <w:rsid w:val="005A2A5B"/>
    <w:rsid w:val="005A2F69"/>
    <w:rsid w:val="005A2FA5"/>
    <w:rsid w:val="005A46CA"/>
    <w:rsid w:val="005A47AB"/>
    <w:rsid w:val="005A4F8F"/>
    <w:rsid w:val="005A558D"/>
    <w:rsid w:val="005A5781"/>
    <w:rsid w:val="005A5C17"/>
    <w:rsid w:val="005A5EA9"/>
    <w:rsid w:val="005A63EF"/>
    <w:rsid w:val="005A6446"/>
    <w:rsid w:val="005A6940"/>
    <w:rsid w:val="005A6E98"/>
    <w:rsid w:val="005A760B"/>
    <w:rsid w:val="005A7A3F"/>
    <w:rsid w:val="005A7AF3"/>
    <w:rsid w:val="005B0041"/>
    <w:rsid w:val="005B034B"/>
    <w:rsid w:val="005B154D"/>
    <w:rsid w:val="005B1880"/>
    <w:rsid w:val="005B1888"/>
    <w:rsid w:val="005B1FE7"/>
    <w:rsid w:val="005B2058"/>
    <w:rsid w:val="005B22F5"/>
    <w:rsid w:val="005B2B49"/>
    <w:rsid w:val="005B2B58"/>
    <w:rsid w:val="005B3C82"/>
    <w:rsid w:val="005B3EBD"/>
    <w:rsid w:val="005B3F4B"/>
    <w:rsid w:val="005B4042"/>
    <w:rsid w:val="005B422A"/>
    <w:rsid w:val="005B4BF6"/>
    <w:rsid w:val="005B5448"/>
    <w:rsid w:val="005B5557"/>
    <w:rsid w:val="005B5B0A"/>
    <w:rsid w:val="005B61BB"/>
    <w:rsid w:val="005B78A6"/>
    <w:rsid w:val="005B78EE"/>
    <w:rsid w:val="005B799A"/>
    <w:rsid w:val="005C0038"/>
    <w:rsid w:val="005C01C4"/>
    <w:rsid w:val="005C079B"/>
    <w:rsid w:val="005C0B46"/>
    <w:rsid w:val="005C131C"/>
    <w:rsid w:val="005C14A9"/>
    <w:rsid w:val="005C185C"/>
    <w:rsid w:val="005C1A3B"/>
    <w:rsid w:val="005C1BDF"/>
    <w:rsid w:val="005C23FD"/>
    <w:rsid w:val="005C288B"/>
    <w:rsid w:val="005C2CDE"/>
    <w:rsid w:val="005C2DB8"/>
    <w:rsid w:val="005C2F6B"/>
    <w:rsid w:val="005C3715"/>
    <w:rsid w:val="005C3862"/>
    <w:rsid w:val="005C3933"/>
    <w:rsid w:val="005C40DD"/>
    <w:rsid w:val="005C47E4"/>
    <w:rsid w:val="005C47FA"/>
    <w:rsid w:val="005C4CF4"/>
    <w:rsid w:val="005C4D46"/>
    <w:rsid w:val="005C5278"/>
    <w:rsid w:val="005C53B6"/>
    <w:rsid w:val="005C59EB"/>
    <w:rsid w:val="005C5BFB"/>
    <w:rsid w:val="005C5E04"/>
    <w:rsid w:val="005C634C"/>
    <w:rsid w:val="005C64B5"/>
    <w:rsid w:val="005C6A6A"/>
    <w:rsid w:val="005C6EBC"/>
    <w:rsid w:val="005C6F8D"/>
    <w:rsid w:val="005C7316"/>
    <w:rsid w:val="005C76E8"/>
    <w:rsid w:val="005C77B0"/>
    <w:rsid w:val="005C7A62"/>
    <w:rsid w:val="005C7AD5"/>
    <w:rsid w:val="005C7AE3"/>
    <w:rsid w:val="005D00D2"/>
    <w:rsid w:val="005D03F4"/>
    <w:rsid w:val="005D0440"/>
    <w:rsid w:val="005D0467"/>
    <w:rsid w:val="005D04C7"/>
    <w:rsid w:val="005D0712"/>
    <w:rsid w:val="005D080B"/>
    <w:rsid w:val="005D0E9C"/>
    <w:rsid w:val="005D1F21"/>
    <w:rsid w:val="005D288C"/>
    <w:rsid w:val="005D2DE0"/>
    <w:rsid w:val="005D2E65"/>
    <w:rsid w:val="005D2FBA"/>
    <w:rsid w:val="005D37AC"/>
    <w:rsid w:val="005D38D0"/>
    <w:rsid w:val="005D3A57"/>
    <w:rsid w:val="005D3FF2"/>
    <w:rsid w:val="005D40FB"/>
    <w:rsid w:val="005D42DA"/>
    <w:rsid w:val="005D444B"/>
    <w:rsid w:val="005D4BAE"/>
    <w:rsid w:val="005D4EB8"/>
    <w:rsid w:val="005D5336"/>
    <w:rsid w:val="005D5510"/>
    <w:rsid w:val="005D5AEF"/>
    <w:rsid w:val="005D5D99"/>
    <w:rsid w:val="005D5F82"/>
    <w:rsid w:val="005D6302"/>
    <w:rsid w:val="005D6346"/>
    <w:rsid w:val="005D6834"/>
    <w:rsid w:val="005D6C8F"/>
    <w:rsid w:val="005D716F"/>
    <w:rsid w:val="005D7B8B"/>
    <w:rsid w:val="005E0165"/>
    <w:rsid w:val="005E03B0"/>
    <w:rsid w:val="005E04BB"/>
    <w:rsid w:val="005E0AD5"/>
    <w:rsid w:val="005E0CAB"/>
    <w:rsid w:val="005E0F6A"/>
    <w:rsid w:val="005E1184"/>
    <w:rsid w:val="005E18B8"/>
    <w:rsid w:val="005E1ECD"/>
    <w:rsid w:val="005E2682"/>
    <w:rsid w:val="005E268E"/>
    <w:rsid w:val="005E2763"/>
    <w:rsid w:val="005E2A74"/>
    <w:rsid w:val="005E2BC1"/>
    <w:rsid w:val="005E2CD0"/>
    <w:rsid w:val="005E4611"/>
    <w:rsid w:val="005E5178"/>
    <w:rsid w:val="005E5796"/>
    <w:rsid w:val="005E5BC6"/>
    <w:rsid w:val="005E65D6"/>
    <w:rsid w:val="005E6BFB"/>
    <w:rsid w:val="005E751B"/>
    <w:rsid w:val="005E7727"/>
    <w:rsid w:val="005E79A8"/>
    <w:rsid w:val="005E7C3E"/>
    <w:rsid w:val="005E7E7C"/>
    <w:rsid w:val="005F0C49"/>
    <w:rsid w:val="005F0F47"/>
    <w:rsid w:val="005F11FE"/>
    <w:rsid w:val="005F1797"/>
    <w:rsid w:val="005F1BF2"/>
    <w:rsid w:val="005F1C63"/>
    <w:rsid w:val="005F2A68"/>
    <w:rsid w:val="005F2B76"/>
    <w:rsid w:val="005F2C64"/>
    <w:rsid w:val="005F3771"/>
    <w:rsid w:val="005F3D57"/>
    <w:rsid w:val="005F4197"/>
    <w:rsid w:val="005F43CA"/>
    <w:rsid w:val="005F62E5"/>
    <w:rsid w:val="005F64D2"/>
    <w:rsid w:val="005F6B70"/>
    <w:rsid w:val="005F6F19"/>
    <w:rsid w:val="005F6F79"/>
    <w:rsid w:val="005F6FD2"/>
    <w:rsid w:val="005F7160"/>
    <w:rsid w:val="005F7E2B"/>
    <w:rsid w:val="00600311"/>
    <w:rsid w:val="00600546"/>
    <w:rsid w:val="006011B8"/>
    <w:rsid w:val="00601B0F"/>
    <w:rsid w:val="00601B75"/>
    <w:rsid w:val="00602198"/>
    <w:rsid w:val="00602214"/>
    <w:rsid w:val="006022AC"/>
    <w:rsid w:val="00602510"/>
    <w:rsid w:val="006026C8"/>
    <w:rsid w:val="00602A31"/>
    <w:rsid w:val="00602ABA"/>
    <w:rsid w:val="00602AD1"/>
    <w:rsid w:val="00602C29"/>
    <w:rsid w:val="00602C36"/>
    <w:rsid w:val="00602D8D"/>
    <w:rsid w:val="00603635"/>
    <w:rsid w:val="006037CE"/>
    <w:rsid w:val="00603C02"/>
    <w:rsid w:val="00604342"/>
    <w:rsid w:val="00604626"/>
    <w:rsid w:val="0060462A"/>
    <w:rsid w:val="006047AC"/>
    <w:rsid w:val="00604868"/>
    <w:rsid w:val="00604E78"/>
    <w:rsid w:val="00604E96"/>
    <w:rsid w:val="00604E9E"/>
    <w:rsid w:val="00605193"/>
    <w:rsid w:val="006053AC"/>
    <w:rsid w:val="0060556C"/>
    <w:rsid w:val="0060598F"/>
    <w:rsid w:val="00605B9B"/>
    <w:rsid w:val="00606559"/>
    <w:rsid w:val="00606A47"/>
    <w:rsid w:val="00606C30"/>
    <w:rsid w:val="00606F02"/>
    <w:rsid w:val="006076A0"/>
    <w:rsid w:val="00607888"/>
    <w:rsid w:val="0060792C"/>
    <w:rsid w:val="00607A3D"/>
    <w:rsid w:val="00607AA3"/>
    <w:rsid w:val="00607B5E"/>
    <w:rsid w:val="00607F89"/>
    <w:rsid w:val="0061038C"/>
    <w:rsid w:val="00610455"/>
    <w:rsid w:val="006104D2"/>
    <w:rsid w:val="00610622"/>
    <w:rsid w:val="006109F3"/>
    <w:rsid w:val="00610B7D"/>
    <w:rsid w:val="00611127"/>
    <w:rsid w:val="00611314"/>
    <w:rsid w:val="0061134F"/>
    <w:rsid w:val="00611C35"/>
    <w:rsid w:val="00611C6E"/>
    <w:rsid w:val="00611DC7"/>
    <w:rsid w:val="006124DC"/>
    <w:rsid w:val="006128F0"/>
    <w:rsid w:val="00612EFE"/>
    <w:rsid w:val="00612FB7"/>
    <w:rsid w:val="006133B4"/>
    <w:rsid w:val="006134FA"/>
    <w:rsid w:val="00613917"/>
    <w:rsid w:val="00613B66"/>
    <w:rsid w:val="00613C67"/>
    <w:rsid w:val="00613D67"/>
    <w:rsid w:val="00614271"/>
    <w:rsid w:val="00614438"/>
    <w:rsid w:val="00614AEA"/>
    <w:rsid w:val="00614DC9"/>
    <w:rsid w:val="00614E04"/>
    <w:rsid w:val="00614F38"/>
    <w:rsid w:val="0061507D"/>
    <w:rsid w:val="00615374"/>
    <w:rsid w:val="00615652"/>
    <w:rsid w:val="00615CBD"/>
    <w:rsid w:val="00615CEA"/>
    <w:rsid w:val="006162F6"/>
    <w:rsid w:val="006166FA"/>
    <w:rsid w:val="00616703"/>
    <w:rsid w:val="006168F9"/>
    <w:rsid w:val="00616ACE"/>
    <w:rsid w:val="00616CF6"/>
    <w:rsid w:val="00616E5A"/>
    <w:rsid w:val="006176E2"/>
    <w:rsid w:val="00620543"/>
    <w:rsid w:val="006208FE"/>
    <w:rsid w:val="00620A41"/>
    <w:rsid w:val="00621AAA"/>
    <w:rsid w:val="00621AF3"/>
    <w:rsid w:val="006222B4"/>
    <w:rsid w:val="00622768"/>
    <w:rsid w:val="00622F78"/>
    <w:rsid w:val="00622FF2"/>
    <w:rsid w:val="00623190"/>
    <w:rsid w:val="00623755"/>
    <w:rsid w:val="00623773"/>
    <w:rsid w:val="0062394A"/>
    <w:rsid w:val="006247C1"/>
    <w:rsid w:val="00624CA0"/>
    <w:rsid w:val="00624DB6"/>
    <w:rsid w:val="00624E7E"/>
    <w:rsid w:val="006251A3"/>
    <w:rsid w:val="006251D1"/>
    <w:rsid w:val="006257F0"/>
    <w:rsid w:val="00625CCC"/>
    <w:rsid w:val="006262B8"/>
    <w:rsid w:val="00626364"/>
    <w:rsid w:val="0062645F"/>
    <w:rsid w:val="006267C3"/>
    <w:rsid w:val="00626A67"/>
    <w:rsid w:val="00626DEF"/>
    <w:rsid w:val="006270E0"/>
    <w:rsid w:val="00627196"/>
    <w:rsid w:val="0062789B"/>
    <w:rsid w:val="00627A99"/>
    <w:rsid w:val="006302A1"/>
    <w:rsid w:val="00630ACD"/>
    <w:rsid w:val="00630BCC"/>
    <w:rsid w:val="0063161E"/>
    <w:rsid w:val="00631C4D"/>
    <w:rsid w:val="006321D3"/>
    <w:rsid w:val="0063275A"/>
    <w:rsid w:val="0063296F"/>
    <w:rsid w:val="006337AA"/>
    <w:rsid w:val="0063441C"/>
    <w:rsid w:val="00634736"/>
    <w:rsid w:val="00634B5A"/>
    <w:rsid w:val="00634C7A"/>
    <w:rsid w:val="0063504B"/>
    <w:rsid w:val="00635628"/>
    <w:rsid w:val="00635887"/>
    <w:rsid w:val="006358FF"/>
    <w:rsid w:val="00635BD1"/>
    <w:rsid w:val="006365E0"/>
    <w:rsid w:val="00636AB1"/>
    <w:rsid w:val="00636DA1"/>
    <w:rsid w:val="00636DF1"/>
    <w:rsid w:val="006378AC"/>
    <w:rsid w:val="00637987"/>
    <w:rsid w:val="00637B1B"/>
    <w:rsid w:val="00637B51"/>
    <w:rsid w:val="00640878"/>
    <w:rsid w:val="00640F1C"/>
    <w:rsid w:val="00640F5E"/>
    <w:rsid w:val="00641628"/>
    <w:rsid w:val="0064223E"/>
    <w:rsid w:val="0064238A"/>
    <w:rsid w:val="0064283F"/>
    <w:rsid w:val="00642C9C"/>
    <w:rsid w:val="0064352D"/>
    <w:rsid w:val="00643757"/>
    <w:rsid w:val="006437FA"/>
    <w:rsid w:val="00643918"/>
    <w:rsid w:val="006439B0"/>
    <w:rsid w:val="00643E15"/>
    <w:rsid w:val="00643FD2"/>
    <w:rsid w:val="0064414E"/>
    <w:rsid w:val="00644A12"/>
    <w:rsid w:val="00644F43"/>
    <w:rsid w:val="0064529B"/>
    <w:rsid w:val="00645309"/>
    <w:rsid w:val="00645392"/>
    <w:rsid w:val="0064580C"/>
    <w:rsid w:val="00645ED2"/>
    <w:rsid w:val="006461BC"/>
    <w:rsid w:val="006462EE"/>
    <w:rsid w:val="006463EB"/>
    <w:rsid w:val="0064682B"/>
    <w:rsid w:val="00646987"/>
    <w:rsid w:val="00646A9A"/>
    <w:rsid w:val="00646BED"/>
    <w:rsid w:val="00647279"/>
    <w:rsid w:val="00647312"/>
    <w:rsid w:val="006479F7"/>
    <w:rsid w:val="00647B84"/>
    <w:rsid w:val="00647DCC"/>
    <w:rsid w:val="00650710"/>
    <w:rsid w:val="00650D06"/>
    <w:rsid w:val="00650EEE"/>
    <w:rsid w:val="00650F38"/>
    <w:rsid w:val="00650F96"/>
    <w:rsid w:val="006518DB"/>
    <w:rsid w:val="006522DA"/>
    <w:rsid w:val="006525FE"/>
    <w:rsid w:val="0065265B"/>
    <w:rsid w:val="00652B44"/>
    <w:rsid w:val="0065317D"/>
    <w:rsid w:val="00653708"/>
    <w:rsid w:val="006538C5"/>
    <w:rsid w:val="0065440E"/>
    <w:rsid w:val="006544FE"/>
    <w:rsid w:val="006546B6"/>
    <w:rsid w:val="00654821"/>
    <w:rsid w:val="00654ACF"/>
    <w:rsid w:val="00655739"/>
    <w:rsid w:val="006557C1"/>
    <w:rsid w:val="006558FC"/>
    <w:rsid w:val="00655AD7"/>
    <w:rsid w:val="00655D6C"/>
    <w:rsid w:val="0065631D"/>
    <w:rsid w:val="0065647A"/>
    <w:rsid w:val="00656615"/>
    <w:rsid w:val="00656C1F"/>
    <w:rsid w:val="00656CE5"/>
    <w:rsid w:val="0065712D"/>
    <w:rsid w:val="006571C3"/>
    <w:rsid w:val="00657259"/>
    <w:rsid w:val="00657684"/>
    <w:rsid w:val="00657741"/>
    <w:rsid w:val="00657845"/>
    <w:rsid w:val="006579FB"/>
    <w:rsid w:val="00657C2C"/>
    <w:rsid w:val="00657D79"/>
    <w:rsid w:val="00657E54"/>
    <w:rsid w:val="00660058"/>
    <w:rsid w:val="006603C4"/>
    <w:rsid w:val="00660A5B"/>
    <w:rsid w:val="00660B83"/>
    <w:rsid w:val="00661B66"/>
    <w:rsid w:val="00662770"/>
    <w:rsid w:val="00662888"/>
    <w:rsid w:val="00662894"/>
    <w:rsid w:val="00662BD7"/>
    <w:rsid w:val="00662CED"/>
    <w:rsid w:val="00662EA6"/>
    <w:rsid w:val="00662F7D"/>
    <w:rsid w:val="0066312A"/>
    <w:rsid w:val="006631EE"/>
    <w:rsid w:val="00663E77"/>
    <w:rsid w:val="00663F7A"/>
    <w:rsid w:val="00664ED1"/>
    <w:rsid w:val="006653A5"/>
    <w:rsid w:val="006653F5"/>
    <w:rsid w:val="0066550C"/>
    <w:rsid w:val="00665F1F"/>
    <w:rsid w:val="006662DA"/>
    <w:rsid w:val="0066649E"/>
    <w:rsid w:val="00666A7B"/>
    <w:rsid w:val="00666B8B"/>
    <w:rsid w:val="00666B94"/>
    <w:rsid w:val="00666DDC"/>
    <w:rsid w:val="0066713A"/>
    <w:rsid w:val="006679FC"/>
    <w:rsid w:val="00667EBC"/>
    <w:rsid w:val="00667EED"/>
    <w:rsid w:val="00667FBA"/>
    <w:rsid w:val="006701F9"/>
    <w:rsid w:val="00670379"/>
    <w:rsid w:val="00670727"/>
    <w:rsid w:val="00670B56"/>
    <w:rsid w:val="0067151D"/>
    <w:rsid w:val="00671838"/>
    <w:rsid w:val="0067193E"/>
    <w:rsid w:val="00671BC4"/>
    <w:rsid w:val="00671E5E"/>
    <w:rsid w:val="00671FC3"/>
    <w:rsid w:val="00672086"/>
    <w:rsid w:val="0067295C"/>
    <w:rsid w:val="006732E3"/>
    <w:rsid w:val="006733D0"/>
    <w:rsid w:val="00673796"/>
    <w:rsid w:val="00674D0C"/>
    <w:rsid w:val="0067511D"/>
    <w:rsid w:val="006757F3"/>
    <w:rsid w:val="00675DF4"/>
    <w:rsid w:val="00675F80"/>
    <w:rsid w:val="0067628C"/>
    <w:rsid w:val="0067669B"/>
    <w:rsid w:val="006766FF"/>
    <w:rsid w:val="006767AF"/>
    <w:rsid w:val="00676868"/>
    <w:rsid w:val="00676E7C"/>
    <w:rsid w:val="0068014D"/>
    <w:rsid w:val="006802D4"/>
    <w:rsid w:val="0068041D"/>
    <w:rsid w:val="0068102D"/>
    <w:rsid w:val="006812A8"/>
    <w:rsid w:val="006815B5"/>
    <w:rsid w:val="00681A8B"/>
    <w:rsid w:val="00682160"/>
    <w:rsid w:val="00682AB9"/>
    <w:rsid w:val="00682ECF"/>
    <w:rsid w:val="006839B3"/>
    <w:rsid w:val="00683C65"/>
    <w:rsid w:val="006840E9"/>
    <w:rsid w:val="0068415A"/>
    <w:rsid w:val="00684399"/>
    <w:rsid w:val="0068443C"/>
    <w:rsid w:val="006845F0"/>
    <w:rsid w:val="006848E4"/>
    <w:rsid w:val="00684A75"/>
    <w:rsid w:val="00684C87"/>
    <w:rsid w:val="00685205"/>
    <w:rsid w:val="0068539C"/>
    <w:rsid w:val="00685C45"/>
    <w:rsid w:val="006866BA"/>
    <w:rsid w:val="00686F6E"/>
    <w:rsid w:val="00687074"/>
    <w:rsid w:val="00687089"/>
    <w:rsid w:val="00687AC7"/>
    <w:rsid w:val="00687BDF"/>
    <w:rsid w:val="006907D4"/>
    <w:rsid w:val="006908BE"/>
    <w:rsid w:val="00690BC4"/>
    <w:rsid w:val="006911C4"/>
    <w:rsid w:val="00691263"/>
    <w:rsid w:val="00691614"/>
    <w:rsid w:val="00691B81"/>
    <w:rsid w:val="00692029"/>
    <w:rsid w:val="006921B2"/>
    <w:rsid w:val="00692244"/>
    <w:rsid w:val="00692356"/>
    <w:rsid w:val="006924DE"/>
    <w:rsid w:val="00692A1A"/>
    <w:rsid w:val="006932BA"/>
    <w:rsid w:val="00693E7C"/>
    <w:rsid w:val="00694204"/>
    <w:rsid w:val="00694865"/>
    <w:rsid w:val="0069499C"/>
    <w:rsid w:val="00694E12"/>
    <w:rsid w:val="0069529C"/>
    <w:rsid w:val="00695335"/>
    <w:rsid w:val="00695720"/>
    <w:rsid w:val="0069575F"/>
    <w:rsid w:val="00695A3A"/>
    <w:rsid w:val="00695D8C"/>
    <w:rsid w:val="006963FD"/>
    <w:rsid w:val="00696923"/>
    <w:rsid w:val="00696BE7"/>
    <w:rsid w:val="00696DAE"/>
    <w:rsid w:val="006974A2"/>
    <w:rsid w:val="00697EAB"/>
    <w:rsid w:val="00697FBD"/>
    <w:rsid w:val="006A05AE"/>
    <w:rsid w:val="006A08A8"/>
    <w:rsid w:val="006A0BB5"/>
    <w:rsid w:val="006A0F0F"/>
    <w:rsid w:val="006A104A"/>
    <w:rsid w:val="006A18E6"/>
    <w:rsid w:val="006A1F4D"/>
    <w:rsid w:val="006A2085"/>
    <w:rsid w:val="006A2091"/>
    <w:rsid w:val="006A25F1"/>
    <w:rsid w:val="006A2D25"/>
    <w:rsid w:val="006A34EE"/>
    <w:rsid w:val="006A3645"/>
    <w:rsid w:val="006A371A"/>
    <w:rsid w:val="006A3D7B"/>
    <w:rsid w:val="006A3F65"/>
    <w:rsid w:val="006A44D6"/>
    <w:rsid w:val="006A519A"/>
    <w:rsid w:val="006A53AE"/>
    <w:rsid w:val="006A53C5"/>
    <w:rsid w:val="006A63B6"/>
    <w:rsid w:val="006A69FB"/>
    <w:rsid w:val="006A6B4D"/>
    <w:rsid w:val="006A6B86"/>
    <w:rsid w:val="006A6B98"/>
    <w:rsid w:val="006A6E2D"/>
    <w:rsid w:val="006A6F40"/>
    <w:rsid w:val="006A7266"/>
    <w:rsid w:val="006A738D"/>
    <w:rsid w:val="006A7390"/>
    <w:rsid w:val="006A7724"/>
    <w:rsid w:val="006A788A"/>
    <w:rsid w:val="006A79C5"/>
    <w:rsid w:val="006A7BEA"/>
    <w:rsid w:val="006A7C91"/>
    <w:rsid w:val="006A7D28"/>
    <w:rsid w:val="006A7DCF"/>
    <w:rsid w:val="006B0431"/>
    <w:rsid w:val="006B0578"/>
    <w:rsid w:val="006B1246"/>
    <w:rsid w:val="006B1287"/>
    <w:rsid w:val="006B12DC"/>
    <w:rsid w:val="006B1665"/>
    <w:rsid w:val="006B1768"/>
    <w:rsid w:val="006B197E"/>
    <w:rsid w:val="006B276A"/>
    <w:rsid w:val="006B2C5B"/>
    <w:rsid w:val="006B3247"/>
    <w:rsid w:val="006B3316"/>
    <w:rsid w:val="006B3A17"/>
    <w:rsid w:val="006B403B"/>
    <w:rsid w:val="006B416D"/>
    <w:rsid w:val="006B477B"/>
    <w:rsid w:val="006B4AE4"/>
    <w:rsid w:val="006B52BA"/>
    <w:rsid w:val="006B5C52"/>
    <w:rsid w:val="006B5D0D"/>
    <w:rsid w:val="006B5FDA"/>
    <w:rsid w:val="006B62C9"/>
    <w:rsid w:val="006B664A"/>
    <w:rsid w:val="006B6997"/>
    <w:rsid w:val="006B6C19"/>
    <w:rsid w:val="006B7484"/>
    <w:rsid w:val="006B74FB"/>
    <w:rsid w:val="006B7682"/>
    <w:rsid w:val="006B7725"/>
    <w:rsid w:val="006B7728"/>
    <w:rsid w:val="006B77C6"/>
    <w:rsid w:val="006B7A62"/>
    <w:rsid w:val="006B7D5F"/>
    <w:rsid w:val="006B7ED2"/>
    <w:rsid w:val="006C03C4"/>
    <w:rsid w:val="006C03F8"/>
    <w:rsid w:val="006C04F3"/>
    <w:rsid w:val="006C0B2E"/>
    <w:rsid w:val="006C1022"/>
    <w:rsid w:val="006C200B"/>
    <w:rsid w:val="006C214F"/>
    <w:rsid w:val="006C22BC"/>
    <w:rsid w:val="006C266D"/>
    <w:rsid w:val="006C2714"/>
    <w:rsid w:val="006C282D"/>
    <w:rsid w:val="006C2E27"/>
    <w:rsid w:val="006C2E91"/>
    <w:rsid w:val="006C2EBA"/>
    <w:rsid w:val="006C3284"/>
    <w:rsid w:val="006C35D1"/>
    <w:rsid w:val="006C3E7A"/>
    <w:rsid w:val="006C3F74"/>
    <w:rsid w:val="006C487D"/>
    <w:rsid w:val="006C4A28"/>
    <w:rsid w:val="006C4BD4"/>
    <w:rsid w:val="006C4E0C"/>
    <w:rsid w:val="006C4F2A"/>
    <w:rsid w:val="006C4FCF"/>
    <w:rsid w:val="006C5024"/>
    <w:rsid w:val="006C51DC"/>
    <w:rsid w:val="006C522F"/>
    <w:rsid w:val="006C57AE"/>
    <w:rsid w:val="006C5AC1"/>
    <w:rsid w:val="006C600B"/>
    <w:rsid w:val="006C6A02"/>
    <w:rsid w:val="006C6EE8"/>
    <w:rsid w:val="006C7554"/>
    <w:rsid w:val="006C7C23"/>
    <w:rsid w:val="006C7D20"/>
    <w:rsid w:val="006C7DB2"/>
    <w:rsid w:val="006C7DC8"/>
    <w:rsid w:val="006C7E8D"/>
    <w:rsid w:val="006C7EE3"/>
    <w:rsid w:val="006D03D1"/>
    <w:rsid w:val="006D07E5"/>
    <w:rsid w:val="006D0A57"/>
    <w:rsid w:val="006D0FFB"/>
    <w:rsid w:val="006D2530"/>
    <w:rsid w:val="006D2AA4"/>
    <w:rsid w:val="006D308B"/>
    <w:rsid w:val="006D3148"/>
    <w:rsid w:val="006D3166"/>
    <w:rsid w:val="006D37E2"/>
    <w:rsid w:val="006D398E"/>
    <w:rsid w:val="006D40A5"/>
    <w:rsid w:val="006D47DA"/>
    <w:rsid w:val="006D4AC7"/>
    <w:rsid w:val="006D53FF"/>
    <w:rsid w:val="006D5CE6"/>
    <w:rsid w:val="006D60E0"/>
    <w:rsid w:val="006D61EF"/>
    <w:rsid w:val="006D629D"/>
    <w:rsid w:val="006D6356"/>
    <w:rsid w:val="006D678F"/>
    <w:rsid w:val="006D67D8"/>
    <w:rsid w:val="006D6C18"/>
    <w:rsid w:val="006D6EC8"/>
    <w:rsid w:val="006D729E"/>
    <w:rsid w:val="006D7316"/>
    <w:rsid w:val="006D768A"/>
    <w:rsid w:val="006D7964"/>
    <w:rsid w:val="006D7BCB"/>
    <w:rsid w:val="006E0062"/>
    <w:rsid w:val="006E01B8"/>
    <w:rsid w:val="006E01F0"/>
    <w:rsid w:val="006E0213"/>
    <w:rsid w:val="006E04EF"/>
    <w:rsid w:val="006E0669"/>
    <w:rsid w:val="006E0B63"/>
    <w:rsid w:val="006E135F"/>
    <w:rsid w:val="006E1370"/>
    <w:rsid w:val="006E1579"/>
    <w:rsid w:val="006E1651"/>
    <w:rsid w:val="006E18A9"/>
    <w:rsid w:val="006E21D6"/>
    <w:rsid w:val="006E2223"/>
    <w:rsid w:val="006E2A7F"/>
    <w:rsid w:val="006E31FE"/>
    <w:rsid w:val="006E3319"/>
    <w:rsid w:val="006E3489"/>
    <w:rsid w:val="006E34C4"/>
    <w:rsid w:val="006E3FA8"/>
    <w:rsid w:val="006E41DB"/>
    <w:rsid w:val="006E41FB"/>
    <w:rsid w:val="006E4363"/>
    <w:rsid w:val="006E458C"/>
    <w:rsid w:val="006E4FC3"/>
    <w:rsid w:val="006E5077"/>
    <w:rsid w:val="006E50EF"/>
    <w:rsid w:val="006E619E"/>
    <w:rsid w:val="006E6B74"/>
    <w:rsid w:val="006E74E7"/>
    <w:rsid w:val="006E769E"/>
    <w:rsid w:val="006E79DF"/>
    <w:rsid w:val="006E7B22"/>
    <w:rsid w:val="006E7C1E"/>
    <w:rsid w:val="006F0206"/>
    <w:rsid w:val="006F09F6"/>
    <w:rsid w:val="006F0A73"/>
    <w:rsid w:val="006F1127"/>
    <w:rsid w:val="006F13EC"/>
    <w:rsid w:val="006F13F0"/>
    <w:rsid w:val="006F1554"/>
    <w:rsid w:val="006F187C"/>
    <w:rsid w:val="006F1DC3"/>
    <w:rsid w:val="006F202B"/>
    <w:rsid w:val="006F20A0"/>
    <w:rsid w:val="006F2450"/>
    <w:rsid w:val="006F24D7"/>
    <w:rsid w:val="006F252F"/>
    <w:rsid w:val="006F31EB"/>
    <w:rsid w:val="006F3507"/>
    <w:rsid w:val="006F371E"/>
    <w:rsid w:val="006F3BFC"/>
    <w:rsid w:val="006F46EA"/>
    <w:rsid w:val="006F478B"/>
    <w:rsid w:val="006F47BA"/>
    <w:rsid w:val="006F4AA1"/>
    <w:rsid w:val="006F547C"/>
    <w:rsid w:val="006F56C4"/>
    <w:rsid w:val="006F573F"/>
    <w:rsid w:val="006F5BB5"/>
    <w:rsid w:val="006F5EAF"/>
    <w:rsid w:val="006F5FC0"/>
    <w:rsid w:val="006F6C29"/>
    <w:rsid w:val="006F6D56"/>
    <w:rsid w:val="006F746C"/>
    <w:rsid w:val="006F7979"/>
    <w:rsid w:val="007002EE"/>
    <w:rsid w:val="00700338"/>
    <w:rsid w:val="0070051D"/>
    <w:rsid w:val="0070069A"/>
    <w:rsid w:val="00700A70"/>
    <w:rsid w:val="00700AB5"/>
    <w:rsid w:val="00700D2B"/>
    <w:rsid w:val="00700FC8"/>
    <w:rsid w:val="00701453"/>
    <w:rsid w:val="0070187C"/>
    <w:rsid w:val="007020F8"/>
    <w:rsid w:val="00702461"/>
    <w:rsid w:val="00702688"/>
    <w:rsid w:val="007026D7"/>
    <w:rsid w:val="00702852"/>
    <w:rsid w:val="00702C9C"/>
    <w:rsid w:val="00702DBD"/>
    <w:rsid w:val="00703031"/>
    <w:rsid w:val="0070336F"/>
    <w:rsid w:val="007033A7"/>
    <w:rsid w:val="00703592"/>
    <w:rsid w:val="007038E7"/>
    <w:rsid w:val="00704AA0"/>
    <w:rsid w:val="007053FF"/>
    <w:rsid w:val="0070546F"/>
    <w:rsid w:val="00705501"/>
    <w:rsid w:val="0070572D"/>
    <w:rsid w:val="00705910"/>
    <w:rsid w:val="00705A6D"/>
    <w:rsid w:val="00705EF4"/>
    <w:rsid w:val="00705F0E"/>
    <w:rsid w:val="0070687D"/>
    <w:rsid w:val="0070692D"/>
    <w:rsid w:val="00706C7C"/>
    <w:rsid w:val="00706D45"/>
    <w:rsid w:val="007078C1"/>
    <w:rsid w:val="00707AD2"/>
    <w:rsid w:val="007102A8"/>
    <w:rsid w:val="007103D7"/>
    <w:rsid w:val="00710776"/>
    <w:rsid w:val="00710A37"/>
    <w:rsid w:val="00710EAD"/>
    <w:rsid w:val="00711007"/>
    <w:rsid w:val="00711310"/>
    <w:rsid w:val="0071137A"/>
    <w:rsid w:val="007113C0"/>
    <w:rsid w:val="0071166E"/>
    <w:rsid w:val="00711E21"/>
    <w:rsid w:val="007121BF"/>
    <w:rsid w:val="007123CE"/>
    <w:rsid w:val="007124EA"/>
    <w:rsid w:val="007128D9"/>
    <w:rsid w:val="0071291E"/>
    <w:rsid w:val="00712AB0"/>
    <w:rsid w:val="00713089"/>
    <w:rsid w:val="007133A8"/>
    <w:rsid w:val="00713673"/>
    <w:rsid w:val="0071394F"/>
    <w:rsid w:val="00713CFD"/>
    <w:rsid w:val="007142DE"/>
    <w:rsid w:val="00715030"/>
    <w:rsid w:val="007150C5"/>
    <w:rsid w:val="0071514E"/>
    <w:rsid w:val="00715292"/>
    <w:rsid w:val="007153A7"/>
    <w:rsid w:val="00715618"/>
    <w:rsid w:val="00716090"/>
    <w:rsid w:val="00717CDE"/>
    <w:rsid w:val="00717DB1"/>
    <w:rsid w:val="007201E5"/>
    <w:rsid w:val="007205A0"/>
    <w:rsid w:val="007205EA"/>
    <w:rsid w:val="00720B76"/>
    <w:rsid w:val="00720FAD"/>
    <w:rsid w:val="0072112B"/>
    <w:rsid w:val="007217E1"/>
    <w:rsid w:val="00721BFE"/>
    <w:rsid w:val="00721EB7"/>
    <w:rsid w:val="007221BF"/>
    <w:rsid w:val="00722607"/>
    <w:rsid w:val="0072270B"/>
    <w:rsid w:val="007229C7"/>
    <w:rsid w:val="00723CD2"/>
    <w:rsid w:val="0072431D"/>
    <w:rsid w:val="007243E9"/>
    <w:rsid w:val="0072450C"/>
    <w:rsid w:val="007248C3"/>
    <w:rsid w:val="00724E5E"/>
    <w:rsid w:val="0072525F"/>
    <w:rsid w:val="007254B6"/>
    <w:rsid w:val="007258B4"/>
    <w:rsid w:val="00725A68"/>
    <w:rsid w:val="007263E7"/>
    <w:rsid w:val="007268A8"/>
    <w:rsid w:val="00726DAE"/>
    <w:rsid w:val="00727672"/>
    <w:rsid w:val="007277BF"/>
    <w:rsid w:val="00727A35"/>
    <w:rsid w:val="00727CD8"/>
    <w:rsid w:val="00730007"/>
    <w:rsid w:val="007306B5"/>
    <w:rsid w:val="00731065"/>
    <w:rsid w:val="00731096"/>
    <w:rsid w:val="00731213"/>
    <w:rsid w:val="0073123C"/>
    <w:rsid w:val="00731321"/>
    <w:rsid w:val="007317B4"/>
    <w:rsid w:val="00731CF9"/>
    <w:rsid w:val="00731D0E"/>
    <w:rsid w:val="00731E53"/>
    <w:rsid w:val="00731FAA"/>
    <w:rsid w:val="00733550"/>
    <w:rsid w:val="0073362F"/>
    <w:rsid w:val="0073385D"/>
    <w:rsid w:val="00733F8F"/>
    <w:rsid w:val="00734271"/>
    <w:rsid w:val="007355AA"/>
    <w:rsid w:val="007357C5"/>
    <w:rsid w:val="007358C8"/>
    <w:rsid w:val="00735BCF"/>
    <w:rsid w:val="00735D41"/>
    <w:rsid w:val="00736750"/>
    <w:rsid w:val="00736CB3"/>
    <w:rsid w:val="007371EF"/>
    <w:rsid w:val="00737569"/>
    <w:rsid w:val="00737760"/>
    <w:rsid w:val="00737B32"/>
    <w:rsid w:val="00737CA3"/>
    <w:rsid w:val="00740444"/>
    <w:rsid w:val="00740646"/>
    <w:rsid w:val="00740A14"/>
    <w:rsid w:val="00740AB3"/>
    <w:rsid w:val="0074112B"/>
    <w:rsid w:val="00741727"/>
    <w:rsid w:val="007418AA"/>
    <w:rsid w:val="00741D5D"/>
    <w:rsid w:val="0074224F"/>
    <w:rsid w:val="0074234B"/>
    <w:rsid w:val="0074275C"/>
    <w:rsid w:val="007428D8"/>
    <w:rsid w:val="00742F35"/>
    <w:rsid w:val="00743315"/>
    <w:rsid w:val="00743548"/>
    <w:rsid w:val="00743E63"/>
    <w:rsid w:val="00743ED0"/>
    <w:rsid w:val="0074472E"/>
    <w:rsid w:val="0074506A"/>
    <w:rsid w:val="0074531D"/>
    <w:rsid w:val="00745566"/>
    <w:rsid w:val="00745638"/>
    <w:rsid w:val="007458D1"/>
    <w:rsid w:val="007458EC"/>
    <w:rsid w:val="00745CC3"/>
    <w:rsid w:val="0074613E"/>
    <w:rsid w:val="00746971"/>
    <w:rsid w:val="00746C3E"/>
    <w:rsid w:val="007470E5"/>
    <w:rsid w:val="00747416"/>
    <w:rsid w:val="007479BD"/>
    <w:rsid w:val="00747A81"/>
    <w:rsid w:val="00747C67"/>
    <w:rsid w:val="00750A07"/>
    <w:rsid w:val="00750CD0"/>
    <w:rsid w:val="0075185D"/>
    <w:rsid w:val="00751A1D"/>
    <w:rsid w:val="00751A23"/>
    <w:rsid w:val="00751F1B"/>
    <w:rsid w:val="00752003"/>
    <w:rsid w:val="00752382"/>
    <w:rsid w:val="007534AA"/>
    <w:rsid w:val="00753599"/>
    <w:rsid w:val="007539D5"/>
    <w:rsid w:val="007548D3"/>
    <w:rsid w:val="00754D43"/>
    <w:rsid w:val="00754D65"/>
    <w:rsid w:val="007553F3"/>
    <w:rsid w:val="007563B6"/>
    <w:rsid w:val="00756C6D"/>
    <w:rsid w:val="00756CA6"/>
    <w:rsid w:val="00756DC5"/>
    <w:rsid w:val="007575C6"/>
    <w:rsid w:val="007577A3"/>
    <w:rsid w:val="00757910"/>
    <w:rsid w:val="00757A81"/>
    <w:rsid w:val="0076016A"/>
    <w:rsid w:val="00760226"/>
    <w:rsid w:val="00761325"/>
    <w:rsid w:val="007613DB"/>
    <w:rsid w:val="00761577"/>
    <w:rsid w:val="007619BC"/>
    <w:rsid w:val="00761EB0"/>
    <w:rsid w:val="00762990"/>
    <w:rsid w:val="00762CA5"/>
    <w:rsid w:val="00763DFE"/>
    <w:rsid w:val="00763F5C"/>
    <w:rsid w:val="00764024"/>
    <w:rsid w:val="00764078"/>
    <w:rsid w:val="007641D2"/>
    <w:rsid w:val="007645E9"/>
    <w:rsid w:val="00764987"/>
    <w:rsid w:val="00764A33"/>
    <w:rsid w:val="00764B46"/>
    <w:rsid w:val="0076584B"/>
    <w:rsid w:val="00766141"/>
    <w:rsid w:val="00766195"/>
    <w:rsid w:val="00766268"/>
    <w:rsid w:val="00766690"/>
    <w:rsid w:val="00766B9B"/>
    <w:rsid w:val="0076729E"/>
    <w:rsid w:val="007673E8"/>
    <w:rsid w:val="00767947"/>
    <w:rsid w:val="00767AE1"/>
    <w:rsid w:val="00767C46"/>
    <w:rsid w:val="00767E08"/>
    <w:rsid w:val="00770721"/>
    <w:rsid w:val="007707A6"/>
    <w:rsid w:val="007707AC"/>
    <w:rsid w:val="00770A2C"/>
    <w:rsid w:val="00770AE8"/>
    <w:rsid w:val="00770BD5"/>
    <w:rsid w:val="00770EB6"/>
    <w:rsid w:val="0077116A"/>
    <w:rsid w:val="00771847"/>
    <w:rsid w:val="007718F6"/>
    <w:rsid w:val="007719C2"/>
    <w:rsid w:val="00772351"/>
    <w:rsid w:val="007726F6"/>
    <w:rsid w:val="00772CC1"/>
    <w:rsid w:val="007730FE"/>
    <w:rsid w:val="007736B9"/>
    <w:rsid w:val="0077440C"/>
    <w:rsid w:val="007745D0"/>
    <w:rsid w:val="00774644"/>
    <w:rsid w:val="007748B0"/>
    <w:rsid w:val="00774AD1"/>
    <w:rsid w:val="00774B5F"/>
    <w:rsid w:val="00774C1B"/>
    <w:rsid w:val="00774D8D"/>
    <w:rsid w:val="00774DCE"/>
    <w:rsid w:val="0077501C"/>
    <w:rsid w:val="00775102"/>
    <w:rsid w:val="007756DE"/>
    <w:rsid w:val="00775C11"/>
    <w:rsid w:val="007764BB"/>
    <w:rsid w:val="007764FD"/>
    <w:rsid w:val="007767B8"/>
    <w:rsid w:val="00776844"/>
    <w:rsid w:val="007769E2"/>
    <w:rsid w:val="00776B13"/>
    <w:rsid w:val="00776C89"/>
    <w:rsid w:val="00776D9E"/>
    <w:rsid w:val="00776EAE"/>
    <w:rsid w:val="00777632"/>
    <w:rsid w:val="0078097A"/>
    <w:rsid w:val="007810BC"/>
    <w:rsid w:val="00781331"/>
    <w:rsid w:val="00781AE4"/>
    <w:rsid w:val="00781CA1"/>
    <w:rsid w:val="00781E56"/>
    <w:rsid w:val="007826A7"/>
    <w:rsid w:val="00782719"/>
    <w:rsid w:val="007829B3"/>
    <w:rsid w:val="00782E4F"/>
    <w:rsid w:val="007834BE"/>
    <w:rsid w:val="00783774"/>
    <w:rsid w:val="007841C5"/>
    <w:rsid w:val="0078434C"/>
    <w:rsid w:val="007847D4"/>
    <w:rsid w:val="007849D1"/>
    <w:rsid w:val="0078556D"/>
    <w:rsid w:val="007856EC"/>
    <w:rsid w:val="00785A6A"/>
    <w:rsid w:val="00786245"/>
    <w:rsid w:val="007862C2"/>
    <w:rsid w:val="007867CB"/>
    <w:rsid w:val="0078685F"/>
    <w:rsid w:val="00786B75"/>
    <w:rsid w:val="007876A9"/>
    <w:rsid w:val="00787777"/>
    <w:rsid w:val="00790665"/>
    <w:rsid w:val="007906A4"/>
    <w:rsid w:val="00790C48"/>
    <w:rsid w:val="00790E40"/>
    <w:rsid w:val="007911DE"/>
    <w:rsid w:val="0079178C"/>
    <w:rsid w:val="00791B6B"/>
    <w:rsid w:val="00791FFF"/>
    <w:rsid w:val="007925D7"/>
    <w:rsid w:val="0079298F"/>
    <w:rsid w:val="007930A6"/>
    <w:rsid w:val="0079343A"/>
    <w:rsid w:val="00793454"/>
    <w:rsid w:val="00793758"/>
    <w:rsid w:val="00794626"/>
    <w:rsid w:val="00794730"/>
    <w:rsid w:val="00794A9D"/>
    <w:rsid w:val="00794D95"/>
    <w:rsid w:val="00794EB9"/>
    <w:rsid w:val="0079507D"/>
    <w:rsid w:val="00795117"/>
    <w:rsid w:val="007951CB"/>
    <w:rsid w:val="0079536C"/>
    <w:rsid w:val="007953AD"/>
    <w:rsid w:val="00795500"/>
    <w:rsid w:val="00795660"/>
    <w:rsid w:val="00795AF6"/>
    <w:rsid w:val="00795BD0"/>
    <w:rsid w:val="00795F12"/>
    <w:rsid w:val="00795F69"/>
    <w:rsid w:val="007960E3"/>
    <w:rsid w:val="00796665"/>
    <w:rsid w:val="0079725A"/>
    <w:rsid w:val="0079761A"/>
    <w:rsid w:val="0079783B"/>
    <w:rsid w:val="007A027B"/>
    <w:rsid w:val="007A0899"/>
    <w:rsid w:val="007A08AA"/>
    <w:rsid w:val="007A099A"/>
    <w:rsid w:val="007A0CCC"/>
    <w:rsid w:val="007A0F3D"/>
    <w:rsid w:val="007A16E0"/>
    <w:rsid w:val="007A1D74"/>
    <w:rsid w:val="007A1F3A"/>
    <w:rsid w:val="007A21B0"/>
    <w:rsid w:val="007A2237"/>
    <w:rsid w:val="007A2396"/>
    <w:rsid w:val="007A2522"/>
    <w:rsid w:val="007A265C"/>
    <w:rsid w:val="007A361E"/>
    <w:rsid w:val="007A377F"/>
    <w:rsid w:val="007A40F7"/>
    <w:rsid w:val="007A459D"/>
    <w:rsid w:val="007A46F1"/>
    <w:rsid w:val="007A4738"/>
    <w:rsid w:val="007A4A1E"/>
    <w:rsid w:val="007A5145"/>
    <w:rsid w:val="007A514A"/>
    <w:rsid w:val="007A5419"/>
    <w:rsid w:val="007A5A11"/>
    <w:rsid w:val="007A5B8C"/>
    <w:rsid w:val="007A720B"/>
    <w:rsid w:val="007A7332"/>
    <w:rsid w:val="007A73A3"/>
    <w:rsid w:val="007A776C"/>
    <w:rsid w:val="007A7AF7"/>
    <w:rsid w:val="007A7B89"/>
    <w:rsid w:val="007A7CF4"/>
    <w:rsid w:val="007A7FCB"/>
    <w:rsid w:val="007B0074"/>
    <w:rsid w:val="007B086B"/>
    <w:rsid w:val="007B0D8E"/>
    <w:rsid w:val="007B1462"/>
    <w:rsid w:val="007B1B61"/>
    <w:rsid w:val="007B1BB4"/>
    <w:rsid w:val="007B1C89"/>
    <w:rsid w:val="007B1D3E"/>
    <w:rsid w:val="007B1FCC"/>
    <w:rsid w:val="007B2592"/>
    <w:rsid w:val="007B2C50"/>
    <w:rsid w:val="007B2C92"/>
    <w:rsid w:val="007B30BB"/>
    <w:rsid w:val="007B3856"/>
    <w:rsid w:val="007B496F"/>
    <w:rsid w:val="007B4AE4"/>
    <w:rsid w:val="007B4B68"/>
    <w:rsid w:val="007B4C65"/>
    <w:rsid w:val="007B531C"/>
    <w:rsid w:val="007B59D0"/>
    <w:rsid w:val="007B6239"/>
    <w:rsid w:val="007B699D"/>
    <w:rsid w:val="007B6DE6"/>
    <w:rsid w:val="007B6F53"/>
    <w:rsid w:val="007B72AB"/>
    <w:rsid w:val="007B7342"/>
    <w:rsid w:val="007B76A0"/>
    <w:rsid w:val="007B7884"/>
    <w:rsid w:val="007B7C78"/>
    <w:rsid w:val="007B7D31"/>
    <w:rsid w:val="007B7E55"/>
    <w:rsid w:val="007B7F60"/>
    <w:rsid w:val="007C0010"/>
    <w:rsid w:val="007C01A7"/>
    <w:rsid w:val="007C0209"/>
    <w:rsid w:val="007C0651"/>
    <w:rsid w:val="007C0881"/>
    <w:rsid w:val="007C09B2"/>
    <w:rsid w:val="007C0CDD"/>
    <w:rsid w:val="007C110C"/>
    <w:rsid w:val="007C1736"/>
    <w:rsid w:val="007C195E"/>
    <w:rsid w:val="007C1C8A"/>
    <w:rsid w:val="007C1DDC"/>
    <w:rsid w:val="007C1EC9"/>
    <w:rsid w:val="007C24E3"/>
    <w:rsid w:val="007C24F9"/>
    <w:rsid w:val="007C2786"/>
    <w:rsid w:val="007C296E"/>
    <w:rsid w:val="007C2A4D"/>
    <w:rsid w:val="007C3A48"/>
    <w:rsid w:val="007C3C63"/>
    <w:rsid w:val="007C41B0"/>
    <w:rsid w:val="007C49F5"/>
    <w:rsid w:val="007C4B77"/>
    <w:rsid w:val="007C55A4"/>
    <w:rsid w:val="007C5A5C"/>
    <w:rsid w:val="007C5C57"/>
    <w:rsid w:val="007C612E"/>
    <w:rsid w:val="007C6AAC"/>
    <w:rsid w:val="007C6AF9"/>
    <w:rsid w:val="007C6BD9"/>
    <w:rsid w:val="007C780E"/>
    <w:rsid w:val="007C7C09"/>
    <w:rsid w:val="007C7E40"/>
    <w:rsid w:val="007D010D"/>
    <w:rsid w:val="007D03F2"/>
    <w:rsid w:val="007D04F9"/>
    <w:rsid w:val="007D091D"/>
    <w:rsid w:val="007D0DBD"/>
    <w:rsid w:val="007D13D2"/>
    <w:rsid w:val="007D18CA"/>
    <w:rsid w:val="007D1ADB"/>
    <w:rsid w:val="007D21C7"/>
    <w:rsid w:val="007D265A"/>
    <w:rsid w:val="007D2CFC"/>
    <w:rsid w:val="007D2F1A"/>
    <w:rsid w:val="007D31F3"/>
    <w:rsid w:val="007D327C"/>
    <w:rsid w:val="007D3924"/>
    <w:rsid w:val="007D45A0"/>
    <w:rsid w:val="007D4D2C"/>
    <w:rsid w:val="007D4E8D"/>
    <w:rsid w:val="007D5320"/>
    <w:rsid w:val="007D551A"/>
    <w:rsid w:val="007D5800"/>
    <w:rsid w:val="007D5D53"/>
    <w:rsid w:val="007D5D6B"/>
    <w:rsid w:val="007D5F91"/>
    <w:rsid w:val="007D5FF5"/>
    <w:rsid w:val="007D6D1E"/>
    <w:rsid w:val="007D7A57"/>
    <w:rsid w:val="007E02E7"/>
    <w:rsid w:val="007E0E7A"/>
    <w:rsid w:val="007E116C"/>
    <w:rsid w:val="007E197C"/>
    <w:rsid w:val="007E1A03"/>
    <w:rsid w:val="007E1F9C"/>
    <w:rsid w:val="007E2696"/>
    <w:rsid w:val="007E3324"/>
    <w:rsid w:val="007E3382"/>
    <w:rsid w:val="007E33EA"/>
    <w:rsid w:val="007E3400"/>
    <w:rsid w:val="007E3526"/>
    <w:rsid w:val="007E353F"/>
    <w:rsid w:val="007E3886"/>
    <w:rsid w:val="007E3C4B"/>
    <w:rsid w:val="007E3E59"/>
    <w:rsid w:val="007E3F6C"/>
    <w:rsid w:val="007E4212"/>
    <w:rsid w:val="007E47EB"/>
    <w:rsid w:val="007E484D"/>
    <w:rsid w:val="007E4854"/>
    <w:rsid w:val="007E4AB3"/>
    <w:rsid w:val="007E506C"/>
    <w:rsid w:val="007E50CD"/>
    <w:rsid w:val="007E51B7"/>
    <w:rsid w:val="007E537E"/>
    <w:rsid w:val="007E56AD"/>
    <w:rsid w:val="007E671E"/>
    <w:rsid w:val="007E6900"/>
    <w:rsid w:val="007E6AB5"/>
    <w:rsid w:val="007E6EC4"/>
    <w:rsid w:val="007E70FA"/>
    <w:rsid w:val="007E7473"/>
    <w:rsid w:val="007E780A"/>
    <w:rsid w:val="007E7983"/>
    <w:rsid w:val="007E79BA"/>
    <w:rsid w:val="007E7A83"/>
    <w:rsid w:val="007E7F63"/>
    <w:rsid w:val="007F07BE"/>
    <w:rsid w:val="007F0BE3"/>
    <w:rsid w:val="007F0BEC"/>
    <w:rsid w:val="007F0C4C"/>
    <w:rsid w:val="007F1108"/>
    <w:rsid w:val="007F1148"/>
    <w:rsid w:val="007F11D7"/>
    <w:rsid w:val="007F145A"/>
    <w:rsid w:val="007F16C9"/>
    <w:rsid w:val="007F196D"/>
    <w:rsid w:val="007F1B97"/>
    <w:rsid w:val="007F1EBB"/>
    <w:rsid w:val="007F1F93"/>
    <w:rsid w:val="007F1FBC"/>
    <w:rsid w:val="007F2750"/>
    <w:rsid w:val="007F3948"/>
    <w:rsid w:val="007F443D"/>
    <w:rsid w:val="007F4842"/>
    <w:rsid w:val="007F48E3"/>
    <w:rsid w:val="007F4D80"/>
    <w:rsid w:val="007F57E9"/>
    <w:rsid w:val="007F5BC4"/>
    <w:rsid w:val="007F5FCE"/>
    <w:rsid w:val="007F63DC"/>
    <w:rsid w:val="007F69BA"/>
    <w:rsid w:val="007F6C68"/>
    <w:rsid w:val="007F6ED5"/>
    <w:rsid w:val="007F770B"/>
    <w:rsid w:val="007F796E"/>
    <w:rsid w:val="007F7C02"/>
    <w:rsid w:val="0080088D"/>
    <w:rsid w:val="008011A0"/>
    <w:rsid w:val="00801267"/>
    <w:rsid w:val="008012BE"/>
    <w:rsid w:val="008013C0"/>
    <w:rsid w:val="0080148F"/>
    <w:rsid w:val="00801722"/>
    <w:rsid w:val="0080193C"/>
    <w:rsid w:val="0080200E"/>
    <w:rsid w:val="00802087"/>
    <w:rsid w:val="008026DD"/>
    <w:rsid w:val="008028F8"/>
    <w:rsid w:val="0080332C"/>
    <w:rsid w:val="0080346B"/>
    <w:rsid w:val="008035E7"/>
    <w:rsid w:val="008037C2"/>
    <w:rsid w:val="008038A4"/>
    <w:rsid w:val="008039C7"/>
    <w:rsid w:val="00804144"/>
    <w:rsid w:val="00804162"/>
    <w:rsid w:val="008048A7"/>
    <w:rsid w:val="00804E39"/>
    <w:rsid w:val="008051D1"/>
    <w:rsid w:val="00805504"/>
    <w:rsid w:val="00806085"/>
    <w:rsid w:val="00806249"/>
    <w:rsid w:val="00806339"/>
    <w:rsid w:val="00806ADA"/>
    <w:rsid w:val="00806B6E"/>
    <w:rsid w:val="00806D24"/>
    <w:rsid w:val="00806DF1"/>
    <w:rsid w:val="00806F60"/>
    <w:rsid w:val="008070E4"/>
    <w:rsid w:val="008070E5"/>
    <w:rsid w:val="00807B59"/>
    <w:rsid w:val="00810ABB"/>
    <w:rsid w:val="008111E6"/>
    <w:rsid w:val="00811452"/>
    <w:rsid w:val="008117F1"/>
    <w:rsid w:val="00811910"/>
    <w:rsid w:val="008119E3"/>
    <w:rsid w:val="00811A43"/>
    <w:rsid w:val="00811C11"/>
    <w:rsid w:val="0081213D"/>
    <w:rsid w:val="00812418"/>
    <w:rsid w:val="00812785"/>
    <w:rsid w:val="00812B65"/>
    <w:rsid w:val="0081300A"/>
    <w:rsid w:val="00813547"/>
    <w:rsid w:val="00813780"/>
    <w:rsid w:val="00813807"/>
    <w:rsid w:val="00813E6D"/>
    <w:rsid w:val="008141B4"/>
    <w:rsid w:val="008149FC"/>
    <w:rsid w:val="00814B4A"/>
    <w:rsid w:val="00814D0E"/>
    <w:rsid w:val="0081538B"/>
    <w:rsid w:val="00815717"/>
    <w:rsid w:val="008157A5"/>
    <w:rsid w:val="00815A79"/>
    <w:rsid w:val="00815A7E"/>
    <w:rsid w:val="008160F8"/>
    <w:rsid w:val="00816390"/>
    <w:rsid w:val="0081659D"/>
    <w:rsid w:val="00816600"/>
    <w:rsid w:val="00817166"/>
    <w:rsid w:val="0082019B"/>
    <w:rsid w:val="008202A2"/>
    <w:rsid w:val="008208C1"/>
    <w:rsid w:val="00820B7B"/>
    <w:rsid w:val="00821215"/>
    <w:rsid w:val="00821781"/>
    <w:rsid w:val="0082201B"/>
    <w:rsid w:val="00822268"/>
    <w:rsid w:val="00824195"/>
    <w:rsid w:val="00824760"/>
    <w:rsid w:val="0082496E"/>
    <w:rsid w:val="00824B9D"/>
    <w:rsid w:val="00824C2D"/>
    <w:rsid w:val="00824DF7"/>
    <w:rsid w:val="008252EB"/>
    <w:rsid w:val="00825358"/>
    <w:rsid w:val="00825C32"/>
    <w:rsid w:val="0082609D"/>
    <w:rsid w:val="0082681A"/>
    <w:rsid w:val="00826D54"/>
    <w:rsid w:val="0082793B"/>
    <w:rsid w:val="0082795A"/>
    <w:rsid w:val="00827C5C"/>
    <w:rsid w:val="008305CC"/>
    <w:rsid w:val="00830B9F"/>
    <w:rsid w:val="00830DB7"/>
    <w:rsid w:val="00830FD3"/>
    <w:rsid w:val="008310E9"/>
    <w:rsid w:val="008314B8"/>
    <w:rsid w:val="008315B1"/>
    <w:rsid w:val="008317F9"/>
    <w:rsid w:val="00831AE5"/>
    <w:rsid w:val="00831FCF"/>
    <w:rsid w:val="0083266C"/>
    <w:rsid w:val="0083297E"/>
    <w:rsid w:val="00832B76"/>
    <w:rsid w:val="00832BD6"/>
    <w:rsid w:val="00832D73"/>
    <w:rsid w:val="008334F5"/>
    <w:rsid w:val="00833835"/>
    <w:rsid w:val="008343A5"/>
    <w:rsid w:val="008344DB"/>
    <w:rsid w:val="00834AD5"/>
    <w:rsid w:val="00834AE6"/>
    <w:rsid w:val="00834FC1"/>
    <w:rsid w:val="00835335"/>
    <w:rsid w:val="00835EE5"/>
    <w:rsid w:val="0083627D"/>
    <w:rsid w:val="00836D19"/>
    <w:rsid w:val="00836D38"/>
    <w:rsid w:val="00836EF4"/>
    <w:rsid w:val="0083784F"/>
    <w:rsid w:val="0083794A"/>
    <w:rsid w:val="00837EE8"/>
    <w:rsid w:val="008400AB"/>
    <w:rsid w:val="00840639"/>
    <w:rsid w:val="00840699"/>
    <w:rsid w:val="008407DF"/>
    <w:rsid w:val="00840BA3"/>
    <w:rsid w:val="00840E7F"/>
    <w:rsid w:val="008412D1"/>
    <w:rsid w:val="0084208D"/>
    <w:rsid w:val="008420C7"/>
    <w:rsid w:val="00842224"/>
    <w:rsid w:val="00842773"/>
    <w:rsid w:val="00842E77"/>
    <w:rsid w:val="00842E91"/>
    <w:rsid w:val="00842FD6"/>
    <w:rsid w:val="008431C7"/>
    <w:rsid w:val="00843611"/>
    <w:rsid w:val="00843978"/>
    <w:rsid w:val="00843BB2"/>
    <w:rsid w:val="00844A83"/>
    <w:rsid w:val="00844C09"/>
    <w:rsid w:val="0084566E"/>
    <w:rsid w:val="008459A1"/>
    <w:rsid w:val="00845F6E"/>
    <w:rsid w:val="0084624E"/>
    <w:rsid w:val="0084663A"/>
    <w:rsid w:val="008467C0"/>
    <w:rsid w:val="00846973"/>
    <w:rsid w:val="00846CEF"/>
    <w:rsid w:val="00846D65"/>
    <w:rsid w:val="00846FD7"/>
    <w:rsid w:val="00847344"/>
    <w:rsid w:val="00847531"/>
    <w:rsid w:val="008475AF"/>
    <w:rsid w:val="00847A2B"/>
    <w:rsid w:val="0085001D"/>
    <w:rsid w:val="008500C9"/>
    <w:rsid w:val="0085035C"/>
    <w:rsid w:val="008504CA"/>
    <w:rsid w:val="00850520"/>
    <w:rsid w:val="00850816"/>
    <w:rsid w:val="00851245"/>
    <w:rsid w:val="00851428"/>
    <w:rsid w:val="008514F3"/>
    <w:rsid w:val="00851C09"/>
    <w:rsid w:val="00851DB5"/>
    <w:rsid w:val="0085236A"/>
    <w:rsid w:val="00852B92"/>
    <w:rsid w:val="00852E73"/>
    <w:rsid w:val="00852F8C"/>
    <w:rsid w:val="0085329B"/>
    <w:rsid w:val="008535DF"/>
    <w:rsid w:val="00853C7D"/>
    <w:rsid w:val="0085427B"/>
    <w:rsid w:val="00854402"/>
    <w:rsid w:val="008544A4"/>
    <w:rsid w:val="00854D2A"/>
    <w:rsid w:val="00854E41"/>
    <w:rsid w:val="00855BE6"/>
    <w:rsid w:val="00855EBA"/>
    <w:rsid w:val="008564E8"/>
    <w:rsid w:val="008566FE"/>
    <w:rsid w:val="00856A90"/>
    <w:rsid w:val="00856B06"/>
    <w:rsid w:val="00856B7B"/>
    <w:rsid w:val="00856C3B"/>
    <w:rsid w:val="00856CAA"/>
    <w:rsid w:val="00856F9E"/>
    <w:rsid w:val="00857418"/>
    <w:rsid w:val="0085747E"/>
    <w:rsid w:val="00860449"/>
    <w:rsid w:val="00860828"/>
    <w:rsid w:val="00860F14"/>
    <w:rsid w:val="00861347"/>
    <w:rsid w:val="00861812"/>
    <w:rsid w:val="00861B7B"/>
    <w:rsid w:val="0086273F"/>
    <w:rsid w:val="008628D2"/>
    <w:rsid w:val="00862B2F"/>
    <w:rsid w:val="00862E0F"/>
    <w:rsid w:val="00862F0C"/>
    <w:rsid w:val="00862F1B"/>
    <w:rsid w:val="0086387D"/>
    <w:rsid w:val="00863B64"/>
    <w:rsid w:val="00863F02"/>
    <w:rsid w:val="0086403C"/>
    <w:rsid w:val="00864209"/>
    <w:rsid w:val="00864681"/>
    <w:rsid w:val="00864809"/>
    <w:rsid w:val="00864A77"/>
    <w:rsid w:val="00864DA0"/>
    <w:rsid w:val="0086504D"/>
    <w:rsid w:val="008652F3"/>
    <w:rsid w:val="0086595C"/>
    <w:rsid w:val="008664C9"/>
    <w:rsid w:val="00866515"/>
    <w:rsid w:val="008666ED"/>
    <w:rsid w:val="0086682A"/>
    <w:rsid w:val="00866FC9"/>
    <w:rsid w:val="00867156"/>
    <w:rsid w:val="008671EB"/>
    <w:rsid w:val="0087092E"/>
    <w:rsid w:val="00870D50"/>
    <w:rsid w:val="0087115A"/>
    <w:rsid w:val="00871440"/>
    <w:rsid w:val="00871641"/>
    <w:rsid w:val="0087226A"/>
    <w:rsid w:val="00872476"/>
    <w:rsid w:val="00872737"/>
    <w:rsid w:val="008729D7"/>
    <w:rsid w:val="00872ABF"/>
    <w:rsid w:val="00872F4A"/>
    <w:rsid w:val="008730CD"/>
    <w:rsid w:val="00873170"/>
    <w:rsid w:val="00873668"/>
    <w:rsid w:val="008739D5"/>
    <w:rsid w:val="00873DB3"/>
    <w:rsid w:val="008741DB"/>
    <w:rsid w:val="00874249"/>
    <w:rsid w:val="008744A3"/>
    <w:rsid w:val="0087457F"/>
    <w:rsid w:val="0087486E"/>
    <w:rsid w:val="00874B87"/>
    <w:rsid w:val="00874D50"/>
    <w:rsid w:val="0087527E"/>
    <w:rsid w:val="00875790"/>
    <w:rsid w:val="00875C46"/>
    <w:rsid w:val="00875D13"/>
    <w:rsid w:val="0087613F"/>
    <w:rsid w:val="00876786"/>
    <w:rsid w:val="008777DA"/>
    <w:rsid w:val="0088009E"/>
    <w:rsid w:val="0088028B"/>
    <w:rsid w:val="00880804"/>
    <w:rsid w:val="00880B6D"/>
    <w:rsid w:val="00880BB0"/>
    <w:rsid w:val="00880CD1"/>
    <w:rsid w:val="00880CF2"/>
    <w:rsid w:val="00880DEF"/>
    <w:rsid w:val="008810E6"/>
    <w:rsid w:val="00881381"/>
    <w:rsid w:val="00881E68"/>
    <w:rsid w:val="00882788"/>
    <w:rsid w:val="00882E12"/>
    <w:rsid w:val="00882ECC"/>
    <w:rsid w:val="008830D5"/>
    <w:rsid w:val="0088314D"/>
    <w:rsid w:val="00883C3D"/>
    <w:rsid w:val="00883F9B"/>
    <w:rsid w:val="00884FB1"/>
    <w:rsid w:val="00885832"/>
    <w:rsid w:val="00885BF0"/>
    <w:rsid w:val="008860E3"/>
    <w:rsid w:val="0088610D"/>
    <w:rsid w:val="00886777"/>
    <w:rsid w:val="00886AE3"/>
    <w:rsid w:val="00886BF5"/>
    <w:rsid w:val="00887190"/>
    <w:rsid w:val="00887854"/>
    <w:rsid w:val="00887987"/>
    <w:rsid w:val="00887A73"/>
    <w:rsid w:val="00887A98"/>
    <w:rsid w:val="00887C6A"/>
    <w:rsid w:val="00892961"/>
    <w:rsid w:val="00892997"/>
    <w:rsid w:val="00892A13"/>
    <w:rsid w:val="0089322E"/>
    <w:rsid w:val="008932DF"/>
    <w:rsid w:val="00893895"/>
    <w:rsid w:val="00894122"/>
    <w:rsid w:val="00895249"/>
    <w:rsid w:val="008952A4"/>
    <w:rsid w:val="0089553F"/>
    <w:rsid w:val="008955EF"/>
    <w:rsid w:val="0089575A"/>
    <w:rsid w:val="00895895"/>
    <w:rsid w:val="008958FA"/>
    <w:rsid w:val="00895C22"/>
    <w:rsid w:val="008960B9"/>
    <w:rsid w:val="00896182"/>
    <w:rsid w:val="008965FD"/>
    <w:rsid w:val="0089699C"/>
    <w:rsid w:val="008969F3"/>
    <w:rsid w:val="00896D7B"/>
    <w:rsid w:val="00896DB7"/>
    <w:rsid w:val="00896F6B"/>
    <w:rsid w:val="0089727B"/>
    <w:rsid w:val="0089732C"/>
    <w:rsid w:val="00897372"/>
    <w:rsid w:val="008973E3"/>
    <w:rsid w:val="008974A5"/>
    <w:rsid w:val="00897956"/>
    <w:rsid w:val="00897EDA"/>
    <w:rsid w:val="00897FB7"/>
    <w:rsid w:val="008A00BB"/>
    <w:rsid w:val="008A0219"/>
    <w:rsid w:val="008A0C26"/>
    <w:rsid w:val="008A17EB"/>
    <w:rsid w:val="008A1D5D"/>
    <w:rsid w:val="008A21D3"/>
    <w:rsid w:val="008A2696"/>
    <w:rsid w:val="008A26C9"/>
    <w:rsid w:val="008A2B24"/>
    <w:rsid w:val="008A2B47"/>
    <w:rsid w:val="008A2C93"/>
    <w:rsid w:val="008A30FA"/>
    <w:rsid w:val="008A3905"/>
    <w:rsid w:val="008A3D63"/>
    <w:rsid w:val="008A3E23"/>
    <w:rsid w:val="008A3E2E"/>
    <w:rsid w:val="008A4732"/>
    <w:rsid w:val="008A4AD5"/>
    <w:rsid w:val="008A4F17"/>
    <w:rsid w:val="008A54B8"/>
    <w:rsid w:val="008A5514"/>
    <w:rsid w:val="008A565E"/>
    <w:rsid w:val="008A56A5"/>
    <w:rsid w:val="008A5F0C"/>
    <w:rsid w:val="008A60EF"/>
    <w:rsid w:val="008A62B8"/>
    <w:rsid w:val="008A6454"/>
    <w:rsid w:val="008A6922"/>
    <w:rsid w:val="008A6A5E"/>
    <w:rsid w:val="008A70C3"/>
    <w:rsid w:val="008A7143"/>
    <w:rsid w:val="008A7D95"/>
    <w:rsid w:val="008B00C7"/>
    <w:rsid w:val="008B0128"/>
    <w:rsid w:val="008B0136"/>
    <w:rsid w:val="008B0255"/>
    <w:rsid w:val="008B04C1"/>
    <w:rsid w:val="008B06A2"/>
    <w:rsid w:val="008B0B00"/>
    <w:rsid w:val="008B0D64"/>
    <w:rsid w:val="008B11D7"/>
    <w:rsid w:val="008B1346"/>
    <w:rsid w:val="008B1DE6"/>
    <w:rsid w:val="008B2927"/>
    <w:rsid w:val="008B2BB5"/>
    <w:rsid w:val="008B300C"/>
    <w:rsid w:val="008B3327"/>
    <w:rsid w:val="008B3B59"/>
    <w:rsid w:val="008B4823"/>
    <w:rsid w:val="008B4DF5"/>
    <w:rsid w:val="008B50AB"/>
    <w:rsid w:val="008B5266"/>
    <w:rsid w:val="008B55DB"/>
    <w:rsid w:val="008B56E6"/>
    <w:rsid w:val="008B5BE2"/>
    <w:rsid w:val="008B5CB7"/>
    <w:rsid w:val="008B5E95"/>
    <w:rsid w:val="008B5ECD"/>
    <w:rsid w:val="008B5FB6"/>
    <w:rsid w:val="008B63D4"/>
    <w:rsid w:val="008B6576"/>
    <w:rsid w:val="008B669F"/>
    <w:rsid w:val="008B6837"/>
    <w:rsid w:val="008B6B66"/>
    <w:rsid w:val="008B6E0A"/>
    <w:rsid w:val="008B7BEC"/>
    <w:rsid w:val="008C03B1"/>
    <w:rsid w:val="008C04E0"/>
    <w:rsid w:val="008C09D0"/>
    <w:rsid w:val="008C0B14"/>
    <w:rsid w:val="008C0B63"/>
    <w:rsid w:val="008C11BC"/>
    <w:rsid w:val="008C198A"/>
    <w:rsid w:val="008C215F"/>
    <w:rsid w:val="008C2487"/>
    <w:rsid w:val="008C38A8"/>
    <w:rsid w:val="008C43E7"/>
    <w:rsid w:val="008C47C4"/>
    <w:rsid w:val="008C4D32"/>
    <w:rsid w:val="008C5649"/>
    <w:rsid w:val="008C5A7C"/>
    <w:rsid w:val="008C5DD5"/>
    <w:rsid w:val="008C64ED"/>
    <w:rsid w:val="008C6A19"/>
    <w:rsid w:val="008C6C4E"/>
    <w:rsid w:val="008C7BE0"/>
    <w:rsid w:val="008D0586"/>
    <w:rsid w:val="008D0731"/>
    <w:rsid w:val="008D0B6A"/>
    <w:rsid w:val="008D0CCC"/>
    <w:rsid w:val="008D136B"/>
    <w:rsid w:val="008D1B15"/>
    <w:rsid w:val="008D1C66"/>
    <w:rsid w:val="008D1D0D"/>
    <w:rsid w:val="008D1EB8"/>
    <w:rsid w:val="008D1F25"/>
    <w:rsid w:val="008D21EF"/>
    <w:rsid w:val="008D2679"/>
    <w:rsid w:val="008D2A22"/>
    <w:rsid w:val="008D2ABB"/>
    <w:rsid w:val="008D2C1A"/>
    <w:rsid w:val="008D2FBE"/>
    <w:rsid w:val="008D33CC"/>
    <w:rsid w:val="008D3508"/>
    <w:rsid w:val="008D37B4"/>
    <w:rsid w:val="008D3E5F"/>
    <w:rsid w:val="008D42B5"/>
    <w:rsid w:val="008D4B11"/>
    <w:rsid w:val="008D4E50"/>
    <w:rsid w:val="008D4F21"/>
    <w:rsid w:val="008D55E0"/>
    <w:rsid w:val="008D57E9"/>
    <w:rsid w:val="008D5C8F"/>
    <w:rsid w:val="008D5CCD"/>
    <w:rsid w:val="008D5FEB"/>
    <w:rsid w:val="008D6578"/>
    <w:rsid w:val="008D6EB5"/>
    <w:rsid w:val="008D7040"/>
    <w:rsid w:val="008D77DF"/>
    <w:rsid w:val="008D7DA2"/>
    <w:rsid w:val="008D7FB1"/>
    <w:rsid w:val="008E0819"/>
    <w:rsid w:val="008E0837"/>
    <w:rsid w:val="008E0C18"/>
    <w:rsid w:val="008E0F5E"/>
    <w:rsid w:val="008E0FF8"/>
    <w:rsid w:val="008E1510"/>
    <w:rsid w:val="008E192D"/>
    <w:rsid w:val="008E1E9A"/>
    <w:rsid w:val="008E27E4"/>
    <w:rsid w:val="008E293C"/>
    <w:rsid w:val="008E2D07"/>
    <w:rsid w:val="008E2D39"/>
    <w:rsid w:val="008E3158"/>
    <w:rsid w:val="008E3203"/>
    <w:rsid w:val="008E333A"/>
    <w:rsid w:val="008E3E6F"/>
    <w:rsid w:val="008E4492"/>
    <w:rsid w:val="008E4A81"/>
    <w:rsid w:val="008E4EE5"/>
    <w:rsid w:val="008E51E0"/>
    <w:rsid w:val="008E55B9"/>
    <w:rsid w:val="008E67E6"/>
    <w:rsid w:val="008E68DF"/>
    <w:rsid w:val="008E7194"/>
    <w:rsid w:val="008E72B7"/>
    <w:rsid w:val="008E73E4"/>
    <w:rsid w:val="008E75F8"/>
    <w:rsid w:val="008E771C"/>
    <w:rsid w:val="008E77BD"/>
    <w:rsid w:val="008E7DD4"/>
    <w:rsid w:val="008F037B"/>
    <w:rsid w:val="008F074B"/>
    <w:rsid w:val="008F0D9E"/>
    <w:rsid w:val="008F1184"/>
    <w:rsid w:val="008F12B9"/>
    <w:rsid w:val="008F13F2"/>
    <w:rsid w:val="008F160D"/>
    <w:rsid w:val="008F1DB2"/>
    <w:rsid w:val="008F2870"/>
    <w:rsid w:val="008F2DD7"/>
    <w:rsid w:val="008F2DE5"/>
    <w:rsid w:val="008F32BA"/>
    <w:rsid w:val="008F3777"/>
    <w:rsid w:val="008F3A21"/>
    <w:rsid w:val="008F3B0F"/>
    <w:rsid w:val="008F3EC6"/>
    <w:rsid w:val="008F3FA7"/>
    <w:rsid w:val="008F4D32"/>
    <w:rsid w:val="008F4D6D"/>
    <w:rsid w:val="008F4FA1"/>
    <w:rsid w:val="008F6896"/>
    <w:rsid w:val="008F6BDE"/>
    <w:rsid w:val="008F78F1"/>
    <w:rsid w:val="008F7E81"/>
    <w:rsid w:val="008F7EF4"/>
    <w:rsid w:val="008F7F13"/>
    <w:rsid w:val="00900627"/>
    <w:rsid w:val="009006EB"/>
    <w:rsid w:val="00900B4C"/>
    <w:rsid w:val="00900CCF"/>
    <w:rsid w:val="0090156F"/>
    <w:rsid w:val="0090164F"/>
    <w:rsid w:val="00901E68"/>
    <w:rsid w:val="00901E77"/>
    <w:rsid w:val="00902117"/>
    <w:rsid w:val="009023B6"/>
    <w:rsid w:val="00902956"/>
    <w:rsid w:val="00902A8E"/>
    <w:rsid w:val="00902CE0"/>
    <w:rsid w:val="00902EE0"/>
    <w:rsid w:val="009031C6"/>
    <w:rsid w:val="00903399"/>
    <w:rsid w:val="00903448"/>
    <w:rsid w:val="0090383C"/>
    <w:rsid w:val="00903DCA"/>
    <w:rsid w:val="00903EA7"/>
    <w:rsid w:val="00904C9E"/>
    <w:rsid w:val="00904D13"/>
    <w:rsid w:val="009053E1"/>
    <w:rsid w:val="00905548"/>
    <w:rsid w:val="00905F41"/>
    <w:rsid w:val="00906055"/>
    <w:rsid w:val="00906139"/>
    <w:rsid w:val="00906461"/>
    <w:rsid w:val="00906556"/>
    <w:rsid w:val="009067B5"/>
    <w:rsid w:val="00906D65"/>
    <w:rsid w:val="0090718F"/>
    <w:rsid w:val="00907864"/>
    <w:rsid w:val="0090794F"/>
    <w:rsid w:val="0091010D"/>
    <w:rsid w:val="0091029B"/>
    <w:rsid w:val="009103C0"/>
    <w:rsid w:val="00910420"/>
    <w:rsid w:val="00911357"/>
    <w:rsid w:val="009114AE"/>
    <w:rsid w:val="00911C9B"/>
    <w:rsid w:val="00912253"/>
    <w:rsid w:val="00912279"/>
    <w:rsid w:val="00912482"/>
    <w:rsid w:val="00912A72"/>
    <w:rsid w:val="00912BEB"/>
    <w:rsid w:val="00912C80"/>
    <w:rsid w:val="00913998"/>
    <w:rsid w:val="00913A11"/>
    <w:rsid w:val="00913EA8"/>
    <w:rsid w:val="00913F4F"/>
    <w:rsid w:val="009145BD"/>
    <w:rsid w:val="00914771"/>
    <w:rsid w:val="0091488F"/>
    <w:rsid w:val="00914A93"/>
    <w:rsid w:val="00914E46"/>
    <w:rsid w:val="0091574B"/>
    <w:rsid w:val="00915CE1"/>
    <w:rsid w:val="00915F32"/>
    <w:rsid w:val="00916AD7"/>
    <w:rsid w:val="009170ED"/>
    <w:rsid w:val="00917131"/>
    <w:rsid w:val="009177A9"/>
    <w:rsid w:val="00917EDF"/>
    <w:rsid w:val="00920F1E"/>
    <w:rsid w:val="00921098"/>
    <w:rsid w:val="009210C7"/>
    <w:rsid w:val="0092135E"/>
    <w:rsid w:val="009213FC"/>
    <w:rsid w:val="00921456"/>
    <w:rsid w:val="00921ECB"/>
    <w:rsid w:val="0092201D"/>
    <w:rsid w:val="0092214F"/>
    <w:rsid w:val="00922846"/>
    <w:rsid w:val="00922AB3"/>
    <w:rsid w:val="00922BBC"/>
    <w:rsid w:val="00922F38"/>
    <w:rsid w:val="00923851"/>
    <w:rsid w:val="00923905"/>
    <w:rsid w:val="009239E5"/>
    <w:rsid w:val="00923A96"/>
    <w:rsid w:val="009241C3"/>
    <w:rsid w:val="0092442D"/>
    <w:rsid w:val="0092459E"/>
    <w:rsid w:val="0092484F"/>
    <w:rsid w:val="00924B68"/>
    <w:rsid w:val="00924DAC"/>
    <w:rsid w:val="00924DC2"/>
    <w:rsid w:val="009252C6"/>
    <w:rsid w:val="009253E1"/>
    <w:rsid w:val="00925CBF"/>
    <w:rsid w:val="00925E40"/>
    <w:rsid w:val="00926227"/>
    <w:rsid w:val="0092645B"/>
    <w:rsid w:val="009266D3"/>
    <w:rsid w:val="00927A63"/>
    <w:rsid w:val="00930028"/>
    <w:rsid w:val="00930391"/>
    <w:rsid w:val="00930C23"/>
    <w:rsid w:val="00930CFE"/>
    <w:rsid w:val="00931356"/>
    <w:rsid w:val="009317BB"/>
    <w:rsid w:val="00931875"/>
    <w:rsid w:val="00931ADE"/>
    <w:rsid w:val="00931B2A"/>
    <w:rsid w:val="00931D08"/>
    <w:rsid w:val="00931DA2"/>
    <w:rsid w:val="00931DBF"/>
    <w:rsid w:val="00932283"/>
    <w:rsid w:val="009323CB"/>
    <w:rsid w:val="00932625"/>
    <w:rsid w:val="00932665"/>
    <w:rsid w:val="00933200"/>
    <w:rsid w:val="009333C2"/>
    <w:rsid w:val="00933482"/>
    <w:rsid w:val="00933711"/>
    <w:rsid w:val="00933A13"/>
    <w:rsid w:val="00933C03"/>
    <w:rsid w:val="00933F70"/>
    <w:rsid w:val="009342B9"/>
    <w:rsid w:val="00934962"/>
    <w:rsid w:val="00934C20"/>
    <w:rsid w:val="00935297"/>
    <w:rsid w:val="00935889"/>
    <w:rsid w:val="00935A71"/>
    <w:rsid w:val="00935D07"/>
    <w:rsid w:val="00935DBB"/>
    <w:rsid w:val="00935E0A"/>
    <w:rsid w:val="009360E7"/>
    <w:rsid w:val="00936323"/>
    <w:rsid w:val="00936553"/>
    <w:rsid w:val="00936FE0"/>
    <w:rsid w:val="009377A7"/>
    <w:rsid w:val="00937E8B"/>
    <w:rsid w:val="00937F42"/>
    <w:rsid w:val="00940455"/>
    <w:rsid w:val="00940B4F"/>
    <w:rsid w:val="00940C2D"/>
    <w:rsid w:val="0094199F"/>
    <w:rsid w:val="00941CBD"/>
    <w:rsid w:val="009422F7"/>
    <w:rsid w:val="009425EF"/>
    <w:rsid w:val="009428C5"/>
    <w:rsid w:val="00942F81"/>
    <w:rsid w:val="009431FB"/>
    <w:rsid w:val="00943251"/>
    <w:rsid w:val="00943290"/>
    <w:rsid w:val="00943A94"/>
    <w:rsid w:val="00943CCC"/>
    <w:rsid w:val="00943DF6"/>
    <w:rsid w:val="009443E3"/>
    <w:rsid w:val="00944428"/>
    <w:rsid w:val="009449F0"/>
    <w:rsid w:val="00944E76"/>
    <w:rsid w:val="00945489"/>
    <w:rsid w:val="00945626"/>
    <w:rsid w:val="00945BBA"/>
    <w:rsid w:val="00945D7E"/>
    <w:rsid w:val="00945FC6"/>
    <w:rsid w:val="00946D2E"/>
    <w:rsid w:val="00946E34"/>
    <w:rsid w:val="00946FB4"/>
    <w:rsid w:val="00947BC6"/>
    <w:rsid w:val="00947BE7"/>
    <w:rsid w:val="009502F7"/>
    <w:rsid w:val="00950832"/>
    <w:rsid w:val="00950A64"/>
    <w:rsid w:val="00950A8D"/>
    <w:rsid w:val="00951195"/>
    <w:rsid w:val="009519A5"/>
    <w:rsid w:val="00951A6D"/>
    <w:rsid w:val="00951B69"/>
    <w:rsid w:val="00951C64"/>
    <w:rsid w:val="00951E60"/>
    <w:rsid w:val="00951F80"/>
    <w:rsid w:val="009521B3"/>
    <w:rsid w:val="00952737"/>
    <w:rsid w:val="009527E0"/>
    <w:rsid w:val="009529DB"/>
    <w:rsid w:val="00952FD2"/>
    <w:rsid w:val="009532D0"/>
    <w:rsid w:val="009534A8"/>
    <w:rsid w:val="00954489"/>
    <w:rsid w:val="00954B5D"/>
    <w:rsid w:val="00954CD0"/>
    <w:rsid w:val="00954E2D"/>
    <w:rsid w:val="00955451"/>
    <w:rsid w:val="00955457"/>
    <w:rsid w:val="00955745"/>
    <w:rsid w:val="00955748"/>
    <w:rsid w:val="00955AA6"/>
    <w:rsid w:val="00955E14"/>
    <w:rsid w:val="0095642F"/>
    <w:rsid w:val="009564D2"/>
    <w:rsid w:val="00956BCD"/>
    <w:rsid w:val="00956F15"/>
    <w:rsid w:val="009571A6"/>
    <w:rsid w:val="009574B8"/>
    <w:rsid w:val="00957B87"/>
    <w:rsid w:val="00957EAA"/>
    <w:rsid w:val="00960152"/>
    <w:rsid w:val="009607AD"/>
    <w:rsid w:val="009607E0"/>
    <w:rsid w:val="00960899"/>
    <w:rsid w:val="00960A16"/>
    <w:rsid w:val="00960BC8"/>
    <w:rsid w:val="00961010"/>
    <w:rsid w:val="009613FF"/>
    <w:rsid w:val="00961575"/>
    <w:rsid w:val="00961A99"/>
    <w:rsid w:val="00961C9C"/>
    <w:rsid w:val="00961E68"/>
    <w:rsid w:val="0096200D"/>
    <w:rsid w:val="0096205E"/>
    <w:rsid w:val="009626C5"/>
    <w:rsid w:val="00962AB7"/>
    <w:rsid w:val="00962AF6"/>
    <w:rsid w:val="00962F70"/>
    <w:rsid w:val="0096331F"/>
    <w:rsid w:val="00963419"/>
    <w:rsid w:val="0096356C"/>
    <w:rsid w:val="00963861"/>
    <w:rsid w:val="00963AF1"/>
    <w:rsid w:val="00963E13"/>
    <w:rsid w:val="00963F5E"/>
    <w:rsid w:val="0096404F"/>
    <w:rsid w:val="00964614"/>
    <w:rsid w:val="0096487C"/>
    <w:rsid w:val="00964DC9"/>
    <w:rsid w:val="00965537"/>
    <w:rsid w:val="009655E5"/>
    <w:rsid w:val="00965678"/>
    <w:rsid w:val="009656FC"/>
    <w:rsid w:val="0096589A"/>
    <w:rsid w:val="00965F24"/>
    <w:rsid w:val="0096613C"/>
    <w:rsid w:val="009665DD"/>
    <w:rsid w:val="00966673"/>
    <w:rsid w:val="00966EF8"/>
    <w:rsid w:val="0096721C"/>
    <w:rsid w:val="00967892"/>
    <w:rsid w:val="00967D8D"/>
    <w:rsid w:val="00967EAB"/>
    <w:rsid w:val="00970286"/>
    <w:rsid w:val="00970479"/>
    <w:rsid w:val="009708B8"/>
    <w:rsid w:val="00970B96"/>
    <w:rsid w:val="009713C1"/>
    <w:rsid w:val="00971696"/>
    <w:rsid w:val="009719A9"/>
    <w:rsid w:val="00971C3A"/>
    <w:rsid w:val="00971D64"/>
    <w:rsid w:val="00971DA8"/>
    <w:rsid w:val="00972B46"/>
    <w:rsid w:val="00972F9D"/>
    <w:rsid w:val="0097348A"/>
    <w:rsid w:val="009739AE"/>
    <w:rsid w:val="00973B65"/>
    <w:rsid w:val="00973BA3"/>
    <w:rsid w:val="00973BCD"/>
    <w:rsid w:val="00973EE6"/>
    <w:rsid w:val="009740BA"/>
    <w:rsid w:val="00974160"/>
    <w:rsid w:val="009741BF"/>
    <w:rsid w:val="009743CB"/>
    <w:rsid w:val="009759D4"/>
    <w:rsid w:val="009763DB"/>
    <w:rsid w:val="009766B7"/>
    <w:rsid w:val="00976953"/>
    <w:rsid w:val="00976BEB"/>
    <w:rsid w:val="009801AF"/>
    <w:rsid w:val="0098092D"/>
    <w:rsid w:val="00980B8A"/>
    <w:rsid w:val="009810F6"/>
    <w:rsid w:val="009812AA"/>
    <w:rsid w:val="009813F4"/>
    <w:rsid w:val="00981507"/>
    <w:rsid w:val="00981BCA"/>
    <w:rsid w:val="00982BC3"/>
    <w:rsid w:val="00982BD3"/>
    <w:rsid w:val="00982C64"/>
    <w:rsid w:val="00982CDB"/>
    <w:rsid w:val="0098300D"/>
    <w:rsid w:val="00983176"/>
    <w:rsid w:val="009831C0"/>
    <w:rsid w:val="009831C2"/>
    <w:rsid w:val="0098376B"/>
    <w:rsid w:val="009837D8"/>
    <w:rsid w:val="00983E67"/>
    <w:rsid w:val="00983EA2"/>
    <w:rsid w:val="0098482F"/>
    <w:rsid w:val="00984E58"/>
    <w:rsid w:val="00984EEC"/>
    <w:rsid w:val="0098557C"/>
    <w:rsid w:val="00985D0C"/>
    <w:rsid w:val="00985F03"/>
    <w:rsid w:val="0098653A"/>
    <w:rsid w:val="00986A13"/>
    <w:rsid w:val="00986B2D"/>
    <w:rsid w:val="00987551"/>
    <w:rsid w:val="0098766E"/>
    <w:rsid w:val="00987A2A"/>
    <w:rsid w:val="00987AF9"/>
    <w:rsid w:val="00987D57"/>
    <w:rsid w:val="0099021F"/>
    <w:rsid w:val="00990843"/>
    <w:rsid w:val="00990983"/>
    <w:rsid w:val="00991057"/>
    <w:rsid w:val="009912AB"/>
    <w:rsid w:val="009912B8"/>
    <w:rsid w:val="0099231C"/>
    <w:rsid w:val="009924CB"/>
    <w:rsid w:val="0099386B"/>
    <w:rsid w:val="00994A0C"/>
    <w:rsid w:val="00994C7C"/>
    <w:rsid w:val="00994D8A"/>
    <w:rsid w:val="00995385"/>
    <w:rsid w:val="009953AD"/>
    <w:rsid w:val="009954AD"/>
    <w:rsid w:val="009957BA"/>
    <w:rsid w:val="00995F59"/>
    <w:rsid w:val="00996348"/>
    <w:rsid w:val="00996862"/>
    <w:rsid w:val="00996949"/>
    <w:rsid w:val="0099705B"/>
    <w:rsid w:val="009970F6"/>
    <w:rsid w:val="0099758C"/>
    <w:rsid w:val="009976AD"/>
    <w:rsid w:val="00997A19"/>
    <w:rsid w:val="009A01A9"/>
    <w:rsid w:val="009A032E"/>
    <w:rsid w:val="009A0337"/>
    <w:rsid w:val="009A0377"/>
    <w:rsid w:val="009A0EAC"/>
    <w:rsid w:val="009A1165"/>
    <w:rsid w:val="009A151B"/>
    <w:rsid w:val="009A1987"/>
    <w:rsid w:val="009A1B70"/>
    <w:rsid w:val="009A268E"/>
    <w:rsid w:val="009A29A4"/>
    <w:rsid w:val="009A29D3"/>
    <w:rsid w:val="009A2C6B"/>
    <w:rsid w:val="009A31E7"/>
    <w:rsid w:val="009A3401"/>
    <w:rsid w:val="009A3C2A"/>
    <w:rsid w:val="009A44A0"/>
    <w:rsid w:val="009A44F4"/>
    <w:rsid w:val="009A541A"/>
    <w:rsid w:val="009A5F07"/>
    <w:rsid w:val="009A6410"/>
    <w:rsid w:val="009A6548"/>
    <w:rsid w:val="009A69D0"/>
    <w:rsid w:val="009A6ED3"/>
    <w:rsid w:val="009A721A"/>
    <w:rsid w:val="009A7332"/>
    <w:rsid w:val="009A7963"/>
    <w:rsid w:val="009A7EE2"/>
    <w:rsid w:val="009A7F50"/>
    <w:rsid w:val="009B0439"/>
    <w:rsid w:val="009B0465"/>
    <w:rsid w:val="009B0D09"/>
    <w:rsid w:val="009B0EF2"/>
    <w:rsid w:val="009B148C"/>
    <w:rsid w:val="009B189F"/>
    <w:rsid w:val="009B1CBC"/>
    <w:rsid w:val="009B329B"/>
    <w:rsid w:val="009B3441"/>
    <w:rsid w:val="009B37A2"/>
    <w:rsid w:val="009B3880"/>
    <w:rsid w:val="009B3B64"/>
    <w:rsid w:val="009B3CDA"/>
    <w:rsid w:val="009B3D8A"/>
    <w:rsid w:val="009B3FC8"/>
    <w:rsid w:val="009B4679"/>
    <w:rsid w:val="009B491F"/>
    <w:rsid w:val="009B492B"/>
    <w:rsid w:val="009B541C"/>
    <w:rsid w:val="009B554F"/>
    <w:rsid w:val="009B593A"/>
    <w:rsid w:val="009B5B31"/>
    <w:rsid w:val="009B5B80"/>
    <w:rsid w:val="009B61C8"/>
    <w:rsid w:val="009B642D"/>
    <w:rsid w:val="009B65B5"/>
    <w:rsid w:val="009B728F"/>
    <w:rsid w:val="009B7A97"/>
    <w:rsid w:val="009B7DA6"/>
    <w:rsid w:val="009B7ECF"/>
    <w:rsid w:val="009B7FCF"/>
    <w:rsid w:val="009C12BE"/>
    <w:rsid w:val="009C17EE"/>
    <w:rsid w:val="009C1B9B"/>
    <w:rsid w:val="009C220B"/>
    <w:rsid w:val="009C3017"/>
    <w:rsid w:val="009C3041"/>
    <w:rsid w:val="009C3127"/>
    <w:rsid w:val="009C3148"/>
    <w:rsid w:val="009C3367"/>
    <w:rsid w:val="009C3FC5"/>
    <w:rsid w:val="009C4005"/>
    <w:rsid w:val="009C4659"/>
    <w:rsid w:val="009C4F7A"/>
    <w:rsid w:val="009C5209"/>
    <w:rsid w:val="009C63C7"/>
    <w:rsid w:val="009C7124"/>
    <w:rsid w:val="009C7199"/>
    <w:rsid w:val="009C75C2"/>
    <w:rsid w:val="009C777F"/>
    <w:rsid w:val="009D02AC"/>
    <w:rsid w:val="009D05D9"/>
    <w:rsid w:val="009D0B24"/>
    <w:rsid w:val="009D0E53"/>
    <w:rsid w:val="009D10F5"/>
    <w:rsid w:val="009D111C"/>
    <w:rsid w:val="009D1486"/>
    <w:rsid w:val="009D1745"/>
    <w:rsid w:val="009D174A"/>
    <w:rsid w:val="009D1D47"/>
    <w:rsid w:val="009D2472"/>
    <w:rsid w:val="009D25E9"/>
    <w:rsid w:val="009D27B0"/>
    <w:rsid w:val="009D28A0"/>
    <w:rsid w:val="009D300C"/>
    <w:rsid w:val="009D31BD"/>
    <w:rsid w:val="009D3360"/>
    <w:rsid w:val="009D357E"/>
    <w:rsid w:val="009D3C21"/>
    <w:rsid w:val="009D45C3"/>
    <w:rsid w:val="009D4C2E"/>
    <w:rsid w:val="009D4FD6"/>
    <w:rsid w:val="009D5631"/>
    <w:rsid w:val="009D5955"/>
    <w:rsid w:val="009D5CC8"/>
    <w:rsid w:val="009D5D41"/>
    <w:rsid w:val="009D636E"/>
    <w:rsid w:val="009D7883"/>
    <w:rsid w:val="009D7E68"/>
    <w:rsid w:val="009E0BCE"/>
    <w:rsid w:val="009E0CFB"/>
    <w:rsid w:val="009E106F"/>
    <w:rsid w:val="009E1286"/>
    <w:rsid w:val="009E135D"/>
    <w:rsid w:val="009E1749"/>
    <w:rsid w:val="009E1997"/>
    <w:rsid w:val="009E1B0C"/>
    <w:rsid w:val="009E25D0"/>
    <w:rsid w:val="009E2956"/>
    <w:rsid w:val="009E29A6"/>
    <w:rsid w:val="009E2DC5"/>
    <w:rsid w:val="009E3629"/>
    <w:rsid w:val="009E37D4"/>
    <w:rsid w:val="009E3AEA"/>
    <w:rsid w:val="009E3BB5"/>
    <w:rsid w:val="009E4307"/>
    <w:rsid w:val="009E4DE1"/>
    <w:rsid w:val="009E50AF"/>
    <w:rsid w:val="009E51EE"/>
    <w:rsid w:val="009E5876"/>
    <w:rsid w:val="009E5E3D"/>
    <w:rsid w:val="009E602D"/>
    <w:rsid w:val="009E6163"/>
    <w:rsid w:val="009E6310"/>
    <w:rsid w:val="009E6475"/>
    <w:rsid w:val="009E66FC"/>
    <w:rsid w:val="009E6934"/>
    <w:rsid w:val="009E6A03"/>
    <w:rsid w:val="009E6A57"/>
    <w:rsid w:val="009E6C23"/>
    <w:rsid w:val="009E707A"/>
    <w:rsid w:val="009E748B"/>
    <w:rsid w:val="009E7B84"/>
    <w:rsid w:val="009E7D31"/>
    <w:rsid w:val="009E7D41"/>
    <w:rsid w:val="009E7E5B"/>
    <w:rsid w:val="009F0168"/>
    <w:rsid w:val="009F07CE"/>
    <w:rsid w:val="009F0ADA"/>
    <w:rsid w:val="009F0B2F"/>
    <w:rsid w:val="009F0E99"/>
    <w:rsid w:val="009F0EA0"/>
    <w:rsid w:val="009F0EFA"/>
    <w:rsid w:val="009F17EB"/>
    <w:rsid w:val="009F188E"/>
    <w:rsid w:val="009F1BD4"/>
    <w:rsid w:val="009F2B85"/>
    <w:rsid w:val="009F2DA6"/>
    <w:rsid w:val="009F3A5A"/>
    <w:rsid w:val="009F3DD4"/>
    <w:rsid w:val="009F402E"/>
    <w:rsid w:val="009F417F"/>
    <w:rsid w:val="009F47F2"/>
    <w:rsid w:val="009F495E"/>
    <w:rsid w:val="009F499D"/>
    <w:rsid w:val="009F4BD8"/>
    <w:rsid w:val="009F4FF7"/>
    <w:rsid w:val="009F51FA"/>
    <w:rsid w:val="009F5B90"/>
    <w:rsid w:val="009F5E7A"/>
    <w:rsid w:val="009F60F6"/>
    <w:rsid w:val="009F6782"/>
    <w:rsid w:val="009F799B"/>
    <w:rsid w:val="009F7A1E"/>
    <w:rsid w:val="009F7E3B"/>
    <w:rsid w:val="00A007B8"/>
    <w:rsid w:val="00A011FB"/>
    <w:rsid w:val="00A01282"/>
    <w:rsid w:val="00A01F9E"/>
    <w:rsid w:val="00A02712"/>
    <w:rsid w:val="00A02853"/>
    <w:rsid w:val="00A02871"/>
    <w:rsid w:val="00A02EA9"/>
    <w:rsid w:val="00A02F17"/>
    <w:rsid w:val="00A03267"/>
    <w:rsid w:val="00A033FC"/>
    <w:rsid w:val="00A035B5"/>
    <w:rsid w:val="00A0374F"/>
    <w:rsid w:val="00A037A5"/>
    <w:rsid w:val="00A03ADA"/>
    <w:rsid w:val="00A04392"/>
    <w:rsid w:val="00A047DD"/>
    <w:rsid w:val="00A04878"/>
    <w:rsid w:val="00A04D54"/>
    <w:rsid w:val="00A05368"/>
    <w:rsid w:val="00A0574E"/>
    <w:rsid w:val="00A05E98"/>
    <w:rsid w:val="00A0692D"/>
    <w:rsid w:val="00A0693E"/>
    <w:rsid w:val="00A06B19"/>
    <w:rsid w:val="00A06C77"/>
    <w:rsid w:val="00A06D15"/>
    <w:rsid w:val="00A06F20"/>
    <w:rsid w:val="00A070BA"/>
    <w:rsid w:val="00A0731D"/>
    <w:rsid w:val="00A07322"/>
    <w:rsid w:val="00A078C2"/>
    <w:rsid w:val="00A07EAE"/>
    <w:rsid w:val="00A1019B"/>
    <w:rsid w:val="00A1179C"/>
    <w:rsid w:val="00A118A3"/>
    <w:rsid w:val="00A11B89"/>
    <w:rsid w:val="00A11EF6"/>
    <w:rsid w:val="00A1212F"/>
    <w:rsid w:val="00A12157"/>
    <w:rsid w:val="00A12580"/>
    <w:rsid w:val="00A125CA"/>
    <w:rsid w:val="00A12739"/>
    <w:rsid w:val="00A1297D"/>
    <w:rsid w:val="00A12B6D"/>
    <w:rsid w:val="00A12FC3"/>
    <w:rsid w:val="00A13338"/>
    <w:rsid w:val="00A135F2"/>
    <w:rsid w:val="00A13666"/>
    <w:rsid w:val="00A137E2"/>
    <w:rsid w:val="00A137F3"/>
    <w:rsid w:val="00A14C4F"/>
    <w:rsid w:val="00A14FAD"/>
    <w:rsid w:val="00A15145"/>
    <w:rsid w:val="00A15194"/>
    <w:rsid w:val="00A15652"/>
    <w:rsid w:val="00A15C2A"/>
    <w:rsid w:val="00A15C9F"/>
    <w:rsid w:val="00A16880"/>
    <w:rsid w:val="00A16C6A"/>
    <w:rsid w:val="00A16E62"/>
    <w:rsid w:val="00A173E3"/>
    <w:rsid w:val="00A176F1"/>
    <w:rsid w:val="00A17A5A"/>
    <w:rsid w:val="00A17CF0"/>
    <w:rsid w:val="00A20F79"/>
    <w:rsid w:val="00A218EB"/>
    <w:rsid w:val="00A21A24"/>
    <w:rsid w:val="00A21AB4"/>
    <w:rsid w:val="00A21FCC"/>
    <w:rsid w:val="00A224B2"/>
    <w:rsid w:val="00A22E5E"/>
    <w:rsid w:val="00A24301"/>
    <w:rsid w:val="00A247A8"/>
    <w:rsid w:val="00A24B4D"/>
    <w:rsid w:val="00A24EEE"/>
    <w:rsid w:val="00A24FC6"/>
    <w:rsid w:val="00A24FDF"/>
    <w:rsid w:val="00A253D7"/>
    <w:rsid w:val="00A25B90"/>
    <w:rsid w:val="00A263E1"/>
    <w:rsid w:val="00A26830"/>
    <w:rsid w:val="00A26A2C"/>
    <w:rsid w:val="00A26AD1"/>
    <w:rsid w:val="00A26DAA"/>
    <w:rsid w:val="00A276CF"/>
    <w:rsid w:val="00A27DC7"/>
    <w:rsid w:val="00A30432"/>
    <w:rsid w:val="00A3095B"/>
    <w:rsid w:val="00A30D67"/>
    <w:rsid w:val="00A312EC"/>
    <w:rsid w:val="00A31444"/>
    <w:rsid w:val="00A315D5"/>
    <w:rsid w:val="00A3174B"/>
    <w:rsid w:val="00A31894"/>
    <w:rsid w:val="00A31FDC"/>
    <w:rsid w:val="00A322F8"/>
    <w:rsid w:val="00A326A3"/>
    <w:rsid w:val="00A327CD"/>
    <w:rsid w:val="00A32EDE"/>
    <w:rsid w:val="00A3319C"/>
    <w:rsid w:val="00A33278"/>
    <w:rsid w:val="00A3335D"/>
    <w:rsid w:val="00A3357D"/>
    <w:rsid w:val="00A337CF"/>
    <w:rsid w:val="00A33AE7"/>
    <w:rsid w:val="00A34168"/>
    <w:rsid w:val="00A34B55"/>
    <w:rsid w:val="00A35211"/>
    <w:rsid w:val="00A3610C"/>
    <w:rsid w:val="00A36209"/>
    <w:rsid w:val="00A3685B"/>
    <w:rsid w:val="00A36A3A"/>
    <w:rsid w:val="00A372F5"/>
    <w:rsid w:val="00A37867"/>
    <w:rsid w:val="00A37D56"/>
    <w:rsid w:val="00A400D2"/>
    <w:rsid w:val="00A40B28"/>
    <w:rsid w:val="00A40C53"/>
    <w:rsid w:val="00A40EFC"/>
    <w:rsid w:val="00A41475"/>
    <w:rsid w:val="00A414C8"/>
    <w:rsid w:val="00A41AD9"/>
    <w:rsid w:val="00A422C7"/>
    <w:rsid w:val="00A43461"/>
    <w:rsid w:val="00A434F3"/>
    <w:rsid w:val="00A43670"/>
    <w:rsid w:val="00A436ED"/>
    <w:rsid w:val="00A438FB"/>
    <w:rsid w:val="00A43F0D"/>
    <w:rsid w:val="00A43F65"/>
    <w:rsid w:val="00A4455F"/>
    <w:rsid w:val="00A4489B"/>
    <w:rsid w:val="00A4491B"/>
    <w:rsid w:val="00A44BFD"/>
    <w:rsid w:val="00A44D83"/>
    <w:rsid w:val="00A44F67"/>
    <w:rsid w:val="00A4568C"/>
    <w:rsid w:val="00A45C99"/>
    <w:rsid w:val="00A45D14"/>
    <w:rsid w:val="00A45EAB"/>
    <w:rsid w:val="00A46346"/>
    <w:rsid w:val="00A47239"/>
    <w:rsid w:val="00A47532"/>
    <w:rsid w:val="00A50140"/>
    <w:rsid w:val="00A50188"/>
    <w:rsid w:val="00A5022A"/>
    <w:rsid w:val="00A5092A"/>
    <w:rsid w:val="00A50EAD"/>
    <w:rsid w:val="00A50FE5"/>
    <w:rsid w:val="00A5137E"/>
    <w:rsid w:val="00A5141C"/>
    <w:rsid w:val="00A51765"/>
    <w:rsid w:val="00A51832"/>
    <w:rsid w:val="00A51906"/>
    <w:rsid w:val="00A51B19"/>
    <w:rsid w:val="00A5201E"/>
    <w:rsid w:val="00A52416"/>
    <w:rsid w:val="00A52613"/>
    <w:rsid w:val="00A5278D"/>
    <w:rsid w:val="00A52841"/>
    <w:rsid w:val="00A52999"/>
    <w:rsid w:val="00A52CB6"/>
    <w:rsid w:val="00A53161"/>
    <w:rsid w:val="00A53191"/>
    <w:rsid w:val="00A533F4"/>
    <w:rsid w:val="00A53964"/>
    <w:rsid w:val="00A53993"/>
    <w:rsid w:val="00A539E2"/>
    <w:rsid w:val="00A53F77"/>
    <w:rsid w:val="00A54175"/>
    <w:rsid w:val="00A545E1"/>
    <w:rsid w:val="00A547E7"/>
    <w:rsid w:val="00A55093"/>
    <w:rsid w:val="00A55275"/>
    <w:rsid w:val="00A5547E"/>
    <w:rsid w:val="00A55F9C"/>
    <w:rsid w:val="00A56312"/>
    <w:rsid w:val="00A5646A"/>
    <w:rsid w:val="00A56931"/>
    <w:rsid w:val="00A569FC"/>
    <w:rsid w:val="00A56F38"/>
    <w:rsid w:val="00A57484"/>
    <w:rsid w:val="00A57A84"/>
    <w:rsid w:val="00A57E68"/>
    <w:rsid w:val="00A6024D"/>
    <w:rsid w:val="00A6036A"/>
    <w:rsid w:val="00A60883"/>
    <w:rsid w:val="00A60AFD"/>
    <w:rsid w:val="00A60EC7"/>
    <w:rsid w:val="00A60EE5"/>
    <w:rsid w:val="00A61111"/>
    <w:rsid w:val="00A615A5"/>
    <w:rsid w:val="00A61D03"/>
    <w:rsid w:val="00A61F2A"/>
    <w:rsid w:val="00A62496"/>
    <w:rsid w:val="00A62AF0"/>
    <w:rsid w:val="00A62B5C"/>
    <w:rsid w:val="00A63646"/>
    <w:rsid w:val="00A63664"/>
    <w:rsid w:val="00A637AB"/>
    <w:rsid w:val="00A63D08"/>
    <w:rsid w:val="00A63F15"/>
    <w:rsid w:val="00A63FC0"/>
    <w:rsid w:val="00A64128"/>
    <w:rsid w:val="00A6459E"/>
    <w:rsid w:val="00A64808"/>
    <w:rsid w:val="00A6497C"/>
    <w:rsid w:val="00A64C3E"/>
    <w:rsid w:val="00A64F3B"/>
    <w:rsid w:val="00A65D19"/>
    <w:rsid w:val="00A6627D"/>
    <w:rsid w:val="00A665D7"/>
    <w:rsid w:val="00A6683E"/>
    <w:rsid w:val="00A669B8"/>
    <w:rsid w:val="00A66D2F"/>
    <w:rsid w:val="00A66E2B"/>
    <w:rsid w:val="00A67BA1"/>
    <w:rsid w:val="00A67D75"/>
    <w:rsid w:val="00A67DAE"/>
    <w:rsid w:val="00A67F1A"/>
    <w:rsid w:val="00A70178"/>
    <w:rsid w:val="00A706E7"/>
    <w:rsid w:val="00A70BE6"/>
    <w:rsid w:val="00A7136B"/>
    <w:rsid w:val="00A7157F"/>
    <w:rsid w:val="00A719F1"/>
    <w:rsid w:val="00A72091"/>
    <w:rsid w:val="00A726AA"/>
    <w:rsid w:val="00A727A9"/>
    <w:rsid w:val="00A729D4"/>
    <w:rsid w:val="00A72A3F"/>
    <w:rsid w:val="00A72A41"/>
    <w:rsid w:val="00A72C41"/>
    <w:rsid w:val="00A72C52"/>
    <w:rsid w:val="00A73698"/>
    <w:rsid w:val="00A73CDC"/>
    <w:rsid w:val="00A73E9E"/>
    <w:rsid w:val="00A74104"/>
    <w:rsid w:val="00A744FD"/>
    <w:rsid w:val="00A75911"/>
    <w:rsid w:val="00A75BB7"/>
    <w:rsid w:val="00A75D2B"/>
    <w:rsid w:val="00A761B1"/>
    <w:rsid w:val="00A762B0"/>
    <w:rsid w:val="00A77524"/>
    <w:rsid w:val="00A7752F"/>
    <w:rsid w:val="00A77668"/>
    <w:rsid w:val="00A77A77"/>
    <w:rsid w:val="00A77D82"/>
    <w:rsid w:val="00A80105"/>
    <w:rsid w:val="00A803EB"/>
    <w:rsid w:val="00A8061B"/>
    <w:rsid w:val="00A80AA8"/>
    <w:rsid w:val="00A80CF0"/>
    <w:rsid w:val="00A8141C"/>
    <w:rsid w:val="00A8168C"/>
    <w:rsid w:val="00A817BC"/>
    <w:rsid w:val="00A81992"/>
    <w:rsid w:val="00A81AA1"/>
    <w:rsid w:val="00A81BDE"/>
    <w:rsid w:val="00A81D19"/>
    <w:rsid w:val="00A81E38"/>
    <w:rsid w:val="00A81EE5"/>
    <w:rsid w:val="00A829A5"/>
    <w:rsid w:val="00A83049"/>
    <w:rsid w:val="00A832EA"/>
    <w:rsid w:val="00A833A7"/>
    <w:rsid w:val="00A83492"/>
    <w:rsid w:val="00A835E4"/>
    <w:rsid w:val="00A838FC"/>
    <w:rsid w:val="00A839CE"/>
    <w:rsid w:val="00A8439A"/>
    <w:rsid w:val="00A843DA"/>
    <w:rsid w:val="00A851F7"/>
    <w:rsid w:val="00A85530"/>
    <w:rsid w:val="00A85558"/>
    <w:rsid w:val="00A8562E"/>
    <w:rsid w:val="00A857F7"/>
    <w:rsid w:val="00A85A5C"/>
    <w:rsid w:val="00A85BE2"/>
    <w:rsid w:val="00A85CBD"/>
    <w:rsid w:val="00A86100"/>
    <w:rsid w:val="00A86161"/>
    <w:rsid w:val="00A862A6"/>
    <w:rsid w:val="00A86412"/>
    <w:rsid w:val="00A866F9"/>
    <w:rsid w:val="00A8674D"/>
    <w:rsid w:val="00A87D4F"/>
    <w:rsid w:val="00A87E73"/>
    <w:rsid w:val="00A9019C"/>
    <w:rsid w:val="00A905E9"/>
    <w:rsid w:val="00A9061A"/>
    <w:rsid w:val="00A90677"/>
    <w:rsid w:val="00A90685"/>
    <w:rsid w:val="00A90909"/>
    <w:rsid w:val="00A90955"/>
    <w:rsid w:val="00A90D7F"/>
    <w:rsid w:val="00A91FB3"/>
    <w:rsid w:val="00A920FD"/>
    <w:rsid w:val="00A9362F"/>
    <w:rsid w:val="00A942A2"/>
    <w:rsid w:val="00A943B4"/>
    <w:rsid w:val="00A9465B"/>
    <w:rsid w:val="00A946A9"/>
    <w:rsid w:val="00A948B2"/>
    <w:rsid w:val="00A95101"/>
    <w:rsid w:val="00A95A8D"/>
    <w:rsid w:val="00A96052"/>
    <w:rsid w:val="00A96882"/>
    <w:rsid w:val="00A97963"/>
    <w:rsid w:val="00A97C3F"/>
    <w:rsid w:val="00AA0048"/>
    <w:rsid w:val="00AA03C7"/>
    <w:rsid w:val="00AA06C6"/>
    <w:rsid w:val="00AA08DB"/>
    <w:rsid w:val="00AA0DD2"/>
    <w:rsid w:val="00AA0DDC"/>
    <w:rsid w:val="00AA1716"/>
    <w:rsid w:val="00AA1A4F"/>
    <w:rsid w:val="00AA1F95"/>
    <w:rsid w:val="00AA1FE4"/>
    <w:rsid w:val="00AA279A"/>
    <w:rsid w:val="00AA2D0B"/>
    <w:rsid w:val="00AA3825"/>
    <w:rsid w:val="00AA3B71"/>
    <w:rsid w:val="00AA3E5F"/>
    <w:rsid w:val="00AA409E"/>
    <w:rsid w:val="00AA4492"/>
    <w:rsid w:val="00AA452C"/>
    <w:rsid w:val="00AA50A3"/>
    <w:rsid w:val="00AA50B8"/>
    <w:rsid w:val="00AA51C2"/>
    <w:rsid w:val="00AA5230"/>
    <w:rsid w:val="00AA5821"/>
    <w:rsid w:val="00AA5927"/>
    <w:rsid w:val="00AA5F0C"/>
    <w:rsid w:val="00AA637A"/>
    <w:rsid w:val="00AA68AB"/>
    <w:rsid w:val="00AA6901"/>
    <w:rsid w:val="00AA7038"/>
    <w:rsid w:val="00AA7040"/>
    <w:rsid w:val="00AA712E"/>
    <w:rsid w:val="00AA7660"/>
    <w:rsid w:val="00AB0A9B"/>
    <w:rsid w:val="00AB0CD1"/>
    <w:rsid w:val="00AB0E12"/>
    <w:rsid w:val="00AB1291"/>
    <w:rsid w:val="00AB17BD"/>
    <w:rsid w:val="00AB1AF8"/>
    <w:rsid w:val="00AB20FB"/>
    <w:rsid w:val="00AB246C"/>
    <w:rsid w:val="00AB26D2"/>
    <w:rsid w:val="00AB2B71"/>
    <w:rsid w:val="00AB2D07"/>
    <w:rsid w:val="00AB2D9A"/>
    <w:rsid w:val="00AB3277"/>
    <w:rsid w:val="00AB3419"/>
    <w:rsid w:val="00AB3CC4"/>
    <w:rsid w:val="00AB40FA"/>
    <w:rsid w:val="00AB417F"/>
    <w:rsid w:val="00AB427A"/>
    <w:rsid w:val="00AB444E"/>
    <w:rsid w:val="00AB5A5F"/>
    <w:rsid w:val="00AB5A7F"/>
    <w:rsid w:val="00AB5AB0"/>
    <w:rsid w:val="00AB5C7B"/>
    <w:rsid w:val="00AB5CF8"/>
    <w:rsid w:val="00AB5DC8"/>
    <w:rsid w:val="00AB6302"/>
    <w:rsid w:val="00AB67FD"/>
    <w:rsid w:val="00AB6E74"/>
    <w:rsid w:val="00AB6EBA"/>
    <w:rsid w:val="00AB71D5"/>
    <w:rsid w:val="00AB7E0A"/>
    <w:rsid w:val="00AC03F0"/>
    <w:rsid w:val="00AC05CD"/>
    <w:rsid w:val="00AC07E8"/>
    <w:rsid w:val="00AC0BD5"/>
    <w:rsid w:val="00AC0E9B"/>
    <w:rsid w:val="00AC1017"/>
    <w:rsid w:val="00AC1A87"/>
    <w:rsid w:val="00AC1E9B"/>
    <w:rsid w:val="00AC3480"/>
    <w:rsid w:val="00AC372D"/>
    <w:rsid w:val="00AC3B41"/>
    <w:rsid w:val="00AC3D51"/>
    <w:rsid w:val="00AC44B2"/>
    <w:rsid w:val="00AC4A40"/>
    <w:rsid w:val="00AC5178"/>
    <w:rsid w:val="00AC5BAF"/>
    <w:rsid w:val="00AC5CC6"/>
    <w:rsid w:val="00AC601C"/>
    <w:rsid w:val="00AC608C"/>
    <w:rsid w:val="00AC6675"/>
    <w:rsid w:val="00AC6A5D"/>
    <w:rsid w:val="00AC6E0B"/>
    <w:rsid w:val="00AC6E11"/>
    <w:rsid w:val="00AC7E11"/>
    <w:rsid w:val="00AD0301"/>
    <w:rsid w:val="00AD099B"/>
    <w:rsid w:val="00AD1598"/>
    <w:rsid w:val="00AD180F"/>
    <w:rsid w:val="00AD1C22"/>
    <w:rsid w:val="00AD1C40"/>
    <w:rsid w:val="00AD1E30"/>
    <w:rsid w:val="00AD2B43"/>
    <w:rsid w:val="00AD3127"/>
    <w:rsid w:val="00AD378E"/>
    <w:rsid w:val="00AD3798"/>
    <w:rsid w:val="00AD37CD"/>
    <w:rsid w:val="00AD4526"/>
    <w:rsid w:val="00AD48FB"/>
    <w:rsid w:val="00AD4D3E"/>
    <w:rsid w:val="00AD5116"/>
    <w:rsid w:val="00AD534D"/>
    <w:rsid w:val="00AD53AB"/>
    <w:rsid w:val="00AD53F6"/>
    <w:rsid w:val="00AD5781"/>
    <w:rsid w:val="00AD59C8"/>
    <w:rsid w:val="00AD628A"/>
    <w:rsid w:val="00AD693F"/>
    <w:rsid w:val="00AD6C9B"/>
    <w:rsid w:val="00AD7E14"/>
    <w:rsid w:val="00AD7E38"/>
    <w:rsid w:val="00AE0FCE"/>
    <w:rsid w:val="00AE1366"/>
    <w:rsid w:val="00AE1456"/>
    <w:rsid w:val="00AE2223"/>
    <w:rsid w:val="00AE2709"/>
    <w:rsid w:val="00AE2BA7"/>
    <w:rsid w:val="00AE36F5"/>
    <w:rsid w:val="00AE4E74"/>
    <w:rsid w:val="00AE5E6E"/>
    <w:rsid w:val="00AE5FCC"/>
    <w:rsid w:val="00AE6364"/>
    <w:rsid w:val="00AE6768"/>
    <w:rsid w:val="00AE67C5"/>
    <w:rsid w:val="00AE73E9"/>
    <w:rsid w:val="00AE75BC"/>
    <w:rsid w:val="00AE75E4"/>
    <w:rsid w:val="00AE77A1"/>
    <w:rsid w:val="00AE7A6D"/>
    <w:rsid w:val="00AE7ABB"/>
    <w:rsid w:val="00AF06C4"/>
    <w:rsid w:val="00AF0868"/>
    <w:rsid w:val="00AF097C"/>
    <w:rsid w:val="00AF0A87"/>
    <w:rsid w:val="00AF0CB4"/>
    <w:rsid w:val="00AF0E94"/>
    <w:rsid w:val="00AF0F07"/>
    <w:rsid w:val="00AF1473"/>
    <w:rsid w:val="00AF198D"/>
    <w:rsid w:val="00AF1E40"/>
    <w:rsid w:val="00AF1FF6"/>
    <w:rsid w:val="00AF2432"/>
    <w:rsid w:val="00AF26DB"/>
    <w:rsid w:val="00AF2889"/>
    <w:rsid w:val="00AF2973"/>
    <w:rsid w:val="00AF2D48"/>
    <w:rsid w:val="00AF39D3"/>
    <w:rsid w:val="00AF3A52"/>
    <w:rsid w:val="00AF4987"/>
    <w:rsid w:val="00AF4FAB"/>
    <w:rsid w:val="00AF5775"/>
    <w:rsid w:val="00AF5C41"/>
    <w:rsid w:val="00AF5C54"/>
    <w:rsid w:val="00AF6003"/>
    <w:rsid w:val="00AF61CE"/>
    <w:rsid w:val="00AF6CF0"/>
    <w:rsid w:val="00AF6DDF"/>
    <w:rsid w:val="00B00FCE"/>
    <w:rsid w:val="00B00FDC"/>
    <w:rsid w:val="00B019B5"/>
    <w:rsid w:val="00B01AF9"/>
    <w:rsid w:val="00B01C81"/>
    <w:rsid w:val="00B01E73"/>
    <w:rsid w:val="00B0200D"/>
    <w:rsid w:val="00B024BD"/>
    <w:rsid w:val="00B024FF"/>
    <w:rsid w:val="00B027E7"/>
    <w:rsid w:val="00B02DEF"/>
    <w:rsid w:val="00B03049"/>
    <w:rsid w:val="00B03268"/>
    <w:rsid w:val="00B03D10"/>
    <w:rsid w:val="00B03FDB"/>
    <w:rsid w:val="00B042A4"/>
    <w:rsid w:val="00B0448E"/>
    <w:rsid w:val="00B04B0E"/>
    <w:rsid w:val="00B04DC1"/>
    <w:rsid w:val="00B0659C"/>
    <w:rsid w:val="00B067F2"/>
    <w:rsid w:val="00B068CB"/>
    <w:rsid w:val="00B06A9A"/>
    <w:rsid w:val="00B0729D"/>
    <w:rsid w:val="00B07D0F"/>
    <w:rsid w:val="00B07F6A"/>
    <w:rsid w:val="00B100E4"/>
    <w:rsid w:val="00B10141"/>
    <w:rsid w:val="00B103FB"/>
    <w:rsid w:val="00B105FA"/>
    <w:rsid w:val="00B10A46"/>
    <w:rsid w:val="00B10C0D"/>
    <w:rsid w:val="00B10F8E"/>
    <w:rsid w:val="00B1105D"/>
    <w:rsid w:val="00B1127F"/>
    <w:rsid w:val="00B1156A"/>
    <w:rsid w:val="00B11B20"/>
    <w:rsid w:val="00B120B0"/>
    <w:rsid w:val="00B126D7"/>
    <w:rsid w:val="00B12812"/>
    <w:rsid w:val="00B12BD0"/>
    <w:rsid w:val="00B12DD7"/>
    <w:rsid w:val="00B12F94"/>
    <w:rsid w:val="00B12FF4"/>
    <w:rsid w:val="00B13074"/>
    <w:rsid w:val="00B133F1"/>
    <w:rsid w:val="00B1355C"/>
    <w:rsid w:val="00B13A1D"/>
    <w:rsid w:val="00B13CAE"/>
    <w:rsid w:val="00B13CFF"/>
    <w:rsid w:val="00B13D2D"/>
    <w:rsid w:val="00B13F45"/>
    <w:rsid w:val="00B14671"/>
    <w:rsid w:val="00B146B2"/>
    <w:rsid w:val="00B153F2"/>
    <w:rsid w:val="00B15A32"/>
    <w:rsid w:val="00B15BA3"/>
    <w:rsid w:val="00B160C8"/>
    <w:rsid w:val="00B16245"/>
    <w:rsid w:val="00B16449"/>
    <w:rsid w:val="00B16768"/>
    <w:rsid w:val="00B16F00"/>
    <w:rsid w:val="00B1768B"/>
    <w:rsid w:val="00B17834"/>
    <w:rsid w:val="00B17F5D"/>
    <w:rsid w:val="00B17FA3"/>
    <w:rsid w:val="00B20532"/>
    <w:rsid w:val="00B20620"/>
    <w:rsid w:val="00B20B2C"/>
    <w:rsid w:val="00B20BC2"/>
    <w:rsid w:val="00B210A5"/>
    <w:rsid w:val="00B2161A"/>
    <w:rsid w:val="00B21867"/>
    <w:rsid w:val="00B21877"/>
    <w:rsid w:val="00B21948"/>
    <w:rsid w:val="00B21B7A"/>
    <w:rsid w:val="00B21DC4"/>
    <w:rsid w:val="00B21E8E"/>
    <w:rsid w:val="00B22067"/>
    <w:rsid w:val="00B220F8"/>
    <w:rsid w:val="00B229E7"/>
    <w:rsid w:val="00B22C5C"/>
    <w:rsid w:val="00B22C8E"/>
    <w:rsid w:val="00B22F96"/>
    <w:rsid w:val="00B2304D"/>
    <w:rsid w:val="00B238A9"/>
    <w:rsid w:val="00B23B68"/>
    <w:rsid w:val="00B241C6"/>
    <w:rsid w:val="00B247B6"/>
    <w:rsid w:val="00B24CEE"/>
    <w:rsid w:val="00B24D14"/>
    <w:rsid w:val="00B24F4E"/>
    <w:rsid w:val="00B25C02"/>
    <w:rsid w:val="00B25D68"/>
    <w:rsid w:val="00B25EA9"/>
    <w:rsid w:val="00B25F23"/>
    <w:rsid w:val="00B2613A"/>
    <w:rsid w:val="00B2629D"/>
    <w:rsid w:val="00B268B2"/>
    <w:rsid w:val="00B26CF8"/>
    <w:rsid w:val="00B26DEA"/>
    <w:rsid w:val="00B27041"/>
    <w:rsid w:val="00B273F3"/>
    <w:rsid w:val="00B2747D"/>
    <w:rsid w:val="00B27804"/>
    <w:rsid w:val="00B27BA5"/>
    <w:rsid w:val="00B309CE"/>
    <w:rsid w:val="00B30F18"/>
    <w:rsid w:val="00B31454"/>
    <w:rsid w:val="00B31613"/>
    <w:rsid w:val="00B31675"/>
    <w:rsid w:val="00B316C9"/>
    <w:rsid w:val="00B317C6"/>
    <w:rsid w:val="00B31FB8"/>
    <w:rsid w:val="00B32772"/>
    <w:rsid w:val="00B3295B"/>
    <w:rsid w:val="00B3307E"/>
    <w:rsid w:val="00B33393"/>
    <w:rsid w:val="00B334F1"/>
    <w:rsid w:val="00B340B4"/>
    <w:rsid w:val="00B34375"/>
    <w:rsid w:val="00B34538"/>
    <w:rsid w:val="00B34D01"/>
    <w:rsid w:val="00B34DCC"/>
    <w:rsid w:val="00B35465"/>
    <w:rsid w:val="00B35496"/>
    <w:rsid w:val="00B35D34"/>
    <w:rsid w:val="00B36134"/>
    <w:rsid w:val="00B363BD"/>
    <w:rsid w:val="00B36429"/>
    <w:rsid w:val="00B365CE"/>
    <w:rsid w:val="00B367D6"/>
    <w:rsid w:val="00B3691F"/>
    <w:rsid w:val="00B369BE"/>
    <w:rsid w:val="00B36C78"/>
    <w:rsid w:val="00B37287"/>
    <w:rsid w:val="00B37901"/>
    <w:rsid w:val="00B37C8A"/>
    <w:rsid w:val="00B40578"/>
    <w:rsid w:val="00B40E10"/>
    <w:rsid w:val="00B410CD"/>
    <w:rsid w:val="00B41456"/>
    <w:rsid w:val="00B41519"/>
    <w:rsid w:val="00B4175C"/>
    <w:rsid w:val="00B4186B"/>
    <w:rsid w:val="00B41AF2"/>
    <w:rsid w:val="00B4200E"/>
    <w:rsid w:val="00B42379"/>
    <w:rsid w:val="00B425B2"/>
    <w:rsid w:val="00B42613"/>
    <w:rsid w:val="00B428CC"/>
    <w:rsid w:val="00B429F2"/>
    <w:rsid w:val="00B42B1C"/>
    <w:rsid w:val="00B43CB6"/>
    <w:rsid w:val="00B43F3A"/>
    <w:rsid w:val="00B441B3"/>
    <w:rsid w:val="00B444C2"/>
    <w:rsid w:val="00B44936"/>
    <w:rsid w:val="00B450A9"/>
    <w:rsid w:val="00B450B0"/>
    <w:rsid w:val="00B45529"/>
    <w:rsid w:val="00B45619"/>
    <w:rsid w:val="00B45719"/>
    <w:rsid w:val="00B458DF"/>
    <w:rsid w:val="00B45D1B"/>
    <w:rsid w:val="00B4635B"/>
    <w:rsid w:val="00B46472"/>
    <w:rsid w:val="00B468B2"/>
    <w:rsid w:val="00B4695A"/>
    <w:rsid w:val="00B469B4"/>
    <w:rsid w:val="00B46B15"/>
    <w:rsid w:val="00B46B6D"/>
    <w:rsid w:val="00B46F32"/>
    <w:rsid w:val="00B46FB7"/>
    <w:rsid w:val="00B477F9"/>
    <w:rsid w:val="00B50720"/>
    <w:rsid w:val="00B50801"/>
    <w:rsid w:val="00B51028"/>
    <w:rsid w:val="00B51283"/>
    <w:rsid w:val="00B512EE"/>
    <w:rsid w:val="00B513F4"/>
    <w:rsid w:val="00B51404"/>
    <w:rsid w:val="00B514B2"/>
    <w:rsid w:val="00B5164F"/>
    <w:rsid w:val="00B51F56"/>
    <w:rsid w:val="00B524E3"/>
    <w:rsid w:val="00B52570"/>
    <w:rsid w:val="00B526D0"/>
    <w:rsid w:val="00B52802"/>
    <w:rsid w:val="00B52828"/>
    <w:rsid w:val="00B528EE"/>
    <w:rsid w:val="00B52DF0"/>
    <w:rsid w:val="00B5309E"/>
    <w:rsid w:val="00B5337E"/>
    <w:rsid w:val="00B537FD"/>
    <w:rsid w:val="00B5479F"/>
    <w:rsid w:val="00B547D7"/>
    <w:rsid w:val="00B54C48"/>
    <w:rsid w:val="00B54F36"/>
    <w:rsid w:val="00B5552F"/>
    <w:rsid w:val="00B5591A"/>
    <w:rsid w:val="00B55BD4"/>
    <w:rsid w:val="00B560AC"/>
    <w:rsid w:val="00B56280"/>
    <w:rsid w:val="00B56773"/>
    <w:rsid w:val="00B56BCC"/>
    <w:rsid w:val="00B57CAF"/>
    <w:rsid w:val="00B57DF7"/>
    <w:rsid w:val="00B60D36"/>
    <w:rsid w:val="00B60F86"/>
    <w:rsid w:val="00B614C4"/>
    <w:rsid w:val="00B6155E"/>
    <w:rsid w:val="00B61AEC"/>
    <w:rsid w:val="00B61C0A"/>
    <w:rsid w:val="00B627FE"/>
    <w:rsid w:val="00B62C45"/>
    <w:rsid w:val="00B62FBB"/>
    <w:rsid w:val="00B63600"/>
    <w:rsid w:val="00B63891"/>
    <w:rsid w:val="00B6419F"/>
    <w:rsid w:val="00B649A2"/>
    <w:rsid w:val="00B64AF5"/>
    <w:rsid w:val="00B64B1C"/>
    <w:rsid w:val="00B64D3B"/>
    <w:rsid w:val="00B651FF"/>
    <w:rsid w:val="00B653A4"/>
    <w:rsid w:val="00B65D08"/>
    <w:rsid w:val="00B66BF8"/>
    <w:rsid w:val="00B66C38"/>
    <w:rsid w:val="00B66E14"/>
    <w:rsid w:val="00B67213"/>
    <w:rsid w:val="00B677EF"/>
    <w:rsid w:val="00B6789A"/>
    <w:rsid w:val="00B700AC"/>
    <w:rsid w:val="00B70574"/>
    <w:rsid w:val="00B7077F"/>
    <w:rsid w:val="00B70934"/>
    <w:rsid w:val="00B7093F"/>
    <w:rsid w:val="00B70E2B"/>
    <w:rsid w:val="00B71763"/>
    <w:rsid w:val="00B71AC5"/>
    <w:rsid w:val="00B7254B"/>
    <w:rsid w:val="00B7269A"/>
    <w:rsid w:val="00B729A8"/>
    <w:rsid w:val="00B73549"/>
    <w:rsid w:val="00B73F36"/>
    <w:rsid w:val="00B743AB"/>
    <w:rsid w:val="00B744FE"/>
    <w:rsid w:val="00B7452E"/>
    <w:rsid w:val="00B747D7"/>
    <w:rsid w:val="00B74CEF"/>
    <w:rsid w:val="00B74D3E"/>
    <w:rsid w:val="00B75211"/>
    <w:rsid w:val="00B755C8"/>
    <w:rsid w:val="00B75E6B"/>
    <w:rsid w:val="00B7670E"/>
    <w:rsid w:val="00B7694F"/>
    <w:rsid w:val="00B76BBB"/>
    <w:rsid w:val="00B774A9"/>
    <w:rsid w:val="00B774AC"/>
    <w:rsid w:val="00B7769E"/>
    <w:rsid w:val="00B776FD"/>
    <w:rsid w:val="00B77CD2"/>
    <w:rsid w:val="00B77DB2"/>
    <w:rsid w:val="00B77E69"/>
    <w:rsid w:val="00B8067D"/>
    <w:rsid w:val="00B80BA6"/>
    <w:rsid w:val="00B80E6F"/>
    <w:rsid w:val="00B813BC"/>
    <w:rsid w:val="00B81C7A"/>
    <w:rsid w:val="00B81D0C"/>
    <w:rsid w:val="00B82043"/>
    <w:rsid w:val="00B82758"/>
    <w:rsid w:val="00B82BE6"/>
    <w:rsid w:val="00B82CF9"/>
    <w:rsid w:val="00B82F95"/>
    <w:rsid w:val="00B8309F"/>
    <w:rsid w:val="00B8310B"/>
    <w:rsid w:val="00B831D6"/>
    <w:rsid w:val="00B8332F"/>
    <w:rsid w:val="00B838B0"/>
    <w:rsid w:val="00B84369"/>
    <w:rsid w:val="00B8442F"/>
    <w:rsid w:val="00B84535"/>
    <w:rsid w:val="00B84CEC"/>
    <w:rsid w:val="00B84F35"/>
    <w:rsid w:val="00B855B9"/>
    <w:rsid w:val="00B85A3B"/>
    <w:rsid w:val="00B85B75"/>
    <w:rsid w:val="00B85CB2"/>
    <w:rsid w:val="00B85E0D"/>
    <w:rsid w:val="00B8618E"/>
    <w:rsid w:val="00B866A7"/>
    <w:rsid w:val="00B868FF"/>
    <w:rsid w:val="00B86B67"/>
    <w:rsid w:val="00B86C85"/>
    <w:rsid w:val="00B86CF9"/>
    <w:rsid w:val="00B86D31"/>
    <w:rsid w:val="00B86FB9"/>
    <w:rsid w:val="00B8784C"/>
    <w:rsid w:val="00B87FF3"/>
    <w:rsid w:val="00B90103"/>
    <w:rsid w:val="00B902C6"/>
    <w:rsid w:val="00B90510"/>
    <w:rsid w:val="00B90526"/>
    <w:rsid w:val="00B90A3D"/>
    <w:rsid w:val="00B90D80"/>
    <w:rsid w:val="00B91468"/>
    <w:rsid w:val="00B9265D"/>
    <w:rsid w:val="00B92D78"/>
    <w:rsid w:val="00B93581"/>
    <w:rsid w:val="00B93622"/>
    <w:rsid w:val="00B937C5"/>
    <w:rsid w:val="00B93BB3"/>
    <w:rsid w:val="00B941E1"/>
    <w:rsid w:val="00B94B93"/>
    <w:rsid w:val="00B94BAE"/>
    <w:rsid w:val="00B94E75"/>
    <w:rsid w:val="00B94E86"/>
    <w:rsid w:val="00B9508D"/>
    <w:rsid w:val="00B95527"/>
    <w:rsid w:val="00B95795"/>
    <w:rsid w:val="00B95EEA"/>
    <w:rsid w:val="00B96A7E"/>
    <w:rsid w:val="00B97285"/>
    <w:rsid w:val="00B9745B"/>
    <w:rsid w:val="00BA1182"/>
    <w:rsid w:val="00BA11FA"/>
    <w:rsid w:val="00BA16B4"/>
    <w:rsid w:val="00BA1760"/>
    <w:rsid w:val="00BA1942"/>
    <w:rsid w:val="00BA36C6"/>
    <w:rsid w:val="00BA3790"/>
    <w:rsid w:val="00BA3ADB"/>
    <w:rsid w:val="00BA3C06"/>
    <w:rsid w:val="00BA4210"/>
    <w:rsid w:val="00BA48AB"/>
    <w:rsid w:val="00BA50F3"/>
    <w:rsid w:val="00BA563A"/>
    <w:rsid w:val="00BA5A2A"/>
    <w:rsid w:val="00BA5A4D"/>
    <w:rsid w:val="00BA6287"/>
    <w:rsid w:val="00BA648A"/>
    <w:rsid w:val="00BA685A"/>
    <w:rsid w:val="00BA6AA6"/>
    <w:rsid w:val="00BA6CB0"/>
    <w:rsid w:val="00BA6E4B"/>
    <w:rsid w:val="00BB004C"/>
    <w:rsid w:val="00BB02D7"/>
    <w:rsid w:val="00BB0AAC"/>
    <w:rsid w:val="00BB0BFC"/>
    <w:rsid w:val="00BB0E5E"/>
    <w:rsid w:val="00BB12B5"/>
    <w:rsid w:val="00BB1388"/>
    <w:rsid w:val="00BB1552"/>
    <w:rsid w:val="00BB16F0"/>
    <w:rsid w:val="00BB1BCB"/>
    <w:rsid w:val="00BB1F09"/>
    <w:rsid w:val="00BB2506"/>
    <w:rsid w:val="00BB2F79"/>
    <w:rsid w:val="00BB34ED"/>
    <w:rsid w:val="00BB34FD"/>
    <w:rsid w:val="00BB38FD"/>
    <w:rsid w:val="00BB3D0E"/>
    <w:rsid w:val="00BB3E09"/>
    <w:rsid w:val="00BB3ED9"/>
    <w:rsid w:val="00BB45C4"/>
    <w:rsid w:val="00BB4814"/>
    <w:rsid w:val="00BB4CF3"/>
    <w:rsid w:val="00BB63AC"/>
    <w:rsid w:val="00BB63EC"/>
    <w:rsid w:val="00BB6F3F"/>
    <w:rsid w:val="00BB7114"/>
    <w:rsid w:val="00BB716B"/>
    <w:rsid w:val="00BB75CB"/>
    <w:rsid w:val="00BB7EDE"/>
    <w:rsid w:val="00BC01BF"/>
    <w:rsid w:val="00BC047D"/>
    <w:rsid w:val="00BC0822"/>
    <w:rsid w:val="00BC0DB4"/>
    <w:rsid w:val="00BC0F93"/>
    <w:rsid w:val="00BC10EE"/>
    <w:rsid w:val="00BC127E"/>
    <w:rsid w:val="00BC1499"/>
    <w:rsid w:val="00BC1682"/>
    <w:rsid w:val="00BC1A74"/>
    <w:rsid w:val="00BC1D26"/>
    <w:rsid w:val="00BC214D"/>
    <w:rsid w:val="00BC2222"/>
    <w:rsid w:val="00BC23BB"/>
    <w:rsid w:val="00BC24CC"/>
    <w:rsid w:val="00BC2AAC"/>
    <w:rsid w:val="00BC33AD"/>
    <w:rsid w:val="00BC34C5"/>
    <w:rsid w:val="00BC35F8"/>
    <w:rsid w:val="00BC37E9"/>
    <w:rsid w:val="00BC3B04"/>
    <w:rsid w:val="00BC3CA7"/>
    <w:rsid w:val="00BC4C6B"/>
    <w:rsid w:val="00BC5B96"/>
    <w:rsid w:val="00BC5BFC"/>
    <w:rsid w:val="00BC5EEC"/>
    <w:rsid w:val="00BC60CA"/>
    <w:rsid w:val="00BC65F2"/>
    <w:rsid w:val="00BC67D7"/>
    <w:rsid w:val="00BC685D"/>
    <w:rsid w:val="00BC6AFA"/>
    <w:rsid w:val="00BC6B2E"/>
    <w:rsid w:val="00BC735C"/>
    <w:rsid w:val="00BC76AE"/>
    <w:rsid w:val="00BC76C5"/>
    <w:rsid w:val="00BD03E9"/>
    <w:rsid w:val="00BD1051"/>
    <w:rsid w:val="00BD1109"/>
    <w:rsid w:val="00BD135B"/>
    <w:rsid w:val="00BD1F57"/>
    <w:rsid w:val="00BD2146"/>
    <w:rsid w:val="00BD2223"/>
    <w:rsid w:val="00BD2695"/>
    <w:rsid w:val="00BD2A02"/>
    <w:rsid w:val="00BD2AC3"/>
    <w:rsid w:val="00BD2AE8"/>
    <w:rsid w:val="00BD2BF7"/>
    <w:rsid w:val="00BD2E19"/>
    <w:rsid w:val="00BD338A"/>
    <w:rsid w:val="00BD368C"/>
    <w:rsid w:val="00BD39EB"/>
    <w:rsid w:val="00BD3B6B"/>
    <w:rsid w:val="00BD4F18"/>
    <w:rsid w:val="00BD519C"/>
    <w:rsid w:val="00BD5496"/>
    <w:rsid w:val="00BD5A75"/>
    <w:rsid w:val="00BD5CF7"/>
    <w:rsid w:val="00BD60E9"/>
    <w:rsid w:val="00BD6516"/>
    <w:rsid w:val="00BD6782"/>
    <w:rsid w:val="00BD6783"/>
    <w:rsid w:val="00BD6A78"/>
    <w:rsid w:val="00BD716D"/>
    <w:rsid w:val="00BD746D"/>
    <w:rsid w:val="00BD7579"/>
    <w:rsid w:val="00BD7F94"/>
    <w:rsid w:val="00BE094B"/>
    <w:rsid w:val="00BE0BE2"/>
    <w:rsid w:val="00BE15B5"/>
    <w:rsid w:val="00BE16BF"/>
    <w:rsid w:val="00BE1E7B"/>
    <w:rsid w:val="00BE1ECE"/>
    <w:rsid w:val="00BE2574"/>
    <w:rsid w:val="00BE344E"/>
    <w:rsid w:val="00BE35E9"/>
    <w:rsid w:val="00BE3BDF"/>
    <w:rsid w:val="00BE46D6"/>
    <w:rsid w:val="00BE47CE"/>
    <w:rsid w:val="00BE4B7B"/>
    <w:rsid w:val="00BE4FDB"/>
    <w:rsid w:val="00BE5765"/>
    <w:rsid w:val="00BE585C"/>
    <w:rsid w:val="00BE60A6"/>
    <w:rsid w:val="00BE6A35"/>
    <w:rsid w:val="00BE76DF"/>
    <w:rsid w:val="00BE7A3B"/>
    <w:rsid w:val="00BF078A"/>
    <w:rsid w:val="00BF0B8F"/>
    <w:rsid w:val="00BF16CE"/>
    <w:rsid w:val="00BF1A0A"/>
    <w:rsid w:val="00BF1B93"/>
    <w:rsid w:val="00BF1E9C"/>
    <w:rsid w:val="00BF2D67"/>
    <w:rsid w:val="00BF2E9F"/>
    <w:rsid w:val="00BF388D"/>
    <w:rsid w:val="00BF3C35"/>
    <w:rsid w:val="00BF3C92"/>
    <w:rsid w:val="00BF4356"/>
    <w:rsid w:val="00BF4495"/>
    <w:rsid w:val="00BF4E25"/>
    <w:rsid w:val="00BF53C6"/>
    <w:rsid w:val="00BF6320"/>
    <w:rsid w:val="00BF646B"/>
    <w:rsid w:val="00BF66A6"/>
    <w:rsid w:val="00BF6CC0"/>
    <w:rsid w:val="00BF70AC"/>
    <w:rsid w:val="00BF71B5"/>
    <w:rsid w:val="00BF7406"/>
    <w:rsid w:val="00BF7799"/>
    <w:rsid w:val="00BF7BD7"/>
    <w:rsid w:val="00BF7DEB"/>
    <w:rsid w:val="00BF7F6B"/>
    <w:rsid w:val="00C0009A"/>
    <w:rsid w:val="00C00662"/>
    <w:rsid w:val="00C0101F"/>
    <w:rsid w:val="00C01685"/>
    <w:rsid w:val="00C01E82"/>
    <w:rsid w:val="00C02227"/>
    <w:rsid w:val="00C022C3"/>
    <w:rsid w:val="00C023A0"/>
    <w:rsid w:val="00C024BE"/>
    <w:rsid w:val="00C02A95"/>
    <w:rsid w:val="00C036B4"/>
    <w:rsid w:val="00C038AD"/>
    <w:rsid w:val="00C039DF"/>
    <w:rsid w:val="00C05F2D"/>
    <w:rsid w:val="00C062D9"/>
    <w:rsid w:val="00C06A48"/>
    <w:rsid w:val="00C06DC6"/>
    <w:rsid w:val="00C0737E"/>
    <w:rsid w:val="00C073D3"/>
    <w:rsid w:val="00C076A5"/>
    <w:rsid w:val="00C079DC"/>
    <w:rsid w:val="00C07A6F"/>
    <w:rsid w:val="00C07BCC"/>
    <w:rsid w:val="00C07D81"/>
    <w:rsid w:val="00C07EC5"/>
    <w:rsid w:val="00C10539"/>
    <w:rsid w:val="00C10B4A"/>
    <w:rsid w:val="00C10D10"/>
    <w:rsid w:val="00C1158A"/>
    <w:rsid w:val="00C11DBA"/>
    <w:rsid w:val="00C129D3"/>
    <w:rsid w:val="00C12A02"/>
    <w:rsid w:val="00C12BE2"/>
    <w:rsid w:val="00C12F4E"/>
    <w:rsid w:val="00C134EF"/>
    <w:rsid w:val="00C13D00"/>
    <w:rsid w:val="00C13E22"/>
    <w:rsid w:val="00C1441D"/>
    <w:rsid w:val="00C14750"/>
    <w:rsid w:val="00C14E4F"/>
    <w:rsid w:val="00C1515C"/>
    <w:rsid w:val="00C1567E"/>
    <w:rsid w:val="00C156D7"/>
    <w:rsid w:val="00C159EB"/>
    <w:rsid w:val="00C15A8B"/>
    <w:rsid w:val="00C16597"/>
    <w:rsid w:val="00C16B94"/>
    <w:rsid w:val="00C16C47"/>
    <w:rsid w:val="00C171B7"/>
    <w:rsid w:val="00C17239"/>
    <w:rsid w:val="00C17991"/>
    <w:rsid w:val="00C17B74"/>
    <w:rsid w:val="00C17D09"/>
    <w:rsid w:val="00C17DA5"/>
    <w:rsid w:val="00C200FC"/>
    <w:rsid w:val="00C20613"/>
    <w:rsid w:val="00C206DD"/>
    <w:rsid w:val="00C207CC"/>
    <w:rsid w:val="00C209FE"/>
    <w:rsid w:val="00C20B61"/>
    <w:rsid w:val="00C20BCD"/>
    <w:rsid w:val="00C20DA6"/>
    <w:rsid w:val="00C214C4"/>
    <w:rsid w:val="00C22496"/>
    <w:rsid w:val="00C22619"/>
    <w:rsid w:val="00C22EC8"/>
    <w:rsid w:val="00C232D1"/>
    <w:rsid w:val="00C233EC"/>
    <w:rsid w:val="00C236E8"/>
    <w:rsid w:val="00C2396B"/>
    <w:rsid w:val="00C23CB6"/>
    <w:rsid w:val="00C23DF8"/>
    <w:rsid w:val="00C23FB2"/>
    <w:rsid w:val="00C243CC"/>
    <w:rsid w:val="00C24620"/>
    <w:rsid w:val="00C24662"/>
    <w:rsid w:val="00C248CB"/>
    <w:rsid w:val="00C24B04"/>
    <w:rsid w:val="00C2513E"/>
    <w:rsid w:val="00C25721"/>
    <w:rsid w:val="00C25963"/>
    <w:rsid w:val="00C25A47"/>
    <w:rsid w:val="00C25A84"/>
    <w:rsid w:val="00C25B22"/>
    <w:rsid w:val="00C25B77"/>
    <w:rsid w:val="00C25DE5"/>
    <w:rsid w:val="00C26522"/>
    <w:rsid w:val="00C265C5"/>
    <w:rsid w:val="00C27D9F"/>
    <w:rsid w:val="00C303A0"/>
    <w:rsid w:val="00C303CC"/>
    <w:rsid w:val="00C30679"/>
    <w:rsid w:val="00C30955"/>
    <w:rsid w:val="00C30B20"/>
    <w:rsid w:val="00C30E9C"/>
    <w:rsid w:val="00C31155"/>
    <w:rsid w:val="00C31580"/>
    <w:rsid w:val="00C315B2"/>
    <w:rsid w:val="00C3185D"/>
    <w:rsid w:val="00C31EBA"/>
    <w:rsid w:val="00C32316"/>
    <w:rsid w:val="00C32B52"/>
    <w:rsid w:val="00C33032"/>
    <w:rsid w:val="00C33350"/>
    <w:rsid w:val="00C33B32"/>
    <w:rsid w:val="00C34554"/>
    <w:rsid w:val="00C345B1"/>
    <w:rsid w:val="00C347EB"/>
    <w:rsid w:val="00C34839"/>
    <w:rsid w:val="00C348A2"/>
    <w:rsid w:val="00C34AB7"/>
    <w:rsid w:val="00C34B06"/>
    <w:rsid w:val="00C35902"/>
    <w:rsid w:val="00C35A49"/>
    <w:rsid w:val="00C35B28"/>
    <w:rsid w:val="00C36066"/>
    <w:rsid w:val="00C362A6"/>
    <w:rsid w:val="00C364E1"/>
    <w:rsid w:val="00C36950"/>
    <w:rsid w:val="00C36DAE"/>
    <w:rsid w:val="00C37038"/>
    <w:rsid w:val="00C373DC"/>
    <w:rsid w:val="00C3796B"/>
    <w:rsid w:val="00C4005C"/>
    <w:rsid w:val="00C400AF"/>
    <w:rsid w:val="00C400D3"/>
    <w:rsid w:val="00C40831"/>
    <w:rsid w:val="00C4099A"/>
    <w:rsid w:val="00C40A9C"/>
    <w:rsid w:val="00C40EFB"/>
    <w:rsid w:val="00C41024"/>
    <w:rsid w:val="00C412D8"/>
    <w:rsid w:val="00C41CC5"/>
    <w:rsid w:val="00C41D1F"/>
    <w:rsid w:val="00C41EE2"/>
    <w:rsid w:val="00C423A2"/>
    <w:rsid w:val="00C425A3"/>
    <w:rsid w:val="00C42AA3"/>
    <w:rsid w:val="00C432A4"/>
    <w:rsid w:val="00C4344E"/>
    <w:rsid w:val="00C43E72"/>
    <w:rsid w:val="00C44045"/>
    <w:rsid w:val="00C443FD"/>
    <w:rsid w:val="00C44505"/>
    <w:rsid w:val="00C4478B"/>
    <w:rsid w:val="00C4498F"/>
    <w:rsid w:val="00C44E56"/>
    <w:rsid w:val="00C4523D"/>
    <w:rsid w:val="00C45666"/>
    <w:rsid w:val="00C45AB6"/>
    <w:rsid w:val="00C45BB0"/>
    <w:rsid w:val="00C463D6"/>
    <w:rsid w:val="00C46EED"/>
    <w:rsid w:val="00C47677"/>
    <w:rsid w:val="00C50251"/>
    <w:rsid w:val="00C50716"/>
    <w:rsid w:val="00C50B98"/>
    <w:rsid w:val="00C50BB8"/>
    <w:rsid w:val="00C50D51"/>
    <w:rsid w:val="00C512AB"/>
    <w:rsid w:val="00C51365"/>
    <w:rsid w:val="00C514AC"/>
    <w:rsid w:val="00C5216D"/>
    <w:rsid w:val="00C5218C"/>
    <w:rsid w:val="00C5255D"/>
    <w:rsid w:val="00C5257F"/>
    <w:rsid w:val="00C52639"/>
    <w:rsid w:val="00C528DA"/>
    <w:rsid w:val="00C52922"/>
    <w:rsid w:val="00C52B2A"/>
    <w:rsid w:val="00C52DED"/>
    <w:rsid w:val="00C52E23"/>
    <w:rsid w:val="00C5401D"/>
    <w:rsid w:val="00C540DC"/>
    <w:rsid w:val="00C544CC"/>
    <w:rsid w:val="00C54710"/>
    <w:rsid w:val="00C54E97"/>
    <w:rsid w:val="00C550F5"/>
    <w:rsid w:val="00C5546D"/>
    <w:rsid w:val="00C56499"/>
    <w:rsid w:val="00C56509"/>
    <w:rsid w:val="00C5650B"/>
    <w:rsid w:val="00C577C8"/>
    <w:rsid w:val="00C57B9F"/>
    <w:rsid w:val="00C57BC0"/>
    <w:rsid w:val="00C57CC9"/>
    <w:rsid w:val="00C60564"/>
    <w:rsid w:val="00C6123F"/>
    <w:rsid w:val="00C613EA"/>
    <w:rsid w:val="00C618AE"/>
    <w:rsid w:val="00C61F26"/>
    <w:rsid w:val="00C62020"/>
    <w:rsid w:val="00C6289B"/>
    <w:rsid w:val="00C62BE2"/>
    <w:rsid w:val="00C632BA"/>
    <w:rsid w:val="00C633AB"/>
    <w:rsid w:val="00C639A5"/>
    <w:rsid w:val="00C63B68"/>
    <w:rsid w:val="00C64063"/>
    <w:rsid w:val="00C64483"/>
    <w:rsid w:val="00C647D0"/>
    <w:rsid w:val="00C65212"/>
    <w:rsid w:val="00C652A2"/>
    <w:rsid w:val="00C652CF"/>
    <w:rsid w:val="00C654E2"/>
    <w:rsid w:val="00C65599"/>
    <w:rsid w:val="00C65B31"/>
    <w:rsid w:val="00C66256"/>
    <w:rsid w:val="00C664DD"/>
    <w:rsid w:val="00C66B43"/>
    <w:rsid w:val="00C66E83"/>
    <w:rsid w:val="00C67505"/>
    <w:rsid w:val="00C70AA8"/>
    <w:rsid w:val="00C7106D"/>
    <w:rsid w:val="00C713C6"/>
    <w:rsid w:val="00C71432"/>
    <w:rsid w:val="00C716A3"/>
    <w:rsid w:val="00C717B9"/>
    <w:rsid w:val="00C72134"/>
    <w:rsid w:val="00C72488"/>
    <w:rsid w:val="00C7291B"/>
    <w:rsid w:val="00C72AE1"/>
    <w:rsid w:val="00C72EDF"/>
    <w:rsid w:val="00C72F24"/>
    <w:rsid w:val="00C73011"/>
    <w:rsid w:val="00C73126"/>
    <w:rsid w:val="00C73260"/>
    <w:rsid w:val="00C73498"/>
    <w:rsid w:val="00C73863"/>
    <w:rsid w:val="00C73B1B"/>
    <w:rsid w:val="00C7403C"/>
    <w:rsid w:val="00C74CC5"/>
    <w:rsid w:val="00C75238"/>
    <w:rsid w:val="00C756D4"/>
    <w:rsid w:val="00C75743"/>
    <w:rsid w:val="00C75D67"/>
    <w:rsid w:val="00C75ECD"/>
    <w:rsid w:val="00C76201"/>
    <w:rsid w:val="00C76919"/>
    <w:rsid w:val="00C76B9E"/>
    <w:rsid w:val="00C77B90"/>
    <w:rsid w:val="00C77D14"/>
    <w:rsid w:val="00C77E83"/>
    <w:rsid w:val="00C8008E"/>
    <w:rsid w:val="00C8019A"/>
    <w:rsid w:val="00C80764"/>
    <w:rsid w:val="00C80FAD"/>
    <w:rsid w:val="00C81033"/>
    <w:rsid w:val="00C81257"/>
    <w:rsid w:val="00C815CE"/>
    <w:rsid w:val="00C81C90"/>
    <w:rsid w:val="00C81CB0"/>
    <w:rsid w:val="00C82AA4"/>
    <w:rsid w:val="00C82C16"/>
    <w:rsid w:val="00C82E6C"/>
    <w:rsid w:val="00C83EE5"/>
    <w:rsid w:val="00C843E1"/>
    <w:rsid w:val="00C84E7C"/>
    <w:rsid w:val="00C84E91"/>
    <w:rsid w:val="00C854AC"/>
    <w:rsid w:val="00C8568D"/>
    <w:rsid w:val="00C85790"/>
    <w:rsid w:val="00C858AD"/>
    <w:rsid w:val="00C85A34"/>
    <w:rsid w:val="00C85DBD"/>
    <w:rsid w:val="00C85F14"/>
    <w:rsid w:val="00C85F2E"/>
    <w:rsid w:val="00C865DE"/>
    <w:rsid w:val="00C868A7"/>
    <w:rsid w:val="00C86EEF"/>
    <w:rsid w:val="00C872D9"/>
    <w:rsid w:val="00C87385"/>
    <w:rsid w:val="00C87EC0"/>
    <w:rsid w:val="00C87F50"/>
    <w:rsid w:val="00C90070"/>
    <w:rsid w:val="00C9028D"/>
    <w:rsid w:val="00C905CD"/>
    <w:rsid w:val="00C90A45"/>
    <w:rsid w:val="00C90A5E"/>
    <w:rsid w:val="00C90FF6"/>
    <w:rsid w:val="00C910C7"/>
    <w:rsid w:val="00C9148C"/>
    <w:rsid w:val="00C921A9"/>
    <w:rsid w:val="00C9225D"/>
    <w:rsid w:val="00C93246"/>
    <w:rsid w:val="00C93433"/>
    <w:rsid w:val="00C935CF"/>
    <w:rsid w:val="00C948FC"/>
    <w:rsid w:val="00C94A78"/>
    <w:rsid w:val="00C94B87"/>
    <w:rsid w:val="00C94C6B"/>
    <w:rsid w:val="00C951AA"/>
    <w:rsid w:val="00C95687"/>
    <w:rsid w:val="00C96134"/>
    <w:rsid w:val="00C96F5C"/>
    <w:rsid w:val="00C97017"/>
    <w:rsid w:val="00C972F2"/>
    <w:rsid w:val="00C97888"/>
    <w:rsid w:val="00C979FA"/>
    <w:rsid w:val="00C97B8C"/>
    <w:rsid w:val="00CA005E"/>
    <w:rsid w:val="00CA071F"/>
    <w:rsid w:val="00CA0736"/>
    <w:rsid w:val="00CA0969"/>
    <w:rsid w:val="00CA1BDA"/>
    <w:rsid w:val="00CA1C60"/>
    <w:rsid w:val="00CA1F8A"/>
    <w:rsid w:val="00CA1FDD"/>
    <w:rsid w:val="00CA2588"/>
    <w:rsid w:val="00CA2AA3"/>
    <w:rsid w:val="00CA2DEE"/>
    <w:rsid w:val="00CA2E5C"/>
    <w:rsid w:val="00CA30AA"/>
    <w:rsid w:val="00CA3340"/>
    <w:rsid w:val="00CA33F2"/>
    <w:rsid w:val="00CA3517"/>
    <w:rsid w:val="00CA369E"/>
    <w:rsid w:val="00CA369F"/>
    <w:rsid w:val="00CA36AD"/>
    <w:rsid w:val="00CA3A39"/>
    <w:rsid w:val="00CA3AF3"/>
    <w:rsid w:val="00CA4018"/>
    <w:rsid w:val="00CA41F2"/>
    <w:rsid w:val="00CA4597"/>
    <w:rsid w:val="00CA4791"/>
    <w:rsid w:val="00CA4FD1"/>
    <w:rsid w:val="00CA55D9"/>
    <w:rsid w:val="00CA56C1"/>
    <w:rsid w:val="00CA5DC7"/>
    <w:rsid w:val="00CA63F7"/>
    <w:rsid w:val="00CA6402"/>
    <w:rsid w:val="00CA6C6E"/>
    <w:rsid w:val="00CA6CDD"/>
    <w:rsid w:val="00CA6FB9"/>
    <w:rsid w:val="00CA7039"/>
    <w:rsid w:val="00CA730A"/>
    <w:rsid w:val="00CA7628"/>
    <w:rsid w:val="00CA76E3"/>
    <w:rsid w:val="00CA798E"/>
    <w:rsid w:val="00CA7D87"/>
    <w:rsid w:val="00CA7FF8"/>
    <w:rsid w:val="00CB091F"/>
    <w:rsid w:val="00CB0990"/>
    <w:rsid w:val="00CB0FA9"/>
    <w:rsid w:val="00CB1241"/>
    <w:rsid w:val="00CB21A2"/>
    <w:rsid w:val="00CB2446"/>
    <w:rsid w:val="00CB25B0"/>
    <w:rsid w:val="00CB2803"/>
    <w:rsid w:val="00CB2F18"/>
    <w:rsid w:val="00CB3A6A"/>
    <w:rsid w:val="00CB3B9D"/>
    <w:rsid w:val="00CB3D2F"/>
    <w:rsid w:val="00CB3ED0"/>
    <w:rsid w:val="00CB45B8"/>
    <w:rsid w:val="00CB4C3C"/>
    <w:rsid w:val="00CB4C6C"/>
    <w:rsid w:val="00CB4D0A"/>
    <w:rsid w:val="00CB5577"/>
    <w:rsid w:val="00CB55B5"/>
    <w:rsid w:val="00CB5619"/>
    <w:rsid w:val="00CB56E2"/>
    <w:rsid w:val="00CB57E0"/>
    <w:rsid w:val="00CB5A7B"/>
    <w:rsid w:val="00CB5E8B"/>
    <w:rsid w:val="00CB5EF3"/>
    <w:rsid w:val="00CB62D5"/>
    <w:rsid w:val="00CB67F5"/>
    <w:rsid w:val="00CB6EA4"/>
    <w:rsid w:val="00CB7094"/>
    <w:rsid w:val="00CB7138"/>
    <w:rsid w:val="00CB71CE"/>
    <w:rsid w:val="00CB75E2"/>
    <w:rsid w:val="00CB76E9"/>
    <w:rsid w:val="00CB7A87"/>
    <w:rsid w:val="00CB7AFD"/>
    <w:rsid w:val="00CC0362"/>
    <w:rsid w:val="00CC0C68"/>
    <w:rsid w:val="00CC100A"/>
    <w:rsid w:val="00CC10DD"/>
    <w:rsid w:val="00CC1324"/>
    <w:rsid w:val="00CC1410"/>
    <w:rsid w:val="00CC1A55"/>
    <w:rsid w:val="00CC1CBF"/>
    <w:rsid w:val="00CC2366"/>
    <w:rsid w:val="00CC2465"/>
    <w:rsid w:val="00CC2BF2"/>
    <w:rsid w:val="00CC2D82"/>
    <w:rsid w:val="00CC308B"/>
    <w:rsid w:val="00CC37A1"/>
    <w:rsid w:val="00CC3842"/>
    <w:rsid w:val="00CC3912"/>
    <w:rsid w:val="00CC3EEC"/>
    <w:rsid w:val="00CC4C49"/>
    <w:rsid w:val="00CC5333"/>
    <w:rsid w:val="00CC5B44"/>
    <w:rsid w:val="00CC614F"/>
    <w:rsid w:val="00CC62E7"/>
    <w:rsid w:val="00CC6AC7"/>
    <w:rsid w:val="00CC6B34"/>
    <w:rsid w:val="00CC6F09"/>
    <w:rsid w:val="00CC746D"/>
    <w:rsid w:val="00CC78FD"/>
    <w:rsid w:val="00CC7CB9"/>
    <w:rsid w:val="00CD02E5"/>
    <w:rsid w:val="00CD0AEE"/>
    <w:rsid w:val="00CD0D0C"/>
    <w:rsid w:val="00CD10E5"/>
    <w:rsid w:val="00CD1281"/>
    <w:rsid w:val="00CD181C"/>
    <w:rsid w:val="00CD1CE6"/>
    <w:rsid w:val="00CD1E89"/>
    <w:rsid w:val="00CD1EF5"/>
    <w:rsid w:val="00CD22EC"/>
    <w:rsid w:val="00CD2E47"/>
    <w:rsid w:val="00CD2F2D"/>
    <w:rsid w:val="00CD39F9"/>
    <w:rsid w:val="00CD3FDB"/>
    <w:rsid w:val="00CD4834"/>
    <w:rsid w:val="00CD48A9"/>
    <w:rsid w:val="00CD48F8"/>
    <w:rsid w:val="00CD4EA1"/>
    <w:rsid w:val="00CD5DF8"/>
    <w:rsid w:val="00CD6115"/>
    <w:rsid w:val="00CD6360"/>
    <w:rsid w:val="00CD64E9"/>
    <w:rsid w:val="00CD652D"/>
    <w:rsid w:val="00CD6561"/>
    <w:rsid w:val="00CD6588"/>
    <w:rsid w:val="00CD65FD"/>
    <w:rsid w:val="00CD67AC"/>
    <w:rsid w:val="00CD6F4A"/>
    <w:rsid w:val="00CD7061"/>
    <w:rsid w:val="00CD7824"/>
    <w:rsid w:val="00CD7A80"/>
    <w:rsid w:val="00CD7F67"/>
    <w:rsid w:val="00CE0079"/>
    <w:rsid w:val="00CE01B7"/>
    <w:rsid w:val="00CE023E"/>
    <w:rsid w:val="00CE0294"/>
    <w:rsid w:val="00CE0A67"/>
    <w:rsid w:val="00CE0E53"/>
    <w:rsid w:val="00CE1309"/>
    <w:rsid w:val="00CE134F"/>
    <w:rsid w:val="00CE1F7B"/>
    <w:rsid w:val="00CE20DD"/>
    <w:rsid w:val="00CE2C4B"/>
    <w:rsid w:val="00CE2CE0"/>
    <w:rsid w:val="00CE2E35"/>
    <w:rsid w:val="00CE2E74"/>
    <w:rsid w:val="00CE335F"/>
    <w:rsid w:val="00CE4116"/>
    <w:rsid w:val="00CE48DF"/>
    <w:rsid w:val="00CE49EC"/>
    <w:rsid w:val="00CE4A39"/>
    <w:rsid w:val="00CE4D5B"/>
    <w:rsid w:val="00CE522A"/>
    <w:rsid w:val="00CE544D"/>
    <w:rsid w:val="00CE55EA"/>
    <w:rsid w:val="00CE5619"/>
    <w:rsid w:val="00CE5638"/>
    <w:rsid w:val="00CE57E7"/>
    <w:rsid w:val="00CE5BD8"/>
    <w:rsid w:val="00CE5EF2"/>
    <w:rsid w:val="00CE6B79"/>
    <w:rsid w:val="00CE6EA6"/>
    <w:rsid w:val="00CE732E"/>
    <w:rsid w:val="00CE743F"/>
    <w:rsid w:val="00CE74FD"/>
    <w:rsid w:val="00CE78AA"/>
    <w:rsid w:val="00CE7BB4"/>
    <w:rsid w:val="00CE7CA8"/>
    <w:rsid w:val="00CE7E6C"/>
    <w:rsid w:val="00CE7EC7"/>
    <w:rsid w:val="00CF003D"/>
    <w:rsid w:val="00CF03DD"/>
    <w:rsid w:val="00CF07AC"/>
    <w:rsid w:val="00CF09D4"/>
    <w:rsid w:val="00CF128E"/>
    <w:rsid w:val="00CF145C"/>
    <w:rsid w:val="00CF15E9"/>
    <w:rsid w:val="00CF1672"/>
    <w:rsid w:val="00CF1C10"/>
    <w:rsid w:val="00CF1E22"/>
    <w:rsid w:val="00CF1E58"/>
    <w:rsid w:val="00CF2146"/>
    <w:rsid w:val="00CF2731"/>
    <w:rsid w:val="00CF2D45"/>
    <w:rsid w:val="00CF2EA1"/>
    <w:rsid w:val="00CF31D9"/>
    <w:rsid w:val="00CF31FC"/>
    <w:rsid w:val="00CF325E"/>
    <w:rsid w:val="00CF356E"/>
    <w:rsid w:val="00CF37F9"/>
    <w:rsid w:val="00CF39BC"/>
    <w:rsid w:val="00CF3B05"/>
    <w:rsid w:val="00CF3DDB"/>
    <w:rsid w:val="00CF4039"/>
    <w:rsid w:val="00CF46E5"/>
    <w:rsid w:val="00CF4B8A"/>
    <w:rsid w:val="00CF51B4"/>
    <w:rsid w:val="00CF5651"/>
    <w:rsid w:val="00CF5A94"/>
    <w:rsid w:val="00CF5D23"/>
    <w:rsid w:val="00CF608B"/>
    <w:rsid w:val="00CF60A7"/>
    <w:rsid w:val="00CF66CE"/>
    <w:rsid w:val="00CF688C"/>
    <w:rsid w:val="00CF712B"/>
    <w:rsid w:val="00CF797F"/>
    <w:rsid w:val="00CF7C0E"/>
    <w:rsid w:val="00CF7DEE"/>
    <w:rsid w:val="00D0080D"/>
    <w:rsid w:val="00D0089D"/>
    <w:rsid w:val="00D010FF"/>
    <w:rsid w:val="00D01447"/>
    <w:rsid w:val="00D01B5A"/>
    <w:rsid w:val="00D024B6"/>
    <w:rsid w:val="00D02A18"/>
    <w:rsid w:val="00D03836"/>
    <w:rsid w:val="00D038D7"/>
    <w:rsid w:val="00D03B91"/>
    <w:rsid w:val="00D03C4D"/>
    <w:rsid w:val="00D04667"/>
    <w:rsid w:val="00D04686"/>
    <w:rsid w:val="00D047B1"/>
    <w:rsid w:val="00D04A88"/>
    <w:rsid w:val="00D04E66"/>
    <w:rsid w:val="00D05084"/>
    <w:rsid w:val="00D0526C"/>
    <w:rsid w:val="00D05B36"/>
    <w:rsid w:val="00D05F92"/>
    <w:rsid w:val="00D06F31"/>
    <w:rsid w:val="00D07164"/>
    <w:rsid w:val="00D10227"/>
    <w:rsid w:val="00D102C2"/>
    <w:rsid w:val="00D10578"/>
    <w:rsid w:val="00D1082A"/>
    <w:rsid w:val="00D10AC9"/>
    <w:rsid w:val="00D110AA"/>
    <w:rsid w:val="00D110BF"/>
    <w:rsid w:val="00D11222"/>
    <w:rsid w:val="00D11F56"/>
    <w:rsid w:val="00D12200"/>
    <w:rsid w:val="00D12291"/>
    <w:rsid w:val="00D123F7"/>
    <w:rsid w:val="00D1285D"/>
    <w:rsid w:val="00D12942"/>
    <w:rsid w:val="00D13651"/>
    <w:rsid w:val="00D1366E"/>
    <w:rsid w:val="00D137DC"/>
    <w:rsid w:val="00D13A6D"/>
    <w:rsid w:val="00D13B09"/>
    <w:rsid w:val="00D13ECB"/>
    <w:rsid w:val="00D13FC2"/>
    <w:rsid w:val="00D143C2"/>
    <w:rsid w:val="00D14A0D"/>
    <w:rsid w:val="00D14C65"/>
    <w:rsid w:val="00D15533"/>
    <w:rsid w:val="00D155BF"/>
    <w:rsid w:val="00D16245"/>
    <w:rsid w:val="00D162B4"/>
    <w:rsid w:val="00D16534"/>
    <w:rsid w:val="00D16D3C"/>
    <w:rsid w:val="00D16FC4"/>
    <w:rsid w:val="00D171B1"/>
    <w:rsid w:val="00D17C9F"/>
    <w:rsid w:val="00D17DA2"/>
    <w:rsid w:val="00D17ECF"/>
    <w:rsid w:val="00D205A8"/>
    <w:rsid w:val="00D2073E"/>
    <w:rsid w:val="00D207AF"/>
    <w:rsid w:val="00D20EEF"/>
    <w:rsid w:val="00D2110C"/>
    <w:rsid w:val="00D21961"/>
    <w:rsid w:val="00D22305"/>
    <w:rsid w:val="00D2235B"/>
    <w:rsid w:val="00D22CF4"/>
    <w:rsid w:val="00D22F9F"/>
    <w:rsid w:val="00D2341B"/>
    <w:rsid w:val="00D23D8D"/>
    <w:rsid w:val="00D24036"/>
    <w:rsid w:val="00D2412B"/>
    <w:rsid w:val="00D241A4"/>
    <w:rsid w:val="00D249DD"/>
    <w:rsid w:val="00D25903"/>
    <w:rsid w:val="00D26002"/>
    <w:rsid w:val="00D263E0"/>
    <w:rsid w:val="00D263F3"/>
    <w:rsid w:val="00D2707D"/>
    <w:rsid w:val="00D27812"/>
    <w:rsid w:val="00D27B7F"/>
    <w:rsid w:val="00D27C9A"/>
    <w:rsid w:val="00D30E8F"/>
    <w:rsid w:val="00D30EF0"/>
    <w:rsid w:val="00D31439"/>
    <w:rsid w:val="00D31B91"/>
    <w:rsid w:val="00D31D39"/>
    <w:rsid w:val="00D31E77"/>
    <w:rsid w:val="00D32230"/>
    <w:rsid w:val="00D327D5"/>
    <w:rsid w:val="00D32A78"/>
    <w:rsid w:val="00D331EB"/>
    <w:rsid w:val="00D33287"/>
    <w:rsid w:val="00D33952"/>
    <w:rsid w:val="00D33E61"/>
    <w:rsid w:val="00D33E72"/>
    <w:rsid w:val="00D33ED2"/>
    <w:rsid w:val="00D34316"/>
    <w:rsid w:val="00D3443A"/>
    <w:rsid w:val="00D348C7"/>
    <w:rsid w:val="00D349A9"/>
    <w:rsid w:val="00D349ED"/>
    <w:rsid w:val="00D34C32"/>
    <w:rsid w:val="00D34D78"/>
    <w:rsid w:val="00D35100"/>
    <w:rsid w:val="00D3539C"/>
    <w:rsid w:val="00D35596"/>
    <w:rsid w:val="00D355DF"/>
    <w:rsid w:val="00D35C7D"/>
    <w:rsid w:val="00D35FAA"/>
    <w:rsid w:val="00D360FF"/>
    <w:rsid w:val="00D36180"/>
    <w:rsid w:val="00D3626D"/>
    <w:rsid w:val="00D367F5"/>
    <w:rsid w:val="00D3696F"/>
    <w:rsid w:val="00D3699E"/>
    <w:rsid w:val="00D374ED"/>
    <w:rsid w:val="00D37BE4"/>
    <w:rsid w:val="00D37DEE"/>
    <w:rsid w:val="00D37E30"/>
    <w:rsid w:val="00D4013F"/>
    <w:rsid w:val="00D409DB"/>
    <w:rsid w:val="00D40C22"/>
    <w:rsid w:val="00D41779"/>
    <w:rsid w:val="00D4194F"/>
    <w:rsid w:val="00D420C9"/>
    <w:rsid w:val="00D42D72"/>
    <w:rsid w:val="00D433FA"/>
    <w:rsid w:val="00D43B5E"/>
    <w:rsid w:val="00D44148"/>
    <w:rsid w:val="00D4453E"/>
    <w:rsid w:val="00D4488D"/>
    <w:rsid w:val="00D45146"/>
    <w:rsid w:val="00D45259"/>
    <w:rsid w:val="00D455F2"/>
    <w:rsid w:val="00D4620F"/>
    <w:rsid w:val="00D466D9"/>
    <w:rsid w:val="00D4692E"/>
    <w:rsid w:val="00D4702B"/>
    <w:rsid w:val="00D47BDA"/>
    <w:rsid w:val="00D50211"/>
    <w:rsid w:val="00D503DD"/>
    <w:rsid w:val="00D506EE"/>
    <w:rsid w:val="00D5073A"/>
    <w:rsid w:val="00D50D84"/>
    <w:rsid w:val="00D51961"/>
    <w:rsid w:val="00D51E22"/>
    <w:rsid w:val="00D520EA"/>
    <w:rsid w:val="00D52170"/>
    <w:rsid w:val="00D52196"/>
    <w:rsid w:val="00D5270A"/>
    <w:rsid w:val="00D52875"/>
    <w:rsid w:val="00D528A3"/>
    <w:rsid w:val="00D52903"/>
    <w:rsid w:val="00D52961"/>
    <w:rsid w:val="00D52B2E"/>
    <w:rsid w:val="00D5345D"/>
    <w:rsid w:val="00D534D6"/>
    <w:rsid w:val="00D53613"/>
    <w:rsid w:val="00D538CC"/>
    <w:rsid w:val="00D539DA"/>
    <w:rsid w:val="00D53EE9"/>
    <w:rsid w:val="00D54126"/>
    <w:rsid w:val="00D541EE"/>
    <w:rsid w:val="00D54AB4"/>
    <w:rsid w:val="00D54D5E"/>
    <w:rsid w:val="00D5522C"/>
    <w:rsid w:val="00D552D2"/>
    <w:rsid w:val="00D554AF"/>
    <w:rsid w:val="00D55725"/>
    <w:rsid w:val="00D56949"/>
    <w:rsid w:val="00D569AC"/>
    <w:rsid w:val="00D56BAD"/>
    <w:rsid w:val="00D57FC0"/>
    <w:rsid w:val="00D60260"/>
    <w:rsid w:val="00D604CF"/>
    <w:rsid w:val="00D60F78"/>
    <w:rsid w:val="00D61005"/>
    <w:rsid w:val="00D614AE"/>
    <w:rsid w:val="00D6157A"/>
    <w:rsid w:val="00D61845"/>
    <w:rsid w:val="00D618B7"/>
    <w:rsid w:val="00D618C8"/>
    <w:rsid w:val="00D619BB"/>
    <w:rsid w:val="00D624FD"/>
    <w:rsid w:val="00D62C66"/>
    <w:rsid w:val="00D62E31"/>
    <w:rsid w:val="00D6390E"/>
    <w:rsid w:val="00D6396D"/>
    <w:rsid w:val="00D63A50"/>
    <w:rsid w:val="00D63E3C"/>
    <w:rsid w:val="00D63E9C"/>
    <w:rsid w:val="00D63FF5"/>
    <w:rsid w:val="00D640C5"/>
    <w:rsid w:val="00D64273"/>
    <w:rsid w:val="00D64881"/>
    <w:rsid w:val="00D64AA9"/>
    <w:rsid w:val="00D64E8D"/>
    <w:rsid w:val="00D650B6"/>
    <w:rsid w:val="00D651AD"/>
    <w:rsid w:val="00D653E0"/>
    <w:rsid w:val="00D659ED"/>
    <w:rsid w:val="00D65A1C"/>
    <w:rsid w:val="00D664C5"/>
    <w:rsid w:val="00D67230"/>
    <w:rsid w:val="00D673BB"/>
    <w:rsid w:val="00D6777A"/>
    <w:rsid w:val="00D677E8"/>
    <w:rsid w:val="00D67990"/>
    <w:rsid w:val="00D67CCD"/>
    <w:rsid w:val="00D70244"/>
    <w:rsid w:val="00D70251"/>
    <w:rsid w:val="00D70E69"/>
    <w:rsid w:val="00D71345"/>
    <w:rsid w:val="00D71522"/>
    <w:rsid w:val="00D72219"/>
    <w:rsid w:val="00D7255B"/>
    <w:rsid w:val="00D72C3A"/>
    <w:rsid w:val="00D72F9A"/>
    <w:rsid w:val="00D73027"/>
    <w:rsid w:val="00D7366D"/>
    <w:rsid w:val="00D7425C"/>
    <w:rsid w:val="00D74930"/>
    <w:rsid w:val="00D74EA4"/>
    <w:rsid w:val="00D750B6"/>
    <w:rsid w:val="00D752B3"/>
    <w:rsid w:val="00D76030"/>
    <w:rsid w:val="00D762A8"/>
    <w:rsid w:val="00D766C5"/>
    <w:rsid w:val="00D76A13"/>
    <w:rsid w:val="00D7743C"/>
    <w:rsid w:val="00D775B5"/>
    <w:rsid w:val="00D77A19"/>
    <w:rsid w:val="00D77DCF"/>
    <w:rsid w:val="00D77E2F"/>
    <w:rsid w:val="00D80358"/>
    <w:rsid w:val="00D808B7"/>
    <w:rsid w:val="00D80908"/>
    <w:rsid w:val="00D80D0C"/>
    <w:rsid w:val="00D8123C"/>
    <w:rsid w:val="00D8128D"/>
    <w:rsid w:val="00D816A1"/>
    <w:rsid w:val="00D81737"/>
    <w:rsid w:val="00D81A3D"/>
    <w:rsid w:val="00D81F5B"/>
    <w:rsid w:val="00D82525"/>
    <w:rsid w:val="00D825C9"/>
    <w:rsid w:val="00D826F7"/>
    <w:rsid w:val="00D82E72"/>
    <w:rsid w:val="00D832F3"/>
    <w:rsid w:val="00D8362B"/>
    <w:rsid w:val="00D837CA"/>
    <w:rsid w:val="00D840B5"/>
    <w:rsid w:val="00D8436E"/>
    <w:rsid w:val="00D84E07"/>
    <w:rsid w:val="00D84F28"/>
    <w:rsid w:val="00D85556"/>
    <w:rsid w:val="00D85DC5"/>
    <w:rsid w:val="00D86056"/>
    <w:rsid w:val="00D87312"/>
    <w:rsid w:val="00D87379"/>
    <w:rsid w:val="00D87414"/>
    <w:rsid w:val="00D8756B"/>
    <w:rsid w:val="00D87A2B"/>
    <w:rsid w:val="00D87C03"/>
    <w:rsid w:val="00D90217"/>
    <w:rsid w:val="00D9038C"/>
    <w:rsid w:val="00D90476"/>
    <w:rsid w:val="00D906DD"/>
    <w:rsid w:val="00D90863"/>
    <w:rsid w:val="00D916A1"/>
    <w:rsid w:val="00D916F1"/>
    <w:rsid w:val="00D9222F"/>
    <w:rsid w:val="00D9281C"/>
    <w:rsid w:val="00D928E0"/>
    <w:rsid w:val="00D92B05"/>
    <w:rsid w:val="00D92BF3"/>
    <w:rsid w:val="00D9301C"/>
    <w:rsid w:val="00D930D0"/>
    <w:rsid w:val="00D9316B"/>
    <w:rsid w:val="00D93307"/>
    <w:rsid w:val="00D939BA"/>
    <w:rsid w:val="00D93AD9"/>
    <w:rsid w:val="00D93D26"/>
    <w:rsid w:val="00D93E9E"/>
    <w:rsid w:val="00D9423B"/>
    <w:rsid w:val="00D942A2"/>
    <w:rsid w:val="00D94BD6"/>
    <w:rsid w:val="00D94F65"/>
    <w:rsid w:val="00D9518C"/>
    <w:rsid w:val="00D9536B"/>
    <w:rsid w:val="00D9540D"/>
    <w:rsid w:val="00D956C9"/>
    <w:rsid w:val="00D956FD"/>
    <w:rsid w:val="00D9584A"/>
    <w:rsid w:val="00D96128"/>
    <w:rsid w:val="00D96441"/>
    <w:rsid w:val="00D970B3"/>
    <w:rsid w:val="00D97132"/>
    <w:rsid w:val="00D9731F"/>
    <w:rsid w:val="00D973C4"/>
    <w:rsid w:val="00D97BDE"/>
    <w:rsid w:val="00D97DCA"/>
    <w:rsid w:val="00DA033A"/>
    <w:rsid w:val="00DA044B"/>
    <w:rsid w:val="00DA05F1"/>
    <w:rsid w:val="00DA11F3"/>
    <w:rsid w:val="00DA1209"/>
    <w:rsid w:val="00DA165C"/>
    <w:rsid w:val="00DA261C"/>
    <w:rsid w:val="00DA2799"/>
    <w:rsid w:val="00DA29FC"/>
    <w:rsid w:val="00DA2A87"/>
    <w:rsid w:val="00DA3365"/>
    <w:rsid w:val="00DA3394"/>
    <w:rsid w:val="00DA3EFA"/>
    <w:rsid w:val="00DA416F"/>
    <w:rsid w:val="00DA4711"/>
    <w:rsid w:val="00DA4B76"/>
    <w:rsid w:val="00DA5645"/>
    <w:rsid w:val="00DA5AA5"/>
    <w:rsid w:val="00DA6165"/>
    <w:rsid w:val="00DA6AE0"/>
    <w:rsid w:val="00DA6BD1"/>
    <w:rsid w:val="00DA71C7"/>
    <w:rsid w:val="00DA75A1"/>
    <w:rsid w:val="00DA760A"/>
    <w:rsid w:val="00DA763F"/>
    <w:rsid w:val="00DA7929"/>
    <w:rsid w:val="00DA7C22"/>
    <w:rsid w:val="00DB0162"/>
    <w:rsid w:val="00DB0331"/>
    <w:rsid w:val="00DB0FD1"/>
    <w:rsid w:val="00DB153E"/>
    <w:rsid w:val="00DB155A"/>
    <w:rsid w:val="00DB17F6"/>
    <w:rsid w:val="00DB1ABC"/>
    <w:rsid w:val="00DB1C05"/>
    <w:rsid w:val="00DB1DB0"/>
    <w:rsid w:val="00DB2610"/>
    <w:rsid w:val="00DB26E1"/>
    <w:rsid w:val="00DB2722"/>
    <w:rsid w:val="00DB3612"/>
    <w:rsid w:val="00DB3AEA"/>
    <w:rsid w:val="00DB4111"/>
    <w:rsid w:val="00DB4435"/>
    <w:rsid w:val="00DB479B"/>
    <w:rsid w:val="00DB4BE8"/>
    <w:rsid w:val="00DB5507"/>
    <w:rsid w:val="00DB5782"/>
    <w:rsid w:val="00DB5790"/>
    <w:rsid w:val="00DB598F"/>
    <w:rsid w:val="00DB5B64"/>
    <w:rsid w:val="00DB5FCF"/>
    <w:rsid w:val="00DB6057"/>
    <w:rsid w:val="00DB6149"/>
    <w:rsid w:val="00DB6191"/>
    <w:rsid w:val="00DB6339"/>
    <w:rsid w:val="00DB6429"/>
    <w:rsid w:val="00DB6818"/>
    <w:rsid w:val="00DB687D"/>
    <w:rsid w:val="00DB70F6"/>
    <w:rsid w:val="00DB768A"/>
    <w:rsid w:val="00DB7911"/>
    <w:rsid w:val="00DB7BDA"/>
    <w:rsid w:val="00DC05D1"/>
    <w:rsid w:val="00DC0698"/>
    <w:rsid w:val="00DC1102"/>
    <w:rsid w:val="00DC1633"/>
    <w:rsid w:val="00DC1AB5"/>
    <w:rsid w:val="00DC1B24"/>
    <w:rsid w:val="00DC20FF"/>
    <w:rsid w:val="00DC2440"/>
    <w:rsid w:val="00DC26E0"/>
    <w:rsid w:val="00DC2DEE"/>
    <w:rsid w:val="00DC306C"/>
    <w:rsid w:val="00DC3744"/>
    <w:rsid w:val="00DC389B"/>
    <w:rsid w:val="00DC4004"/>
    <w:rsid w:val="00DC42A7"/>
    <w:rsid w:val="00DC42C8"/>
    <w:rsid w:val="00DC4396"/>
    <w:rsid w:val="00DC45DB"/>
    <w:rsid w:val="00DC4B3C"/>
    <w:rsid w:val="00DC4F41"/>
    <w:rsid w:val="00DC5073"/>
    <w:rsid w:val="00DC5568"/>
    <w:rsid w:val="00DC63B7"/>
    <w:rsid w:val="00DC656D"/>
    <w:rsid w:val="00DC66F7"/>
    <w:rsid w:val="00DC6956"/>
    <w:rsid w:val="00DC6DE6"/>
    <w:rsid w:val="00DC71D7"/>
    <w:rsid w:val="00DC7594"/>
    <w:rsid w:val="00DC75F1"/>
    <w:rsid w:val="00DC76C5"/>
    <w:rsid w:val="00DC7AE2"/>
    <w:rsid w:val="00DC7B33"/>
    <w:rsid w:val="00DD0196"/>
    <w:rsid w:val="00DD0295"/>
    <w:rsid w:val="00DD0462"/>
    <w:rsid w:val="00DD049F"/>
    <w:rsid w:val="00DD0E2C"/>
    <w:rsid w:val="00DD0FFF"/>
    <w:rsid w:val="00DD1AF3"/>
    <w:rsid w:val="00DD1B9E"/>
    <w:rsid w:val="00DD285D"/>
    <w:rsid w:val="00DD2C8F"/>
    <w:rsid w:val="00DD308D"/>
    <w:rsid w:val="00DD311A"/>
    <w:rsid w:val="00DD3392"/>
    <w:rsid w:val="00DD33E1"/>
    <w:rsid w:val="00DD36AD"/>
    <w:rsid w:val="00DD3D17"/>
    <w:rsid w:val="00DD3D75"/>
    <w:rsid w:val="00DD4A19"/>
    <w:rsid w:val="00DD4C85"/>
    <w:rsid w:val="00DD5032"/>
    <w:rsid w:val="00DD53E9"/>
    <w:rsid w:val="00DD53F3"/>
    <w:rsid w:val="00DD5469"/>
    <w:rsid w:val="00DD57BC"/>
    <w:rsid w:val="00DD6A2F"/>
    <w:rsid w:val="00DD6BBF"/>
    <w:rsid w:val="00DD6EE4"/>
    <w:rsid w:val="00DD72D1"/>
    <w:rsid w:val="00DD7E50"/>
    <w:rsid w:val="00DD7F65"/>
    <w:rsid w:val="00DE017C"/>
    <w:rsid w:val="00DE046B"/>
    <w:rsid w:val="00DE04F0"/>
    <w:rsid w:val="00DE055B"/>
    <w:rsid w:val="00DE0965"/>
    <w:rsid w:val="00DE0B0B"/>
    <w:rsid w:val="00DE0CAE"/>
    <w:rsid w:val="00DE0E1D"/>
    <w:rsid w:val="00DE0FEA"/>
    <w:rsid w:val="00DE146B"/>
    <w:rsid w:val="00DE1552"/>
    <w:rsid w:val="00DE1598"/>
    <w:rsid w:val="00DE200A"/>
    <w:rsid w:val="00DE2E0A"/>
    <w:rsid w:val="00DE2F3E"/>
    <w:rsid w:val="00DE386C"/>
    <w:rsid w:val="00DE3E58"/>
    <w:rsid w:val="00DE3F94"/>
    <w:rsid w:val="00DE40AE"/>
    <w:rsid w:val="00DE4214"/>
    <w:rsid w:val="00DE4D1E"/>
    <w:rsid w:val="00DE4E6B"/>
    <w:rsid w:val="00DE59AF"/>
    <w:rsid w:val="00DE5E7A"/>
    <w:rsid w:val="00DE6A76"/>
    <w:rsid w:val="00DE7039"/>
    <w:rsid w:val="00DE7235"/>
    <w:rsid w:val="00DE771F"/>
    <w:rsid w:val="00DE7781"/>
    <w:rsid w:val="00DF0477"/>
    <w:rsid w:val="00DF12AF"/>
    <w:rsid w:val="00DF134B"/>
    <w:rsid w:val="00DF155A"/>
    <w:rsid w:val="00DF180B"/>
    <w:rsid w:val="00DF184E"/>
    <w:rsid w:val="00DF185D"/>
    <w:rsid w:val="00DF1902"/>
    <w:rsid w:val="00DF1FA2"/>
    <w:rsid w:val="00DF245A"/>
    <w:rsid w:val="00DF2725"/>
    <w:rsid w:val="00DF282D"/>
    <w:rsid w:val="00DF292B"/>
    <w:rsid w:val="00DF3169"/>
    <w:rsid w:val="00DF31D5"/>
    <w:rsid w:val="00DF3322"/>
    <w:rsid w:val="00DF380F"/>
    <w:rsid w:val="00DF3DB2"/>
    <w:rsid w:val="00DF404F"/>
    <w:rsid w:val="00DF46C4"/>
    <w:rsid w:val="00DF49A3"/>
    <w:rsid w:val="00DF50E6"/>
    <w:rsid w:val="00DF560C"/>
    <w:rsid w:val="00DF577D"/>
    <w:rsid w:val="00DF57E7"/>
    <w:rsid w:val="00DF5EB0"/>
    <w:rsid w:val="00DF5F5F"/>
    <w:rsid w:val="00DF6850"/>
    <w:rsid w:val="00DF6CFC"/>
    <w:rsid w:val="00DF7613"/>
    <w:rsid w:val="00DF7E86"/>
    <w:rsid w:val="00E00299"/>
    <w:rsid w:val="00E00973"/>
    <w:rsid w:val="00E00DCD"/>
    <w:rsid w:val="00E010C0"/>
    <w:rsid w:val="00E02217"/>
    <w:rsid w:val="00E022AD"/>
    <w:rsid w:val="00E02483"/>
    <w:rsid w:val="00E024F1"/>
    <w:rsid w:val="00E02977"/>
    <w:rsid w:val="00E02A27"/>
    <w:rsid w:val="00E02BD0"/>
    <w:rsid w:val="00E02C3F"/>
    <w:rsid w:val="00E02F7B"/>
    <w:rsid w:val="00E03549"/>
    <w:rsid w:val="00E03739"/>
    <w:rsid w:val="00E0405A"/>
    <w:rsid w:val="00E050B1"/>
    <w:rsid w:val="00E051A9"/>
    <w:rsid w:val="00E05B7F"/>
    <w:rsid w:val="00E05F42"/>
    <w:rsid w:val="00E061A1"/>
    <w:rsid w:val="00E062E8"/>
    <w:rsid w:val="00E06455"/>
    <w:rsid w:val="00E064FB"/>
    <w:rsid w:val="00E06A98"/>
    <w:rsid w:val="00E06FD2"/>
    <w:rsid w:val="00E07039"/>
    <w:rsid w:val="00E07140"/>
    <w:rsid w:val="00E07367"/>
    <w:rsid w:val="00E0787A"/>
    <w:rsid w:val="00E07B3F"/>
    <w:rsid w:val="00E07D3D"/>
    <w:rsid w:val="00E108B5"/>
    <w:rsid w:val="00E10ADC"/>
    <w:rsid w:val="00E10E01"/>
    <w:rsid w:val="00E10EF1"/>
    <w:rsid w:val="00E11544"/>
    <w:rsid w:val="00E11B3E"/>
    <w:rsid w:val="00E11CEC"/>
    <w:rsid w:val="00E12377"/>
    <w:rsid w:val="00E1258C"/>
    <w:rsid w:val="00E125ED"/>
    <w:rsid w:val="00E127A6"/>
    <w:rsid w:val="00E129AC"/>
    <w:rsid w:val="00E129E8"/>
    <w:rsid w:val="00E12F54"/>
    <w:rsid w:val="00E1310C"/>
    <w:rsid w:val="00E138EB"/>
    <w:rsid w:val="00E13CE2"/>
    <w:rsid w:val="00E1418B"/>
    <w:rsid w:val="00E141DB"/>
    <w:rsid w:val="00E143EC"/>
    <w:rsid w:val="00E147A5"/>
    <w:rsid w:val="00E14905"/>
    <w:rsid w:val="00E152B3"/>
    <w:rsid w:val="00E153E5"/>
    <w:rsid w:val="00E153FF"/>
    <w:rsid w:val="00E15412"/>
    <w:rsid w:val="00E15876"/>
    <w:rsid w:val="00E15B54"/>
    <w:rsid w:val="00E15BF9"/>
    <w:rsid w:val="00E1641D"/>
    <w:rsid w:val="00E16458"/>
    <w:rsid w:val="00E166FE"/>
    <w:rsid w:val="00E171C6"/>
    <w:rsid w:val="00E173F2"/>
    <w:rsid w:val="00E178F2"/>
    <w:rsid w:val="00E17C4F"/>
    <w:rsid w:val="00E17F32"/>
    <w:rsid w:val="00E17FD1"/>
    <w:rsid w:val="00E204B6"/>
    <w:rsid w:val="00E20C66"/>
    <w:rsid w:val="00E210B3"/>
    <w:rsid w:val="00E210DA"/>
    <w:rsid w:val="00E210EA"/>
    <w:rsid w:val="00E2160B"/>
    <w:rsid w:val="00E21DF9"/>
    <w:rsid w:val="00E22578"/>
    <w:rsid w:val="00E22CDC"/>
    <w:rsid w:val="00E232F4"/>
    <w:rsid w:val="00E237B2"/>
    <w:rsid w:val="00E23C17"/>
    <w:rsid w:val="00E23F07"/>
    <w:rsid w:val="00E2409C"/>
    <w:rsid w:val="00E241D2"/>
    <w:rsid w:val="00E2466C"/>
    <w:rsid w:val="00E24721"/>
    <w:rsid w:val="00E24AA5"/>
    <w:rsid w:val="00E24B37"/>
    <w:rsid w:val="00E24BB0"/>
    <w:rsid w:val="00E25631"/>
    <w:rsid w:val="00E25B10"/>
    <w:rsid w:val="00E26003"/>
    <w:rsid w:val="00E26240"/>
    <w:rsid w:val="00E266FD"/>
    <w:rsid w:val="00E2698E"/>
    <w:rsid w:val="00E26B36"/>
    <w:rsid w:val="00E27005"/>
    <w:rsid w:val="00E2711C"/>
    <w:rsid w:val="00E272DC"/>
    <w:rsid w:val="00E30694"/>
    <w:rsid w:val="00E307B6"/>
    <w:rsid w:val="00E30F0B"/>
    <w:rsid w:val="00E31686"/>
    <w:rsid w:val="00E31780"/>
    <w:rsid w:val="00E31EAB"/>
    <w:rsid w:val="00E323B7"/>
    <w:rsid w:val="00E32476"/>
    <w:rsid w:val="00E32884"/>
    <w:rsid w:val="00E32AB5"/>
    <w:rsid w:val="00E32BD7"/>
    <w:rsid w:val="00E349DE"/>
    <w:rsid w:val="00E34F16"/>
    <w:rsid w:val="00E35AE9"/>
    <w:rsid w:val="00E35DBD"/>
    <w:rsid w:val="00E35F5A"/>
    <w:rsid w:val="00E36277"/>
    <w:rsid w:val="00E363CE"/>
    <w:rsid w:val="00E367CA"/>
    <w:rsid w:val="00E368F1"/>
    <w:rsid w:val="00E36C15"/>
    <w:rsid w:val="00E36E38"/>
    <w:rsid w:val="00E36FF7"/>
    <w:rsid w:val="00E37121"/>
    <w:rsid w:val="00E37469"/>
    <w:rsid w:val="00E379BF"/>
    <w:rsid w:val="00E379D1"/>
    <w:rsid w:val="00E37BE6"/>
    <w:rsid w:val="00E37C71"/>
    <w:rsid w:val="00E37CD0"/>
    <w:rsid w:val="00E37E4F"/>
    <w:rsid w:val="00E405FC"/>
    <w:rsid w:val="00E40E2D"/>
    <w:rsid w:val="00E41D4C"/>
    <w:rsid w:val="00E42467"/>
    <w:rsid w:val="00E42D0C"/>
    <w:rsid w:val="00E43141"/>
    <w:rsid w:val="00E4315A"/>
    <w:rsid w:val="00E43281"/>
    <w:rsid w:val="00E43553"/>
    <w:rsid w:val="00E43841"/>
    <w:rsid w:val="00E43DD9"/>
    <w:rsid w:val="00E4468C"/>
    <w:rsid w:val="00E44EA1"/>
    <w:rsid w:val="00E45F08"/>
    <w:rsid w:val="00E4639E"/>
    <w:rsid w:val="00E466E5"/>
    <w:rsid w:val="00E473CD"/>
    <w:rsid w:val="00E47502"/>
    <w:rsid w:val="00E50038"/>
    <w:rsid w:val="00E50AB6"/>
    <w:rsid w:val="00E512A4"/>
    <w:rsid w:val="00E51CEB"/>
    <w:rsid w:val="00E51F51"/>
    <w:rsid w:val="00E523D0"/>
    <w:rsid w:val="00E52F2B"/>
    <w:rsid w:val="00E5304E"/>
    <w:rsid w:val="00E533DD"/>
    <w:rsid w:val="00E5363F"/>
    <w:rsid w:val="00E53805"/>
    <w:rsid w:val="00E53A86"/>
    <w:rsid w:val="00E53DCB"/>
    <w:rsid w:val="00E54669"/>
    <w:rsid w:val="00E54B4E"/>
    <w:rsid w:val="00E558D7"/>
    <w:rsid w:val="00E559CC"/>
    <w:rsid w:val="00E5636C"/>
    <w:rsid w:val="00E56698"/>
    <w:rsid w:val="00E56A03"/>
    <w:rsid w:val="00E56D9F"/>
    <w:rsid w:val="00E56F7E"/>
    <w:rsid w:val="00E576CC"/>
    <w:rsid w:val="00E57AC5"/>
    <w:rsid w:val="00E57D71"/>
    <w:rsid w:val="00E600FA"/>
    <w:rsid w:val="00E6031A"/>
    <w:rsid w:val="00E6031E"/>
    <w:rsid w:val="00E6048A"/>
    <w:rsid w:val="00E604F6"/>
    <w:rsid w:val="00E60C38"/>
    <w:rsid w:val="00E61727"/>
    <w:rsid w:val="00E61798"/>
    <w:rsid w:val="00E61892"/>
    <w:rsid w:val="00E61EEF"/>
    <w:rsid w:val="00E6293E"/>
    <w:rsid w:val="00E6299E"/>
    <w:rsid w:val="00E63029"/>
    <w:rsid w:val="00E63450"/>
    <w:rsid w:val="00E63529"/>
    <w:rsid w:val="00E63724"/>
    <w:rsid w:val="00E63AD3"/>
    <w:rsid w:val="00E63E2F"/>
    <w:rsid w:val="00E63FD0"/>
    <w:rsid w:val="00E64B57"/>
    <w:rsid w:val="00E64DBB"/>
    <w:rsid w:val="00E64EB6"/>
    <w:rsid w:val="00E64F56"/>
    <w:rsid w:val="00E65004"/>
    <w:rsid w:val="00E650BB"/>
    <w:rsid w:val="00E65319"/>
    <w:rsid w:val="00E654BD"/>
    <w:rsid w:val="00E6600D"/>
    <w:rsid w:val="00E662B6"/>
    <w:rsid w:val="00E66649"/>
    <w:rsid w:val="00E66883"/>
    <w:rsid w:val="00E66B8E"/>
    <w:rsid w:val="00E670D7"/>
    <w:rsid w:val="00E67620"/>
    <w:rsid w:val="00E6772B"/>
    <w:rsid w:val="00E67BB9"/>
    <w:rsid w:val="00E67CD5"/>
    <w:rsid w:val="00E67E07"/>
    <w:rsid w:val="00E70021"/>
    <w:rsid w:val="00E7052C"/>
    <w:rsid w:val="00E7065D"/>
    <w:rsid w:val="00E708DC"/>
    <w:rsid w:val="00E70A86"/>
    <w:rsid w:val="00E70C3E"/>
    <w:rsid w:val="00E717B8"/>
    <w:rsid w:val="00E719E7"/>
    <w:rsid w:val="00E7201C"/>
    <w:rsid w:val="00E722AD"/>
    <w:rsid w:val="00E72B53"/>
    <w:rsid w:val="00E72C8F"/>
    <w:rsid w:val="00E72FB2"/>
    <w:rsid w:val="00E73956"/>
    <w:rsid w:val="00E73AF4"/>
    <w:rsid w:val="00E73C04"/>
    <w:rsid w:val="00E74E9A"/>
    <w:rsid w:val="00E7509A"/>
    <w:rsid w:val="00E75192"/>
    <w:rsid w:val="00E75373"/>
    <w:rsid w:val="00E7554D"/>
    <w:rsid w:val="00E755A4"/>
    <w:rsid w:val="00E759D2"/>
    <w:rsid w:val="00E75F1A"/>
    <w:rsid w:val="00E76C4F"/>
    <w:rsid w:val="00E7703A"/>
    <w:rsid w:val="00E77080"/>
    <w:rsid w:val="00E77227"/>
    <w:rsid w:val="00E77488"/>
    <w:rsid w:val="00E77A41"/>
    <w:rsid w:val="00E77F50"/>
    <w:rsid w:val="00E802B7"/>
    <w:rsid w:val="00E805AC"/>
    <w:rsid w:val="00E80C33"/>
    <w:rsid w:val="00E80E96"/>
    <w:rsid w:val="00E81281"/>
    <w:rsid w:val="00E817FB"/>
    <w:rsid w:val="00E81886"/>
    <w:rsid w:val="00E81E48"/>
    <w:rsid w:val="00E82164"/>
    <w:rsid w:val="00E823E9"/>
    <w:rsid w:val="00E82F89"/>
    <w:rsid w:val="00E82F9F"/>
    <w:rsid w:val="00E82FAC"/>
    <w:rsid w:val="00E8308B"/>
    <w:rsid w:val="00E83C43"/>
    <w:rsid w:val="00E84A83"/>
    <w:rsid w:val="00E854B3"/>
    <w:rsid w:val="00E857DC"/>
    <w:rsid w:val="00E859EE"/>
    <w:rsid w:val="00E85A05"/>
    <w:rsid w:val="00E86284"/>
    <w:rsid w:val="00E86308"/>
    <w:rsid w:val="00E864FD"/>
    <w:rsid w:val="00E865AF"/>
    <w:rsid w:val="00E86625"/>
    <w:rsid w:val="00E8691B"/>
    <w:rsid w:val="00E86935"/>
    <w:rsid w:val="00E873E4"/>
    <w:rsid w:val="00E8754B"/>
    <w:rsid w:val="00E8772D"/>
    <w:rsid w:val="00E8797B"/>
    <w:rsid w:val="00E90696"/>
    <w:rsid w:val="00E90A8F"/>
    <w:rsid w:val="00E90EB3"/>
    <w:rsid w:val="00E9130D"/>
    <w:rsid w:val="00E9157A"/>
    <w:rsid w:val="00E91927"/>
    <w:rsid w:val="00E91935"/>
    <w:rsid w:val="00E92150"/>
    <w:rsid w:val="00E92AE9"/>
    <w:rsid w:val="00E92B76"/>
    <w:rsid w:val="00E93413"/>
    <w:rsid w:val="00E93522"/>
    <w:rsid w:val="00E93A47"/>
    <w:rsid w:val="00E93B05"/>
    <w:rsid w:val="00E93E4A"/>
    <w:rsid w:val="00E942AE"/>
    <w:rsid w:val="00E943A3"/>
    <w:rsid w:val="00E9483A"/>
    <w:rsid w:val="00E949AC"/>
    <w:rsid w:val="00E958A7"/>
    <w:rsid w:val="00E958B0"/>
    <w:rsid w:val="00E95987"/>
    <w:rsid w:val="00E95F11"/>
    <w:rsid w:val="00E96129"/>
    <w:rsid w:val="00E964C1"/>
    <w:rsid w:val="00E96544"/>
    <w:rsid w:val="00E96831"/>
    <w:rsid w:val="00E968E5"/>
    <w:rsid w:val="00E96984"/>
    <w:rsid w:val="00E97103"/>
    <w:rsid w:val="00E9713C"/>
    <w:rsid w:val="00E9756A"/>
    <w:rsid w:val="00E97ABD"/>
    <w:rsid w:val="00EA01AA"/>
    <w:rsid w:val="00EA0879"/>
    <w:rsid w:val="00EA0BC5"/>
    <w:rsid w:val="00EA0DA8"/>
    <w:rsid w:val="00EA0DD7"/>
    <w:rsid w:val="00EA12BC"/>
    <w:rsid w:val="00EA140C"/>
    <w:rsid w:val="00EA17AE"/>
    <w:rsid w:val="00EA1E68"/>
    <w:rsid w:val="00EA1EB5"/>
    <w:rsid w:val="00EA1FEB"/>
    <w:rsid w:val="00EA2135"/>
    <w:rsid w:val="00EA261F"/>
    <w:rsid w:val="00EA2A15"/>
    <w:rsid w:val="00EA35EF"/>
    <w:rsid w:val="00EA372F"/>
    <w:rsid w:val="00EA3957"/>
    <w:rsid w:val="00EA3DCE"/>
    <w:rsid w:val="00EA4565"/>
    <w:rsid w:val="00EA45D6"/>
    <w:rsid w:val="00EA46FE"/>
    <w:rsid w:val="00EA494C"/>
    <w:rsid w:val="00EA4B42"/>
    <w:rsid w:val="00EA4E6F"/>
    <w:rsid w:val="00EA4EAF"/>
    <w:rsid w:val="00EA4FE9"/>
    <w:rsid w:val="00EA50CA"/>
    <w:rsid w:val="00EA5FC5"/>
    <w:rsid w:val="00EA63C7"/>
    <w:rsid w:val="00EA678D"/>
    <w:rsid w:val="00EA7800"/>
    <w:rsid w:val="00EA79AB"/>
    <w:rsid w:val="00EA7AA7"/>
    <w:rsid w:val="00EA7CE0"/>
    <w:rsid w:val="00EA7ED0"/>
    <w:rsid w:val="00EB00DE"/>
    <w:rsid w:val="00EB01BB"/>
    <w:rsid w:val="00EB0424"/>
    <w:rsid w:val="00EB099A"/>
    <w:rsid w:val="00EB121D"/>
    <w:rsid w:val="00EB167D"/>
    <w:rsid w:val="00EB18C7"/>
    <w:rsid w:val="00EB1C9B"/>
    <w:rsid w:val="00EB1DB8"/>
    <w:rsid w:val="00EB1FF8"/>
    <w:rsid w:val="00EB26B6"/>
    <w:rsid w:val="00EB2A08"/>
    <w:rsid w:val="00EB2F51"/>
    <w:rsid w:val="00EB3414"/>
    <w:rsid w:val="00EB3600"/>
    <w:rsid w:val="00EB37B2"/>
    <w:rsid w:val="00EB39B3"/>
    <w:rsid w:val="00EB3CC7"/>
    <w:rsid w:val="00EB44B6"/>
    <w:rsid w:val="00EB481C"/>
    <w:rsid w:val="00EB4BDA"/>
    <w:rsid w:val="00EB4EF9"/>
    <w:rsid w:val="00EB52B2"/>
    <w:rsid w:val="00EB6B14"/>
    <w:rsid w:val="00EB7697"/>
    <w:rsid w:val="00EB7826"/>
    <w:rsid w:val="00EC02B5"/>
    <w:rsid w:val="00EC072B"/>
    <w:rsid w:val="00EC08CE"/>
    <w:rsid w:val="00EC095F"/>
    <w:rsid w:val="00EC0BD4"/>
    <w:rsid w:val="00EC0C43"/>
    <w:rsid w:val="00EC0D1C"/>
    <w:rsid w:val="00EC103E"/>
    <w:rsid w:val="00EC129E"/>
    <w:rsid w:val="00EC1CEC"/>
    <w:rsid w:val="00EC1DE3"/>
    <w:rsid w:val="00EC2104"/>
    <w:rsid w:val="00EC2B0E"/>
    <w:rsid w:val="00EC2D1E"/>
    <w:rsid w:val="00EC3A62"/>
    <w:rsid w:val="00EC3D0A"/>
    <w:rsid w:val="00EC3E3F"/>
    <w:rsid w:val="00EC3FD7"/>
    <w:rsid w:val="00EC40C9"/>
    <w:rsid w:val="00EC41DF"/>
    <w:rsid w:val="00EC44B8"/>
    <w:rsid w:val="00EC4CCA"/>
    <w:rsid w:val="00EC569D"/>
    <w:rsid w:val="00EC58D9"/>
    <w:rsid w:val="00EC6343"/>
    <w:rsid w:val="00EC660E"/>
    <w:rsid w:val="00EC6CB3"/>
    <w:rsid w:val="00EC73A2"/>
    <w:rsid w:val="00EC74E3"/>
    <w:rsid w:val="00ED016D"/>
    <w:rsid w:val="00ED0246"/>
    <w:rsid w:val="00ED0788"/>
    <w:rsid w:val="00ED0BE2"/>
    <w:rsid w:val="00ED0ED8"/>
    <w:rsid w:val="00ED155C"/>
    <w:rsid w:val="00ED16F8"/>
    <w:rsid w:val="00ED196A"/>
    <w:rsid w:val="00ED1B8D"/>
    <w:rsid w:val="00ED1ECB"/>
    <w:rsid w:val="00ED2582"/>
    <w:rsid w:val="00ED2C07"/>
    <w:rsid w:val="00ED3127"/>
    <w:rsid w:val="00ED3401"/>
    <w:rsid w:val="00ED3536"/>
    <w:rsid w:val="00ED36C3"/>
    <w:rsid w:val="00ED3EC9"/>
    <w:rsid w:val="00ED3FC9"/>
    <w:rsid w:val="00ED4562"/>
    <w:rsid w:val="00ED532B"/>
    <w:rsid w:val="00ED574C"/>
    <w:rsid w:val="00ED593D"/>
    <w:rsid w:val="00ED5A49"/>
    <w:rsid w:val="00ED5B2C"/>
    <w:rsid w:val="00ED64AD"/>
    <w:rsid w:val="00ED662B"/>
    <w:rsid w:val="00ED69E9"/>
    <w:rsid w:val="00ED6B25"/>
    <w:rsid w:val="00ED712D"/>
    <w:rsid w:val="00ED7422"/>
    <w:rsid w:val="00ED7882"/>
    <w:rsid w:val="00ED7B48"/>
    <w:rsid w:val="00ED7BD0"/>
    <w:rsid w:val="00ED7F33"/>
    <w:rsid w:val="00EE00BF"/>
    <w:rsid w:val="00EE00EB"/>
    <w:rsid w:val="00EE05A2"/>
    <w:rsid w:val="00EE0979"/>
    <w:rsid w:val="00EE1940"/>
    <w:rsid w:val="00EE2106"/>
    <w:rsid w:val="00EE2E8A"/>
    <w:rsid w:val="00EE30DB"/>
    <w:rsid w:val="00EE30F6"/>
    <w:rsid w:val="00EE3373"/>
    <w:rsid w:val="00EE3420"/>
    <w:rsid w:val="00EE37A5"/>
    <w:rsid w:val="00EE3ADF"/>
    <w:rsid w:val="00EE4373"/>
    <w:rsid w:val="00EE45CE"/>
    <w:rsid w:val="00EE4C0C"/>
    <w:rsid w:val="00EE4D9D"/>
    <w:rsid w:val="00EE4E2A"/>
    <w:rsid w:val="00EE5191"/>
    <w:rsid w:val="00EE54D8"/>
    <w:rsid w:val="00EE5A20"/>
    <w:rsid w:val="00EE5CD5"/>
    <w:rsid w:val="00EE632D"/>
    <w:rsid w:val="00EE6BA8"/>
    <w:rsid w:val="00EE6CC0"/>
    <w:rsid w:val="00EE719A"/>
    <w:rsid w:val="00EE7340"/>
    <w:rsid w:val="00EE7510"/>
    <w:rsid w:val="00EE76C6"/>
    <w:rsid w:val="00EE77D6"/>
    <w:rsid w:val="00EE7A51"/>
    <w:rsid w:val="00EE7BAD"/>
    <w:rsid w:val="00EE7EA4"/>
    <w:rsid w:val="00EF08B6"/>
    <w:rsid w:val="00EF08D4"/>
    <w:rsid w:val="00EF092E"/>
    <w:rsid w:val="00EF15EE"/>
    <w:rsid w:val="00EF1A43"/>
    <w:rsid w:val="00EF1BED"/>
    <w:rsid w:val="00EF1EC4"/>
    <w:rsid w:val="00EF2058"/>
    <w:rsid w:val="00EF2661"/>
    <w:rsid w:val="00EF354A"/>
    <w:rsid w:val="00EF44B8"/>
    <w:rsid w:val="00EF471A"/>
    <w:rsid w:val="00EF4AAC"/>
    <w:rsid w:val="00EF578E"/>
    <w:rsid w:val="00EF57E9"/>
    <w:rsid w:val="00EF5821"/>
    <w:rsid w:val="00EF5827"/>
    <w:rsid w:val="00EF5F1D"/>
    <w:rsid w:val="00EF629C"/>
    <w:rsid w:val="00EF68E3"/>
    <w:rsid w:val="00EF6DBC"/>
    <w:rsid w:val="00EF742A"/>
    <w:rsid w:val="00F0018E"/>
    <w:rsid w:val="00F00E2D"/>
    <w:rsid w:val="00F01323"/>
    <w:rsid w:val="00F013B2"/>
    <w:rsid w:val="00F02017"/>
    <w:rsid w:val="00F02244"/>
    <w:rsid w:val="00F024C0"/>
    <w:rsid w:val="00F02FF0"/>
    <w:rsid w:val="00F031F5"/>
    <w:rsid w:val="00F034CD"/>
    <w:rsid w:val="00F03B77"/>
    <w:rsid w:val="00F043B9"/>
    <w:rsid w:val="00F043F7"/>
    <w:rsid w:val="00F0463D"/>
    <w:rsid w:val="00F046DD"/>
    <w:rsid w:val="00F05175"/>
    <w:rsid w:val="00F05301"/>
    <w:rsid w:val="00F05450"/>
    <w:rsid w:val="00F06847"/>
    <w:rsid w:val="00F0698C"/>
    <w:rsid w:val="00F06ACF"/>
    <w:rsid w:val="00F079FD"/>
    <w:rsid w:val="00F07E91"/>
    <w:rsid w:val="00F10145"/>
    <w:rsid w:val="00F102F4"/>
    <w:rsid w:val="00F10BAD"/>
    <w:rsid w:val="00F1122B"/>
    <w:rsid w:val="00F11236"/>
    <w:rsid w:val="00F113D0"/>
    <w:rsid w:val="00F1156A"/>
    <w:rsid w:val="00F117B7"/>
    <w:rsid w:val="00F11890"/>
    <w:rsid w:val="00F11F38"/>
    <w:rsid w:val="00F11F4F"/>
    <w:rsid w:val="00F11FA1"/>
    <w:rsid w:val="00F1267D"/>
    <w:rsid w:val="00F1269C"/>
    <w:rsid w:val="00F12A03"/>
    <w:rsid w:val="00F12E9D"/>
    <w:rsid w:val="00F13000"/>
    <w:rsid w:val="00F13602"/>
    <w:rsid w:val="00F13B7D"/>
    <w:rsid w:val="00F13F75"/>
    <w:rsid w:val="00F14B8D"/>
    <w:rsid w:val="00F14CD0"/>
    <w:rsid w:val="00F14EA5"/>
    <w:rsid w:val="00F15C02"/>
    <w:rsid w:val="00F15D91"/>
    <w:rsid w:val="00F164DB"/>
    <w:rsid w:val="00F16FCD"/>
    <w:rsid w:val="00F170E5"/>
    <w:rsid w:val="00F17182"/>
    <w:rsid w:val="00F1748D"/>
    <w:rsid w:val="00F17F2C"/>
    <w:rsid w:val="00F17FD9"/>
    <w:rsid w:val="00F206A6"/>
    <w:rsid w:val="00F20AB8"/>
    <w:rsid w:val="00F20B04"/>
    <w:rsid w:val="00F219B2"/>
    <w:rsid w:val="00F21AF4"/>
    <w:rsid w:val="00F221EF"/>
    <w:rsid w:val="00F22494"/>
    <w:rsid w:val="00F22BA5"/>
    <w:rsid w:val="00F22BA7"/>
    <w:rsid w:val="00F23065"/>
    <w:rsid w:val="00F230A7"/>
    <w:rsid w:val="00F23709"/>
    <w:rsid w:val="00F23875"/>
    <w:rsid w:val="00F23DA5"/>
    <w:rsid w:val="00F24255"/>
    <w:rsid w:val="00F2444C"/>
    <w:rsid w:val="00F24B40"/>
    <w:rsid w:val="00F250C6"/>
    <w:rsid w:val="00F25377"/>
    <w:rsid w:val="00F2553F"/>
    <w:rsid w:val="00F25771"/>
    <w:rsid w:val="00F25852"/>
    <w:rsid w:val="00F264F6"/>
    <w:rsid w:val="00F271EE"/>
    <w:rsid w:val="00F273E8"/>
    <w:rsid w:val="00F27630"/>
    <w:rsid w:val="00F2776F"/>
    <w:rsid w:val="00F2778C"/>
    <w:rsid w:val="00F305F3"/>
    <w:rsid w:val="00F308C4"/>
    <w:rsid w:val="00F30E16"/>
    <w:rsid w:val="00F30E3E"/>
    <w:rsid w:val="00F30EB5"/>
    <w:rsid w:val="00F30FB6"/>
    <w:rsid w:val="00F31A9E"/>
    <w:rsid w:val="00F31ABB"/>
    <w:rsid w:val="00F31AC2"/>
    <w:rsid w:val="00F31C82"/>
    <w:rsid w:val="00F31E1A"/>
    <w:rsid w:val="00F3211B"/>
    <w:rsid w:val="00F321C5"/>
    <w:rsid w:val="00F32216"/>
    <w:rsid w:val="00F32BB6"/>
    <w:rsid w:val="00F32C99"/>
    <w:rsid w:val="00F33174"/>
    <w:rsid w:val="00F332A4"/>
    <w:rsid w:val="00F33458"/>
    <w:rsid w:val="00F33594"/>
    <w:rsid w:val="00F335FD"/>
    <w:rsid w:val="00F3377A"/>
    <w:rsid w:val="00F33811"/>
    <w:rsid w:val="00F33AF7"/>
    <w:rsid w:val="00F33E7B"/>
    <w:rsid w:val="00F34391"/>
    <w:rsid w:val="00F34450"/>
    <w:rsid w:val="00F3464F"/>
    <w:rsid w:val="00F348B4"/>
    <w:rsid w:val="00F34BB0"/>
    <w:rsid w:val="00F351A8"/>
    <w:rsid w:val="00F354B4"/>
    <w:rsid w:val="00F35AAA"/>
    <w:rsid w:val="00F365A5"/>
    <w:rsid w:val="00F3728F"/>
    <w:rsid w:val="00F37298"/>
    <w:rsid w:val="00F37C54"/>
    <w:rsid w:val="00F37FAF"/>
    <w:rsid w:val="00F407FC"/>
    <w:rsid w:val="00F40FD0"/>
    <w:rsid w:val="00F41112"/>
    <w:rsid w:val="00F4150A"/>
    <w:rsid w:val="00F41FE5"/>
    <w:rsid w:val="00F42108"/>
    <w:rsid w:val="00F4330E"/>
    <w:rsid w:val="00F43854"/>
    <w:rsid w:val="00F4395A"/>
    <w:rsid w:val="00F43B05"/>
    <w:rsid w:val="00F44136"/>
    <w:rsid w:val="00F44CE4"/>
    <w:rsid w:val="00F44D1D"/>
    <w:rsid w:val="00F45169"/>
    <w:rsid w:val="00F45F4D"/>
    <w:rsid w:val="00F46595"/>
    <w:rsid w:val="00F4676A"/>
    <w:rsid w:val="00F467F6"/>
    <w:rsid w:val="00F469BD"/>
    <w:rsid w:val="00F46A42"/>
    <w:rsid w:val="00F46C91"/>
    <w:rsid w:val="00F46D9B"/>
    <w:rsid w:val="00F46DA6"/>
    <w:rsid w:val="00F46F4B"/>
    <w:rsid w:val="00F47380"/>
    <w:rsid w:val="00F4757D"/>
    <w:rsid w:val="00F47901"/>
    <w:rsid w:val="00F47917"/>
    <w:rsid w:val="00F5043F"/>
    <w:rsid w:val="00F50578"/>
    <w:rsid w:val="00F506B0"/>
    <w:rsid w:val="00F50DDB"/>
    <w:rsid w:val="00F51161"/>
    <w:rsid w:val="00F51808"/>
    <w:rsid w:val="00F519B4"/>
    <w:rsid w:val="00F51C23"/>
    <w:rsid w:val="00F51E8A"/>
    <w:rsid w:val="00F51F6F"/>
    <w:rsid w:val="00F52296"/>
    <w:rsid w:val="00F5260F"/>
    <w:rsid w:val="00F52839"/>
    <w:rsid w:val="00F530C5"/>
    <w:rsid w:val="00F53B87"/>
    <w:rsid w:val="00F53F65"/>
    <w:rsid w:val="00F53FCF"/>
    <w:rsid w:val="00F546D1"/>
    <w:rsid w:val="00F5473F"/>
    <w:rsid w:val="00F5496C"/>
    <w:rsid w:val="00F55030"/>
    <w:rsid w:val="00F55690"/>
    <w:rsid w:val="00F55C89"/>
    <w:rsid w:val="00F55EFC"/>
    <w:rsid w:val="00F56423"/>
    <w:rsid w:val="00F567B9"/>
    <w:rsid w:val="00F56910"/>
    <w:rsid w:val="00F56A08"/>
    <w:rsid w:val="00F56CD4"/>
    <w:rsid w:val="00F56DA1"/>
    <w:rsid w:val="00F56DEA"/>
    <w:rsid w:val="00F56ED6"/>
    <w:rsid w:val="00F57300"/>
    <w:rsid w:val="00F60583"/>
    <w:rsid w:val="00F60B16"/>
    <w:rsid w:val="00F60BD3"/>
    <w:rsid w:val="00F61157"/>
    <w:rsid w:val="00F61B5D"/>
    <w:rsid w:val="00F61D73"/>
    <w:rsid w:val="00F6230A"/>
    <w:rsid w:val="00F6333A"/>
    <w:rsid w:val="00F63DF9"/>
    <w:rsid w:val="00F6442D"/>
    <w:rsid w:val="00F64AC9"/>
    <w:rsid w:val="00F64D62"/>
    <w:rsid w:val="00F64DBE"/>
    <w:rsid w:val="00F64FFF"/>
    <w:rsid w:val="00F6586E"/>
    <w:rsid w:val="00F65CA4"/>
    <w:rsid w:val="00F65DD3"/>
    <w:rsid w:val="00F66765"/>
    <w:rsid w:val="00F66A64"/>
    <w:rsid w:val="00F66C10"/>
    <w:rsid w:val="00F66DE4"/>
    <w:rsid w:val="00F6716C"/>
    <w:rsid w:val="00F67389"/>
    <w:rsid w:val="00F67996"/>
    <w:rsid w:val="00F679AF"/>
    <w:rsid w:val="00F67C4D"/>
    <w:rsid w:val="00F702FD"/>
    <w:rsid w:val="00F70321"/>
    <w:rsid w:val="00F7038E"/>
    <w:rsid w:val="00F704A8"/>
    <w:rsid w:val="00F7084A"/>
    <w:rsid w:val="00F70BC2"/>
    <w:rsid w:val="00F70BE5"/>
    <w:rsid w:val="00F70E02"/>
    <w:rsid w:val="00F71624"/>
    <w:rsid w:val="00F71864"/>
    <w:rsid w:val="00F71895"/>
    <w:rsid w:val="00F73071"/>
    <w:rsid w:val="00F730C0"/>
    <w:rsid w:val="00F739ED"/>
    <w:rsid w:val="00F73B07"/>
    <w:rsid w:val="00F73F7E"/>
    <w:rsid w:val="00F741D8"/>
    <w:rsid w:val="00F7472D"/>
    <w:rsid w:val="00F74BCD"/>
    <w:rsid w:val="00F74E56"/>
    <w:rsid w:val="00F74FD0"/>
    <w:rsid w:val="00F7516F"/>
    <w:rsid w:val="00F755F4"/>
    <w:rsid w:val="00F75B8B"/>
    <w:rsid w:val="00F75C5F"/>
    <w:rsid w:val="00F76407"/>
    <w:rsid w:val="00F76545"/>
    <w:rsid w:val="00F767DD"/>
    <w:rsid w:val="00F768CE"/>
    <w:rsid w:val="00F76990"/>
    <w:rsid w:val="00F76C18"/>
    <w:rsid w:val="00F76CEE"/>
    <w:rsid w:val="00F774EF"/>
    <w:rsid w:val="00F77E7B"/>
    <w:rsid w:val="00F801E1"/>
    <w:rsid w:val="00F80823"/>
    <w:rsid w:val="00F80CC6"/>
    <w:rsid w:val="00F810BA"/>
    <w:rsid w:val="00F81267"/>
    <w:rsid w:val="00F81D20"/>
    <w:rsid w:val="00F81F4F"/>
    <w:rsid w:val="00F81F8A"/>
    <w:rsid w:val="00F823C2"/>
    <w:rsid w:val="00F8242F"/>
    <w:rsid w:val="00F832F0"/>
    <w:rsid w:val="00F834D9"/>
    <w:rsid w:val="00F83A92"/>
    <w:rsid w:val="00F840B9"/>
    <w:rsid w:val="00F84552"/>
    <w:rsid w:val="00F84630"/>
    <w:rsid w:val="00F84D1F"/>
    <w:rsid w:val="00F84D47"/>
    <w:rsid w:val="00F84E95"/>
    <w:rsid w:val="00F85043"/>
    <w:rsid w:val="00F851B9"/>
    <w:rsid w:val="00F85397"/>
    <w:rsid w:val="00F858F5"/>
    <w:rsid w:val="00F859D3"/>
    <w:rsid w:val="00F85BE0"/>
    <w:rsid w:val="00F85CCA"/>
    <w:rsid w:val="00F86ADA"/>
    <w:rsid w:val="00F86B09"/>
    <w:rsid w:val="00F87206"/>
    <w:rsid w:val="00F87295"/>
    <w:rsid w:val="00F87EF0"/>
    <w:rsid w:val="00F901BA"/>
    <w:rsid w:val="00F902BF"/>
    <w:rsid w:val="00F90E54"/>
    <w:rsid w:val="00F9144D"/>
    <w:rsid w:val="00F91BC5"/>
    <w:rsid w:val="00F91D08"/>
    <w:rsid w:val="00F91E87"/>
    <w:rsid w:val="00F92521"/>
    <w:rsid w:val="00F926D0"/>
    <w:rsid w:val="00F92EA8"/>
    <w:rsid w:val="00F93244"/>
    <w:rsid w:val="00F93445"/>
    <w:rsid w:val="00F93B81"/>
    <w:rsid w:val="00F94380"/>
    <w:rsid w:val="00F94A27"/>
    <w:rsid w:val="00F95857"/>
    <w:rsid w:val="00F95C79"/>
    <w:rsid w:val="00F966D3"/>
    <w:rsid w:val="00F9694C"/>
    <w:rsid w:val="00F96A0D"/>
    <w:rsid w:val="00F97365"/>
    <w:rsid w:val="00F97419"/>
    <w:rsid w:val="00F9774B"/>
    <w:rsid w:val="00F97820"/>
    <w:rsid w:val="00F97DB2"/>
    <w:rsid w:val="00F97FA3"/>
    <w:rsid w:val="00FA012B"/>
    <w:rsid w:val="00FA033F"/>
    <w:rsid w:val="00FA0344"/>
    <w:rsid w:val="00FA05BF"/>
    <w:rsid w:val="00FA0773"/>
    <w:rsid w:val="00FA095A"/>
    <w:rsid w:val="00FA0BBD"/>
    <w:rsid w:val="00FA0F9D"/>
    <w:rsid w:val="00FA101E"/>
    <w:rsid w:val="00FA1231"/>
    <w:rsid w:val="00FA12A2"/>
    <w:rsid w:val="00FA1AA8"/>
    <w:rsid w:val="00FA1ADF"/>
    <w:rsid w:val="00FA1E5C"/>
    <w:rsid w:val="00FA1F67"/>
    <w:rsid w:val="00FA2193"/>
    <w:rsid w:val="00FA2697"/>
    <w:rsid w:val="00FA31F3"/>
    <w:rsid w:val="00FA326D"/>
    <w:rsid w:val="00FA33D9"/>
    <w:rsid w:val="00FA37E8"/>
    <w:rsid w:val="00FA3854"/>
    <w:rsid w:val="00FA3E60"/>
    <w:rsid w:val="00FA48F6"/>
    <w:rsid w:val="00FA5514"/>
    <w:rsid w:val="00FA5659"/>
    <w:rsid w:val="00FA56B4"/>
    <w:rsid w:val="00FA5961"/>
    <w:rsid w:val="00FA5D3D"/>
    <w:rsid w:val="00FA61AD"/>
    <w:rsid w:val="00FA61F2"/>
    <w:rsid w:val="00FA62B5"/>
    <w:rsid w:val="00FA7115"/>
    <w:rsid w:val="00FA7234"/>
    <w:rsid w:val="00FA773B"/>
    <w:rsid w:val="00FA79DD"/>
    <w:rsid w:val="00FB0355"/>
    <w:rsid w:val="00FB0846"/>
    <w:rsid w:val="00FB0E26"/>
    <w:rsid w:val="00FB0EFA"/>
    <w:rsid w:val="00FB1018"/>
    <w:rsid w:val="00FB12AC"/>
    <w:rsid w:val="00FB13F0"/>
    <w:rsid w:val="00FB18F8"/>
    <w:rsid w:val="00FB19E3"/>
    <w:rsid w:val="00FB1C86"/>
    <w:rsid w:val="00FB1F39"/>
    <w:rsid w:val="00FB22D3"/>
    <w:rsid w:val="00FB24F2"/>
    <w:rsid w:val="00FB2D41"/>
    <w:rsid w:val="00FB338E"/>
    <w:rsid w:val="00FB3397"/>
    <w:rsid w:val="00FB3C14"/>
    <w:rsid w:val="00FB3FBB"/>
    <w:rsid w:val="00FB4361"/>
    <w:rsid w:val="00FB4427"/>
    <w:rsid w:val="00FB4478"/>
    <w:rsid w:val="00FB4512"/>
    <w:rsid w:val="00FB49C3"/>
    <w:rsid w:val="00FB4A49"/>
    <w:rsid w:val="00FB4BA6"/>
    <w:rsid w:val="00FB529E"/>
    <w:rsid w:val="00FB58B9"/>
    <w:rsid w:val="00FB6142"/>
    <w:rsid w:val="00FB6480"/>
    <w:rsid w:val="00FB6552"/>
    <w:rsid w:val="00FB66D8"/>
    <w:rsid w:val="00FB6F00"/>
    <w:rsid w:val="00FB7341"/>
    <w:rsid w:val="00FB746F"/>
    <w:rsid w:val="00FB7491"/>
    <w:rsid w:val="00FB7593"/>
    <w:rsid w:val="00FB7BF0"/>
    <w:rsid w:val="00FB7DC9"/>
    <w:rsid w:val="00FC0C2D"/>
    <w:rsid w:val="00FC132B"/>
    <w:rsid w:val="00FC2AAC"/>
    <w:rsid w:val="00FC2ABA"/>
    <w:rsid w:val="00FC2DBA"/>
    <w:rsid w:val="00FC3CC4"/>
    <w:rsid w:val="00FC3D31"/>
    <w:rsid w:val="00FC414C"/>
    <w:rsid w:val="00FC4215"/>
    <w:rsid w:val="00FC43E2"/>
    <w:rsid w:val="00FC464A"/>
    <w:rsid w:val="00FC4F42"/>
    <w:rsid w:val="00FC50DC"/>
    <w:rsid w:val="00FC55CD"/>
    <w:rsid w:val="00FC5DA8"/>
    <w:rsid w:val="00FC6434"/>
    <w:rsid w:val="00FC6B84"/>
    <w:rsid w:val="00FC6F06"/>
    <w:rsid w:val="00FC7045"/>
    <w:rsid w:val="00FC7154"/>
    <w:rsid w:val="00FC75B9"/>
    <w:rsid w:val="00FC7AB5"/>
    <w:rsid w:val="00FC7F09"/>
    <w:rsid w:val="00FD028A"/>
    <w:rsid w:val="00FD0562"/>
    <w:rsid w:val="00FD0D84"/>
    <w:rsid w:val="00FD0E49"/>
    <w:rsid w:val="00FD0E87"/>
    <w:rsid w:val="00FD10A1"/>
    <w:rsid w:val="00FD123A"/>
    <w:rsid w:val="00FD14C2"/>
    <w:rsid w:val="00FD1711"/>
    <w:rsid w:val="00FD1834"/>
    <w:rsid w:val="00FD1879"/>
    <w:rsid w:val="00FD18BE"/>
    <w:rsid w:val="00FD2885"/>
    <w:rsid w:val="00FD2CC5"/>
    <w:rsid w:val="00FD3357"/>
    <w:rsid w:val="00FD35D9"/>
    <w:rsid w:val="00FD37EF"/>
    <w:rsid w:val="00FD434A"/>
    <w:rsid w:val="00FD4904"/>
    <w:rsid w:val="00FD4B38"/>
    <w:rsid w:val="00FD5D2D"/>
    <w:rsid w:val="00FD5E42"/>
    <w:rsid w:val="00FD5F62"/>
    <w:rsid w:val="00FD6115"/>
    <w:rsid w:val="00FD6726"/>
    <w:rsid w:val="00FD687B"/>
    <w:rsid w:val="00FD7025"/>
    <w:rsid w:val="00FD7251"/>
    <w:rsid w:val="00FD77D1"/>
    <w:rsid w:val="00FD7974"/>
    <w:rsid w:val="00FE1027"/>
    <w:rsid w:val="00FE1AAB"/>
    <w:rsid w:val="00FE1BF4"/>
    <w:rsid w:val="00FE1DEB"/>
    <w:rsid w:val="00FE221B"/>
    <w:rsid w:val="00FE2729"/>
    <w:rsid w:val="00FE29BD"/>
    <w:rsid w:val="00FE2B73"/>
    <w:rsid w:val="00FE3386"/>
    <w:rsid w:val="00FE3449"/>
    <w:rsid w:val="00FE3670"/>
    <w:rsid w:val="00FE37F3"/>
    <w:rsid w:val="00FE3BC3"/>
    <w:rsid w:val="00FE3DC5"/>
    <w:rsid w:val="00FE47EB"/>
    <w:rsid w:val="00FE4AC8"/>
    <w:rsid w:val="00FE511C"/>
    <w:rsid w:val="00FE54E7"/>
    <w:rsid w:val="00FE5615"/>
    <w:rsid w:val="00FE65BF"/>
    <w:rsid w:val="00FE6B73"/>
    <w:rsid w:val="00FE6BF1"/>
    <w:rsid w:val="00FE719C"/>
    <w:rsid w:val="00FE74E9"/>
    <w:rsid w:val="00FE74F3"/>
    <w:rsid w:val="00FF00E2"/>
    <w:rsid w:val="00FF06CF"/>
    <w:rsid w:val="00FF0DDC"/>
    <w:rsid w:val="00FF122C"/>
    <w:rsid w:val="00FF23D5"/>
    <w:rsid w:val="00FF2656"/>
    <w:rsid w:val="00FF2F4D"/>
    <w:rsid w:val="00FF3543"/>
    <w:rsid w:val="00FF3569"/>
    <w:rsid w:val="00FF38FC"/>
    <w:rsid w:val="00FF3BB1"/>
    <w:rsid w:val="00FF3F05"/>
    <w:rsid w:val="00FF4200"/>
    <w:rsid w:val="00FF436F"/>
    <w:rsid w:val="00FF483F"/>
    <w:rsid w:val="00FF4A7E"/>
    <w:rsid w:val="00FF4C8A"/>
    <w:rsid w:val="00FF4F28"/>
    <w:rsid w:val="00FF5167"/>
    <w:rsid w:val="00FF5369"/>
    <w:rsid w:val="00FF5CB5"/>
    <w:rsid w:val="00FF5CEC"/>
    <w:rsid w:val="00FF5FEF"/>
    <w:rsid w:val="00FF616F"/>
    <w:rsid w:val="00FF62FF"/>
    <w:rsid w:val="00FF632B"/>
    <w:rsid w:val="00FF6668"/>
    <w:rsid w:val="00FF72CE"/>
    <w:rsid w:val="00FF7418"/>
    <w:rsid w:val="00FF7AD9"/>
    <w:rsid w:val="00FF7D35"/>
    <w:rsid w:val="0148B24A"/>
    <w:rsid w:val="033F773A"/>
    <w:rsid w:val="06C1AAE7"/>
    <w:rsid w:val="09E78F29"/>
    <w:rsid w:val="0C56C4F0"/>
    <w:rsid w:val="0E008433"/>
    <w:rsid w:val="13B9083A"/>
    <w:rsid w:val="14D498B1"/>
    <w:rsid w:val="16F0A8FC"/>
    <w:rsid w:val="179C074D"/>
    <w:rsid w:val="1A895EE3"/>
    <w:rsid w:val="1B2A0BAB"/>
    <w:rsid w:val="1BD4957A"/>
    <w:rsid w:val="1CCC8652"/>
    <w:rsid w:val="1F8DF0D5"/>
    <w:rsid w:val="1FA736B8"/>
    <w:rsid w:val="20076143"/>
    <w:rsid w:val="21786B18"/>
    <w:rsid w:val="21E8FEC3"/>
    <w:rsid w:val="23583649"/>
    <w:rsid w:val="239BAA8A"/>
    <w:rsid w:val="248AE894"/>
    <w:rsid w:val="26C2DBC8"/>
    <w:rsid w:val="2AE66742"/>
    <w:rsid w:val="2E08A832"/>
    <w:rsid w:val="2E1031C4"/>
    <w:rsid w:val="3035FF47"/>
    <w:rsid w:val="3147D286"/>
    <w:rsid w:val="32EC26EA"/>
    <w:rsid w:val="37BE0677"/>
    <w:rsid w:val="389BCBA9"/>
    <w:rsid w:val="38D86AFC"/>
    <w:rsid w:val="3A25917B"/>
    <w:rsid w:val="3AC7B5E7"/>
    <w:rsid w:val="449A9208"/>
    <w:rsid w:val="450EE096"/>
    <w:rsid w:val="4568A816"/>
    <w:rsid w:val="47013026"/>
    <w:rsid w:val="487D6491"/>
    <w:rsid w:val="48A7D26A"/>
    <w:rsid w:val="49886953"/>
    <w:rsid w:val="4AA06AEE"/>
    <w:rsid w:val="4D7C1326"/>
    <w:rsid w:val="51D26B3C"/>
    <w:rsid w:val="53145E1F"/>
    <w:rsid w:val="55704738"/>
    <w:rsid w:val="568373AD"/>
    <w:rsid w:val="5837E57D"/>
    <w:rsid w:val="5C3015AE"/>
    <w:rsid w:val="6020FAAB"/>
    <w:rsid w:val="60DCE81B"/>
    <w:rsid w:val="615AC479"/>
    <w:rsid w:val="61AA7C2F"/>
    <w:rsid w:val="64266438"/>
    <w:rsid w:val="64DB4371"/>
    <w:rsid w:val="6538C0A6"/>
    <w:rsid w:val="654D214D"/>
    <w:rsid w:val="69D6F751"/>
    <w:rsid w:val="69DE3EEB"/>
    <w:rsid w:val="6EC0AC6A"/>
    <w:rsid w:val="7009A701"/>
    <w:rsid w:val="7043B4E2"/>
    <w:rsid w:val="7207131D"/>
    <w:rsid w:val="7526E8C0"/>
    <w:rsid w:val="785880E5"/>
    <w:rsid w:val="78B48691"/>
    <w:rsid w:val="7B23DF1E"/>
    <w:rsid w:val="7C8E4355"/>
    <w:rsid w:val="7CE3B4B7"/>
    <w:rsid w:val="7D33F0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0D591DB"/>
  <w15:chartTrackingRefBased/>
  <w15:docId w15:val="{61197A35-B16E-42D8-B1F0-53D03559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6C6"/>
    <w:rPr>
      <w:rFonts w:ascii="Arial" w:hAnsi="Arial"/>
      <w:lang w:eastAsia="en-US"/>
    </w:rPr>
  </w:style>
  <w:style w:type="paragraph" w:styleId="Heading1">
    <w:name w:val="heading 1"/>
    <w:aliases w:val="Section heading"/>
    <w:basedOn w:val="Normal"/>
    <w:next w:val="Normal"/>
    <w:link w:val="Heading1Char"/>
    <w:uiPriority w:val="9"/>
    <w:qFormat/>
    <w:rsid w:val="002C1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491"/>
    <w:pPr>
      <w:keepNext/>
      <w:keepLines/>
      <w:spacing w:before="139" w:after="80"/>
      <w:outlineLvl w:val="1"/>
    </w:pPr>
    <w:rPr>
      <w:rFonts w:ascii="Calibri" w:eastAsiaTheme="majorEastAsia" w:hAnsi="Calibri" w:cstheme="majorBidi"/>
      <w:color w:val="2E74B5" w:themeColor="accent1" w:themeShade="BF"/>
      <w:sz w:val="24"/>
      <w:szCs w:val="26"/>
    </w:rPr>
  </w:style>
  <w:style w:type="paragraph" w:styleId="Heading4">
    <w:name w:val="heading 4"/>
    <w:basedOn w:val="Normal"/>
    <w:next w:val="Normal"/>
    <w:link w:val="Heading4Char"/>
    <w:uiPriority w:val="1"/>
    <w:qFormat/>
    <w:rsid w:val="00903448"/>
    <w:pPr>
      <w:widowControl w:val="0"/>
      <w:autoSpaceDE w:val="0"/>
      <w:autoSpaceDN w:val="0"/>
      <w:adjustRightInd w:val="0"/>
      <w:spacing w:before="100" w:after="100" w:line="270" w:lineRule="atLeast"/>
      <w:outlineLvl w:val="3"/>
    </w:pPr>
    <w:rPr>
      <w:rFonts w:cs="Brandon Grotesque Bold"/>
      <w:b/>
      <w:bCs/>
      <w:color w:val="003361"/>
      <w:sz w:val="24"/>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table" w:styleId="TableGrid">
    <w:name w:val="Table Grid"/>
    <w:basedOn w:val="TableNormal"/>
    <w:uiPriority w:val="39"/>
    <w:rsid w:val="00C8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E7C"/>
    <w:pPr>
      <w:ind w:left="720"/>
      <w:contextualSpacing/>
    </w:pPr>
  </w:style>
  <w:style w:type="table" w:styleId="ListTable3-Accent2">
    <w:name w:val="List Table 3 Accent 2"/>
    <w:basedOn w:val="TableNormal"/>
    <w:uiPriority w:val="48"/>
    <w:rsid w:val="00540F3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40F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1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F32"/>
    <w:rPr>
      <w:rFonts w:ascii="Segoe UI" w:hAnsi="Segoe UI" w:cs="Segoe UI"/>
      <w:sz w:val="18"/>
      <w:szCs w:val="18"/>
      <w:lang w:eastAsia="en-US"/>
    </w:rPr>
  </w:style>
  <w:style w:type="table" w:styleId="PlainTable2">
    <w:name w:val="Plain Table 2"/>
    <w:basedOn w:val="TableNormal"/>
    <w:uiPriority w:val="42"/>
    <w:rsid w:val="00A727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27A9"/>
    <w:pPr>
      <w:tabs>
        <w:tab w:val="center" w:pos="4513"/>
        <w:tab w:val="right" w:pos="9026"/>
      </w:tabs>
    </w:pPr>
  </w:style>
  <w:style w:type="character" w:customStyle="1" w:styleId="HeaderChar">
    <w:name w:val="Header Char"/>
    <w:basedOn w:val="DefaultParagraphFont"/>
    <w:link w:val="Header"/>
    <w:uiPriority w:val="99"/>
    <w:rsid w:val="00A727A9"/>
    <w:rPr>
      <w:rFonts w:ascii="Arial" w:hAnsi="Arial"/>
      <w:lang w:eastAsia="en-US"/>
    </w:rPr>
  </w:style>
  <w:style w:type="paragraph" w:styleId="Footer">
    <w:name w:val="footer"/>
    <w:basedOn w:val="Normal"/>
    <w:link w:val="FooterChar"/>
    <w:uiPriority w:val="99"/>
    <w:unhideWhenUsed/>
    <w:rsid w:val="00A727A9"/>
    <w:pPr>
      <w:tabs>
        <w:tab w:val="center" w:pos="4513"/>
        <w:tab w:val="right" w:pos="9026"/>
      </w:tabs>
    </w:pPr>
  </w:style>
  <w:style w:type="character" w:customStyle="1" w:styleId="FooterChar">
    <w:name w:val="Footer Char"/>
    <w:basedOn w:val="DefaultParagraphFont"/>
    <w:link w:val="Footer"/>
    <w:uiPriority w:val="99"/>
    <w:rsid w:val="00A727A9"/>
    <w:rPr>
      <w:rFonts w:ascii="Arial" w:hAnsi="Arial"/>
      <w:lang w:eastAsia="en-US"/>
    </w:rPr>
  </w:style>
  <w:style w:type="table" w:styleId="GridTable1Light-Accent6">
    <w:name w:val="Grid Table 1 Light Accent 6"/>
    <w:basedOn w:val="TableNormal"/>
    <w:uiPriority w:val="46"/>
    <w:rsid w:val="00967E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67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967EA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9564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564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564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564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56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9564D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EA0DD7"/>
    <w:pPr>
      <w:widowControl w:val="0"/>
      <w:autoSpaceDE w:val="0"/>
      <w:autoSpaceDN w:val="0"/>
      <w:adjustRightInd w:val="0"/>
    </w:pPr>
    <w:rPr>
      <w:rFonts w:ascii="Avenir LT Std 65 Medium" w:hAnsi="Avenir LT Std 65 Medium" w:cs="Avenir LT Std 65 Medium"/>
      <w:lang w:eastAsia="en-AU"/>
    </w:rPr>
  </w:style>
  <w:style w:type="character" w:customStyle="1" w:styleId="BodyTextChar">
    <w:name w:val="Body Text Char"/>
    <w:basedOn w:val="DefaultParagraphFont"/>
    <w:link w:val="BodyText"/>
    <w:uiPriority w:val="1"/>
    <w:rsid w:val="00EA0DD7"/>
    <w:rPr>
      <w:rFonts w:ascii="Avenir LT Std 65 Medium" w:hAnsi="Avenir LT Std 65 Medium" w:cs="Avenir LT Std 65 Medium"/>
    </w:rPr>
  </w:style>
  <w:style w:type="paragraph" w:styleId="PlainText">
    <w:name w:val="Plain Text"/>
    <w:basedOn w:val="Normal"/>
    <w:link w:val="PlainTextChar"/>
    <w:uiPriority w:val="99"/>
    <w:unhideWhenUsed/>
    <w:rsid w:val="007B4C6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4C65"/>
    <w:rPr>
      <w:rFonts w:ascii="Calibri" w:eastAsiaTheme="minorHAnsi" w:hAnsi="Calibri" w:cstheme="minorBidi"/>
      <w:sz w:val="22"/>
      <w:szCs w:val="21"/>
      <w:lang w:eastAsia="en-US"/>
    </w:rPr>
  </w:style>
  <w:style w:type="character" w:customStyle="1" w:styleId="Heading4Char">
    <w:name w:val="Heading 4 Char"/>
    <w:basedOn w:val="DefaultParagraphFont"/>
    <w:link w:val="Heading4"/>
    <w:uiPriority w:val="1"/>
    <w:rsid w:val="00903448"/>
    <w:rPr>
      <w:rFonts w:ascii="Arial" w:hAnsi="Arial" w:cs="Brandon Grotesque Bold"/>
      <w:b/>
      <w:bCs/>
      <w:color w:val="003361"/>
      <w:sz w:val="24"/>
      <w:szCs w:val="36"/>
    </w:rPr>
  </w:style>
  <w:style w:type="character" w:customStyle="1" w:styleId="Heading2Char">
    <w:name w:val="Heading 2 Char"/>
    <w:basedOn w:val="DefaultParagraphFont"/>
    <w:link w:val="Heading2"/>
    <w:uiPriority w:val="9"/>
    <w:rsid w:val="000F2491"/>
    <w:rPr>
      <w:rFonts w:ascii="Calibri" w:eastAsiaTheme="majorEastAsia" w:hAnsi="Calibri" w:cstheme="majorBidi"/>
      <w:color w:val="2E74B5" w:themeColor="accent1" w:themeShade="BF"/>
      <w:sz w:val="24"/>
      <w:szCs w:val="26"/>
      <w:lang w:eastAsia="en-US"/>
    </w:rPr>
  </w:style>
  <w:style w:type="character" w:customStyle="1" w:styleId="Heading1Char">
    <w:name w:val="Heading 1 Char"/>
    <w:aliases w:val="Section heading Char"/>
    <w:basedOn w:val="DefaultParagraphFont"/>
    <w:link w:val="Heading1"/>
    <w:uiPriority w:val="9"/>
    <w:rsid w:val="002C1C7C"/>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3525C6"/>
    <w:pPr>
      <w:spacing w:after="360"/>
    </w:pPr>
    <w:rPr>
      <w:rFonts w:cs="Arial"/>
      <w:sz w:val="23"/>
      <w:szCs w:val="23"/>
      <w:lang w:eastAsia="en-AU"/>
    </w:rPr>
  </w:style>
  <w:style w:type="character" w:customStyle="1" w:styleId="result">
    <w:name w:val="result"/>
    <w:basedOn w:val="DefaultParagraphFont"/>
    <w:rsid w:val="003525C6"/>
  </w:style>
  <w:style w:type="character" w:customStyle="1" w:styleId="trend">
    <w:name w:val="trend"/>
    <w:basedOn w:val="DefaultParagraphFont"/>
    <w:rsid w:val="003525C6"/>
  </w:style>
  <w:style w:type="character" w:styleId="Emphasis">
    <w:name w:val="Emphasis"/>
    <w:basedOn w:val="DefaultParagraphFont"/>
    <w:uiPriority w:val="20"/>
    <w:qFormat/>
    <w:rsid w:val="003525C6"/>
    <w:rPr>
      <w:i/>
      <w:iCs/>
    </w:rPr>
  </w:style>
  <w:style w:type="paragraph" w:styleId="FootnoteText">
    <w:name w:val="footnote text"/>
    <w:basedOn w:val="Normal"/>
    <w:link w:val="FootnoteTextChar"/>
    <w:uiPriority w:val="99"/>
    <w:unhideWhenUsed/>
    <w:rsid w:val="00B537FD"/>
  </w:style>
  <w:style w:type="character" w:customStyle="1" w:styleId="FootnoteTextChar">
    <w:name w:val="Footnote Text Char"/>
    <w:basedOn w:val="DefaultParagraphFont"/>
    <w:link w:val="FootnoteText"/>
    <w:uiPriority w:val="99"/>
    <w:rsid w:val="00B537FD"/>
    <w:rPr>
      <w:rFonts w:ascii="Arial" w:hAnsi="Arial"/>
      <w:lang w:eastAsia="en-US"/>
    </w:rPr>
  </w:style>
  <w:style w:type="character" w:styleId="FootnoteReference">
    <w:name w:val="footnote reference"/>
    <w:basedOn w:val="DefaultParagraphFont"/>
    <w:uiPriority w:val="99"/>
    <w:semiHidden/>
    <w:unhideWhenUsed/>
    <w:rsid w:val="00B537FD"/>
    <w:rPr>
      <w:vertAlign w:val="superscript"/>
    </w:rPr>
  </w:style>
  <w:style w:type="paragraph" w:customStyle="1" w:styleId="Attachment">
    <w:name w:val="Attachment"/>
    <w:basedOn w:val="Normal"/>
    <w:link w:val="AttachmentChar"/>
    <w:qFormat/>
    <w:rsid w:val="00280AE9"/>
    <w:pPr>
      <w:spacing w:before="320" w:after="160"/>
      <w:ind w:left="567"/>
    </w:pPr>
    <w:rPr>
      <w:b/>
      <w:color w:val="000000"/>
      <w:sz w:val="22"/>
      <w:szCs w:val="22"/>
      <w:lang w:val="en-GB" w:eastAsia="en-AU"/>
    </w:rPr>
  </w:style>
  <w:style w:type="character" w:customStyle="1" w:styleId="AttachmentChar">
    <w:name w:val="Attachment Char"/>
    <w:basedOn w:val="DefaultParagraphFont"/>
    <w:link w:val="Attachment"/>
    <w:rsid w:val="00280AE9"/>
    <w:rPr>
      <w:rFonts w:ascii="Arial" w:hAnsi="Arial"/>
      <w:b/>
      <w:color w:val="000000"/>
      <w:sz w:val="22"/>
      <w:szCs w:val="22"/>
      <w:lang w:val="en-GB"/>
    </w:rPr>
  </w:style>
  <w:style w:type="character" w:styleId="Hyperlink">
    <w:name w:val="Hyperlink"/>
    <w:basedOn w:val="DefaultParagraphFont"/>
    <w:uiPriority w:val="99"/>
    <w:unhideWhenUsed/>
    <w:rsid w:val="00541282"/>
    <w:rPr>
      <w:color w:val="0563C1"/>
      <w:u w:val="single"/>
    </w:rPr>
  </w:style>
  <w:style w:type="paragraph" w:styleId="IntenseQuote">
    <w:name w:val="Intense Quote"/>
    <w:basedOn w:val="Normal"/>
    <w:next w:val="Normal"/>
    <w:link w:val="IntenseQuoteChar"/>
    <w:uiPriority w:val="30"/>
    <w:qFormat/>
    <w:rsid w:val="006B324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3247"/>
    <w:rPr>
      <w:rFonts w:ascii="Arial" w:hAnsi="Arial"/>
      <w:i/>
      <w:iCs/>
      <w:color w:val="5B9BD5" w:themeColor="accent1"/>
      <w:lang w:eastAsia="en-US"/>
    </w:rPr>
  </w:style>
  <w:style w:type="paragraph" w:customStyle="1" w:styleId="coGG">
    <w:name w:val="coGG"/>
    <w:basedOn w:val="Heading1"/>
    <w:qFormat/>
    <w:rsid w:val="000B1B19"/>
  </w:style>
  <w:style w:type="paragraph" w:customStyle="1" w:styleId="Default">
    <w:name w:val="Default"/>
    <w:rsid w:val="00CA55D9"/>
    <w:pPr>
      <w:autoSpaceDE w:val="0"/>
      <w:autoSpaceDN w:val="0"/>
      <w:adjustRightInd w:val="0"/>
    </w:pPr>
    <w:rPr>
      <w:rFonts w:ascii="Arial" w:hAnsi="Arial" w:cs="Arial"/>
      <w:color w:val="000000"/>
      <w:sz w:val="24"/>
      <w:szCs w:val="24"/>
    </w:rPr>
  </w:style>
  <w:style w:type="paragraph" w:customStyle="1" w:styleId="SummaryPoints">
    <w:name w:val="Summary Points"/>
    <w:basedOn w:val="Normal"/>
    <w:link w:val="SummaryPointsChar"/>
    <w:qFormat/>
    <w:rsid w:val="00197480"/>
    <w:pPr>
      <w:numPr>
        <w:numId w:val="1"/>
      </w:numPr>
      <w:spacing w:after="160"/>
      <w:jc w:val="both"/>
    </w:pPr>
    <w:rPr>
      <w:color w:val="000000"/>
      <w:sz w:val="22"/>
      <w:lang w:val="en-GB" w:eastAsia="en-AU"/>
    </w:rPr>
  </w:style>
  <w:style w:type="character" w:customStyle="1" w:styleId="SummaryPointsChar">
    <w:name w:val="Summary Points Char"/>
    <w:basedOn w:val="DefaultParagraphFont"/>
    <w:link w:val="SummaryPoints"/>
    <w:rsid w:val="00197480"/>
    <w:rPr>
      <w:rFonts w:ascii="Arial" w:hAnsi="Arial"/>
      <w:color w:val="000000"/>
      <w:sz w:val="22"/>
      <w:lang w:val="en-GB"/>
    </w:rPr>
  </w:style>
  <w:style w:type="paragraph" w:customStyle="1" w:styleId="NormInd">
    <w:name w:val="Norm_Ind"/>
    <w:basedOn w:val="Normal"/>
    <w:link w:val="NormIndChar"/>
    <w:rsid w:val="000C6046"/>
    <w:pPr>
      <w:spacing w:after="160"/>
      <w:ind w:left="567"/>
      <w:jc w:val="both"/>
    </w:pPr>
    <w:rPr>
      <w:color w:val="000000"/>
      <w:sz w:val="22"/>
      <w:lang w:val="en-GB" w:eastAsia="en-AU"/>
    </w:rPr>
  </w:style>
  <w:style w:type="character" w:customStyle="1" w:styleId="NormIndChar">
    <w:name w:val="Norm_Ind Char"/>
    <w:basedOn w:val="DefaultParagraphFont"/>
    <w:link w:val="NormInd"/>
    <w:rsid w:val="000C6046"/>
    <w:rPr>
      <w:rFonts w:ascii="Arial" w:hAnsi="Arial"/>
      <w:color w:val="000000"/>
      <w:sz w:val="22"/>
      <w:lang w:val="en-GB"/>
    </w:rPr>
  </w:style>
  <w:style w:type="character" w:customStyle="1" w:styleId="st1">
    <w:name w:val="st1"/>
    <w:basedOn w:val="DefaultParagraphFont"/>
    <w:rsid w:val="00F4395A"/>
  </w:style>
  <w:style w:type="paragraph" w:customStyle="1" w:styleId="Spacebeforetable">
    <w:name w:val="Space before table"/>
    <w:basedOn w:val="Normal"/>
    <w:rsid w:val="002B55BE"/>
    <w:pPr>
      <w:spacing w:after="60" w:line="270" w:lineRule="atLeast"/>
    </w:pPr>
    <w:rPr>
      <w:rFonts w:ascii="Calibri" w:eastAsiaTheme="minorHAnsi" w:hAnsi="Calibri" w:cs="Calibri"/>
      <w:sz w:val="18"/>
      <w:szCs w:val="18"/>
      <w:lang w:eastAsia="en-AU"/>
    </w:rPr>
  </w:style>
  <w:style w:type="paragraph" w:customStyle="1" w:styleId="lead">
    <w:name w:val="lead"/>
    <w:basedOn w:val="Normal"/>
    <w:rsid w:val="002B55BE"/>
    <w:pPr>
      <w:spacing w:before="100" w:beforeAutospacing="1" w:after="100" w:afterAutospacing="1"/>
    </w:pPr>
    <w:rPr>
      <w:rFonts w:ascii="Times New Roman" w:hAnsi="Times New Roman"/>
      <w:sz w:val="24"/>
      <w:szCs w:val="24"/>
      <w:lang w:eastAsia="en-AU"/>
    </w:rPr>
  </w:style>
  <w:style w:type="paragraph" w:styleId="ListBullet">
    <w:name w:val="List Bullet"/>
    <w:basedOn w:val="BodyText"/>
    <w:uiPriority w:val="1"/>
    <w:qFormat/>
    <w:rsid w:val="006D53FF"/>
    <w:pPr>
      <w:widowControl/>
      <w:numPr>
        <w:numId w:val="2"/>
      </w:numPr>
      <w:autoSpaceDE/>
      <w:autoSpaceDN/>
      <w:adjustRightInd/>
      <w:spacing w:before="100" w:after="100" w:line="270" w:lineRule="atLeast"/>
    </w:pPr>
    <w:rPr>
      <w:rFonts w:ascii="Arial" w:hAnsi="Arial" w:cs="Times New Roman"/>
      <w:sz w:val="18"/>
      <w:szCs w:val="18"/>
    </w:rPr>
  </w:style>
  <w:style w:type="paragraph" w:styleId="ListBullet2">
    <w:name w:val="List Bullet 2"/>
    <w:basedOn w:val="ListBullet"/>
    <w:uiPriority w:val="1"/>
    <w:qFormat/>
    <w:rsid w:val="006D53FF"/>
    <w:pPr>
      <w:numPr>
        <w:ilvl w:val="1"/>
      </w:numPr>
    </w:pPr>
  </w:style>
  <w:style w:type="paragraph" w:styleId="ListBullet3">
    <w:name w:val="List Bullet 3"/>
    <w:basedOn w:val="ListBullet2"/>
    <w:uiPriority w:val="1"/>
    <w:qFormat/>
    <w:rsid w:val="006D53FF"/>
    <w:pPr>
      <w:numPr>
        <w:ilvl w:val="2"/>
      </w:numPr>
    </w:pPr>
  </w:style>
  <w:style w:type="character" w:styleId="CommentReference">
    <w:name w:val="annotation reference"/>
    <w:basedOn w:val="DefaultParagraphFont"/>
    <w:uiPriority w:val="99"/>
    <w:semiHidden/>
    <w:unhideWhenUsed/>
    <w:rsid w:val="006A2091"/>
    <w:rPr>
      <w:sz w:val="16"/>
      <w:szCs w:val="16"/>
    </w:rPr>
  </w:style>
  <w:style w:type="paragraph" w:styleId="CommentText">
    <w:name w:val="annotation text"/>
    <w:basedOn w:val="Normal"/>
    <w:link w:val="CommentTextChar"/>
    <w:uiPriority w:val="99"/>
    <w:unhideWhenUsed/>
    <w:rsid w:val="006A2091"/>
  </w:style>
  <w:style w:type="character" w:customStyle="1" w:styleId="CommentTextChar">
    <w:name w:val="Comment Text Char"/>
    <w:basedOn w:val="DefaultParagraphFont"/>
    <w:link w:val="CommentText"/>
    <w:uiPriority w:val="99"/>
    <w:rsid w:val="006A20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A2091"/>
    <w:rPr>
      <w:b/>
      <w:bCs/>
    </w:rPr>
  </w:style>
  <w:style w:type="character" w:customStyle="1" w:styleId="CommentSubjectChar">
    <w:name w:val="Comment Subject Char"/>
    <w:basedOn w:val="CommentTextChar"/>
    <w:link w:val="CommentSubject"/>
    <w:uiPriority w:val="99"/>
    <w:semiHidden/>
    <w:rsid w:val="006A2091"/>
    <w:rPr>
      <w:rFonts w:ascii="Arial" w:hAnsi="Arial"/>
      <w:b/>
      <w:bCs/>
      <w:lang w:eastAsia="en-US"/>
    </w:rPr>
  </w:style>
  <w:style w:type="character" w:customStyle="1" w:styleId="ilfuvd">
    <w:name w:val="ilfuvd"/>
    <w:basedOn w:val="DefaultParagraphFont"/>
    <w:rsid w:val="008E1510"/>
  </w:style>
  <w:style w:type="character" w:styleId="Strong">
    <w:name w:val="Strong"/>
    <w:basedOn w:val="DefaultParagraphFont"/>
    <w:uiPriority w:val="22"/>
    <w:qFormat/>
    <w:rsid w:val="00FA62B5"/>
    <w:rPr>
      <w:b/>
      <w:bCs/>
    </w:rPr>
  </w:style>
  <w:style w:type="paragraph" w:styleId="EndnoteText">
    <w:name w:val="endnote text"/>
    <w:basedOn w:val="Normal"/>
    <w:link w:val="EndnoteTextChar"/>
    <w:uiPriority w:val="99"/>
    <w:semiHidden/>
    <w:unhideWhenUsed/>
    <w:rsid w:val="005A47AB"/>
  </w:style>
  <w:style w:type="character" w:customStyle="1" w:styleId="EndnoteTextChar">
    <w:name w:val="Endnote Text Char"/>
    <w:basedOn w:val="DefaultParagraphFont"/>
    <w:link w:val="EndnoteText"/>
    <w:uiPriority w:val="99"/>
    <w:semiHidden/>
    <w:rsid w:val="005A47AB"/>
    <w:rPr>
      <w:rFonts w:ascii="Arial" w:hAnsi="Arial"/>
      <w:lang w:eastAsia="en-US"/>
    </w:rPr>
  </w:style>
  <w:style w:type="character" w:styleId="EndnoteReference">
    <w:name w:val="endnote reference"/>
    <w:basedOn w:val="DefaultParagraphFont"/>
    <w:uiPriority w:val="99"/>
    <w:semiHidden/>
    <w:unhideWhenUsed/>
    <w:rsid w:val="005A47AB"/>
    <w:rPr>
      <w:vertAlign w:val="superscript"/>
    </w:rPr>
  </w:style>
  <w:style w:type="table" w:styleId="ColorfulShading-Accent6">
    <w:name w:val="Colorful Shading Accent 6"/>
    <w:basedOn w:val="TableNormal"/>
    <w:uiPriority w:val="71"/>
    <w:semiHidden/>
    <w:rsid w:val="00E97ABD"/>
    <w:rPr>
      <w:rFonts w:asciiTheme="minorHAnsi" w:hAnsiTheme="minorHAnsi"/>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semiHidden/>
    <w:rsid w:val="009A6548"/>
    <w:rPr>
      <w:rFonts w:ascii="Calibri" w:hAnsi="Calibri"/>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UnresolvedMention">
    <w:name w:val="Unresolved Mention"/>
    <w:basedOn w:val="DefaultParagraphFont"/>
    <w:uiPriority w:val="99"/>
    <w:unhideWhenUsed/>
    <w:rsid w:val="0041480A"/>
    <w:rPr>
      <w:color w:val="605E5C"/>
      <w:shd w:val="clear" w:color="auto" w:fill="E1DFDD"/>
    </w:rPr>
  </w:style>
  <w:style w:type="paragraph" w:styleId="Revision">
    <w:name w:val="Revision"/>
    <w:hidden/>
    <w:uiPriority w:val="99"/>
    <w:semiHidden/>
    <w:rsid w:val="0091029B"/>
    <w:rPr>
      <w:rFonts w:ascii="Arial" w:hAnsi="Arial"/>
      <w:lang w:eastAsia="en-US"/>
    </w:rPr>
  </w:style>
  <w:style w:type="character" w:styleId="FollowedHyperlink">
    <w:name w:val="FollowedHyperlink"/>
    <w:basedOn w:val="DefaultParagraphFont"/>
    <w:uiPriority w:val="99"/>
    <w:semiHidden/>
    <w:unhideWhenUsed/>
    <w:rsid w:val="00143646"/>
    <w:rPr>
      <w:color w:val="954F72" w:themeColor="followedHyperlink"/>
      <w:u w:val="single"/>
    </w:rPr>
  </w:style>
  <w:style w:type="paragraph" w:styleId="Caption">
    <w:name w:val="caption"/>
    <w:basedOn w:val="Normal"/>
    <w:next w:val="Normal"/>
    <w:uiPriority w:val="35"/>
    <w:unhideWhenUsed/>
    <w:qFormat/>
    <w:rsid w:val="001A1B5F"/>
    <w:pPr>
      <w:spacing w:after="200"/>
    </w:pPr>
    <w:rPr>
      <w:i/>
      <w:iCs/>
      <w:color w:val="44546A" w:themeColor="text2"/>
      <w:sz w:val="18"/>
      <w:szCs w:val="18"/>
    </w:rPr>
  </w:style>
  <w:style w:type="character" w:customStyle="1" w:styleId="rpl-text-label">
    <w:name w:val="rpl-text-label"/>
    <w:basedOn w:val="DefaultParagraphFont"/>
    <w:rsid w:val="0084624E"/>
  </w:style>
  <w:style w:type="paragraph" w:customStyle="1" w:styleId="xmsonormal">
    <w:name w:val="x_msonormal"/>
    <w:basedOn w:val="Normal"/>
    <w:rsid w:val="00135F70"/>
    <w:rPr>
      <w:rFonts w:ascii="Calibri" w:eastAsiaTheme="minorHAnsi" w:hAnsi="Calibri" w:cs="Calibri"/>
      <w:sz w:val="22"/>
      <w:szCs w:val="22"/>
      <w:lang w:eastAsia="en-AU"/>
    </w:rPr>
  </w:style>
  <w:style w:type="paragraph" w:customStyle="1" w:styleId="Bullets">
    <w:name w:val="Bullets"/>
    <w:basedOn w:val="BodyText"/>
    <w:qFormat/>
    <w:rsid w:val="00A97C3F"/>
    <w:pPr>
      <w:widowControl/>
      <w:numPr>
        <w:numId w:val="10"/>
      </w:numPr>
      <w:autoSpaceDE/>
      <w:autoSpaceDN/>
      <w:adjustRightInd/>
      <w:spacing w:line="280" w:lineRule="exact"/>
    </w:pPr>
    <w:rPr>
      <w:rFonts w:ascii="Arial" w:hAnsi="Arial" w:cs="Arial"/>
      <w:spacing w:val="2"/>
    </w:rPr>
  </w:style>
  <w:style w:type="paragraph" w:styleId="NoSpacing">
    <w:name w:val="No Spacing"/>
    <w:uiPriority w:val="1"/>
    <w:qFormat/>
    <w:rsid w:val="00AA6901"/>
    <w:rPr>
      <w:rFonts w:ascii="Arial" w:hAnsi="Arial"/>
      <w:lang w:eastAsia="en-US"/>
    </w:rPr>
  </w:style>
  <w:style w:type="character" w:customStyle="1" w:styleId="ui-provider">
    <w:name w:val="ui-provider"/>
    <w:basedOn w:val="DefaultParagraphFont"/>
    <w:rsid w:val="00A07EAE"/>
  </w:style>
  <w:style w:type="character" w:customStyle="1" w:styleId="normaltextrun">
    <w:name w:val="normaltextrun"/>
    <w:basedOn w:val="DefaultParagraphFont"/>
    <w:rsid w:val="00E07367"/>
  </w:style>
  <w:style w:type="character" w:customStyle="1" w:styleId="maker-name">
    <w:name w:val="maker-name"/>
    <w:basedOn w:val="DefaultParagraphFont"/>
    <w:rsid w:val="00C46EED"/>
  </w:style>
  <w:style w:type="character" w:customStyle="1" w:styleId="maker-title">
    <w:name w:val="maker-title"/>
    <w:basedOn w:val="DefaultParagraphFont"/>
    <w:rsid w:val="00C46EED"/>
  </w:style>
  <w:style w:type="character" w:customStyle="1" w:styleId="cf01">
    <w:name w:val="cf01"/>
    <w:basedOn w:val="DefaultParagraphFont"/>
    <w:rsid w:val="00A665D7"/>
    <w:rPr>
      <w:rFonts w:ascii="Segoe UI" w:hAnsi="Segoe UI" w:cs="Segoe UI" w:hint="default"/>
      <w:sz w:val="18"/>
      <w:szCs w:val="18"/>
    </w:rPr>
  </w:style>
  <w:style w:type="paragraph" w:customStyle="1" w:styleId="Headin1">
    <w:name w:val="Headin 1"/>
    <w:basedOn w:val="Heading1"/>
    <w:link w:val="Headin1Char"/>
    <w:qFormat/>
    <w:rsid w:val="00A74104"/>
    <w:pPr>
      <w:kinsoku w:val="0"/>
      <w:overflowPunct w:val="0"/>
      <w:spacing w:before="139" w:line="270" w:lineRule="atLeast"/>
      <w:ind w:left="-142"/>
    </w:pPr>
    <w:rPr>
      <w:rFonts w:asciiTheme="minorHAnsi" w:eastAsia="Wingdings2" w:hAnsiTheme="minorHAnsi" w:cstheme="minorHAnsi"/>
      <w:b/>
      <w:noProof/>
      <w:color w:val="EB5E57"/>
      <w:szCs w:val="18"/>
    </w:rPr>
  </w:style>
  <w:style w:type="character" w:customStyle="1" w:styleId="Headin1Char">
    <w:name w:val="Headin 1 Char"/>
    <w:basedOn w:val="BodyTextChar"/>
    <w:link w:val="Headin1"/>
    <w:rsid w:val="00A74104"/>
    <w:rPr>
      <w:rFonts w:asciiTheme="minorHAnsi" w:eastAsia="Wingdings2" w:hAnsiTheme="minorHAnsi" w:cstheme="minorHAnsi"/>
      <w:b/>
      <w:noProof/>
      <w:color w:val="EB5E57"/>
      <w:sz w:val="32"/>
      <w:szCs w:val="18"/>
      <w:lang w:eastAsia="en-US"/>
    </w:rPr>
  </w:style>
  <w:style w:type="character" w:styleId="Mention">
    <w:name w:val="Mention"/>
    <w:basedOn w:val="DefaultParagraphFont"/>
    <w:uiPriority w:val="99"/>
    <w:unhideWhenUsed/>
    <w:rsid w:val="00DA4B76"/>
    <w:rPr>
      <w:color w:val="2B579A"/>
      <w:shd w:val="clear" w:color="auto" w:fill="E1DFDD"/>
    </w:rPr>
  </w:style>
  <w:style w:type="character" w:customStyle="1" w:styleId="cf11">
    <w:name w:val="cf11"/>
    <w:basedOn w:val="DefaultParagraphFont"/>
    <w:rsid w:val="003B2B93"/>
    <w:rPr>
      <w:rFonts w:ascii="Segoe UI" w:hAnsi="Segoe UI" w:cs="Segoe UI" w:hint="default"/>
      <w:color w:val="221E1F"/>
      <w:sz w:val="18"/>
      <w:szCs w:val="18"/>
      <w:shd w:val="clear" w:color="auto" w:fill="FFFFFF"/>
    </w:rPr>
  </w:style>
  <w:style w:type="paragraph" w:customStyle="1" w:styleId="pf0">
    <w:name w:val="pf0"/>
    <w:basedOn w:val="Normal"/>
    <w:rsid w:val="000A47A8"/>
    <w:pPr>
      <w:spacing w:before="100" w:beforeAutospacing="1" w:after="100" w:afterAutospacing="1"/>
    </w:pPr>
    <w:rPr>
      <w:rFonts w:ascii="Times New Roman" w:hAnsi="Times New Roman"/>
      <w:sz w:val="24"/>
      <w:szCs w:val="24"/>
      <w:lang w:eastAsia="en-AU"/>
    </w:rPr>
  </w:style>
  <w:style w:type="character" w:customStyle="1" w:styleId="cf21">
    <w:name w:val="cf21"/>
    <w:basedOn w:val="DefaultParagraphFont"/>
    <w:rsid w:val="00C8008E"/>
    <w:rPr>
      <w:rFonts w:ascii="Segoe UI" w:hAnsi="Segoe UI" w:cs="Segoe UI" w:hint="default"/>
      <w:sz w:val="18"/>
      <w:szCs w:val="18"/>
    </w:rPr>
  </w:style>
  <w:style w:type="paragraph" w:customStyle="1" w:styleId="TableText">
    <w:name w:val="Table Text"/>
    <w:basedOn w:val="Normal"/>
    <w:uiPriority w:val="99"/>
    <w:qFormat/>
    <w:rsid w:val="005134B1"/>
    <w:pPr>
      <w:spacing w:before="40" w:after="70" w:line="270" w:lineRule="atLeast"/>
    </w:pPr>
    <w:rPr>
      <w:rFonts w:ascii="Calibri" w:hAnsi="Calibri"/>
      <w:spacing w:val="2"/>
      <w:sz w:val="18"/>
      <w:szCs w:val="19"/>
      <w:lang w:eastAsia="en-AU"/>
    </w:rPr>
  </w:style>
  <w:style w:type="paragraph" w:customStyle="1" w:styleId="pf1">
    <w:name w:val="pf1"/>
    <w:basedOn w:val="Normal"/>
    <w:rsid w:val="000869BD"/>
    <w:pPr>
      <w:spacing w:before="100" w:beforeAutospacing="1" w:after="100" w:afterAutospacing="1"/>
      <w:ind w:left="-20"/>
    </w:pPr>
    <w:rPr>
      <w:rFonts w:ascii="Times New Roman" w:hAnsi="Times New Roman"/>
      <w:sz w:val="24"/>
      <w:szCs w:val="24"/>
      <w:lang w:eastAsia="en-AU"/>
    </w:rPr>
  </w:style>
  <w:style w:type="paragraph" w:customStyle="1" w:styleId="pf2">
    <w:name w:val="pf2"/>
    <w:basedOn w:val="Normal"/>
    <w:rsid w:val="000869BD"/>
    <w:pPr>
      <w:spacing w:before="100" w:beforeAutospacing="1" w:after="100" w:afterAutospacing="1"/>
      <w:ind w:left="-20"/>
    </w:pPr>
    <w:rPr>
      <w:rFonts w:ascii="Times New Roman" w:hAnsi="Times New Roman"/>
      <w:sz w:val="24"/>
      <w:szCs w:val="24"/>
      <w:lang w:eastAsia="en-AU"/>
    </w:rPr>
  </w:style>
  <w:style w:type="character" w:customStyle="1" w:styleId="cf31">
    <w:name w:val="cf31"/>
    <w:basedOn w:val="DefaultParagraphFont"/>
    <w:rsid w:val="000869BD"/>
    <w:rPr>
      <w:rFonts w:ascii="Segoe UI" w:hAnsi="Segoe UI" w:cs="Segoe UI" w:hint="default"/>
      <w:color w:val="846867"/>
      <w:sz w:val="18"/>
      <w:szCs w:val="18"/>
      <w:shd w:val="clear" w:color="auto" w:fill="FFFFFF"/>
    </w:rPr>
  </w:style>
  <w:style w:type="character" w:customStyle="1" w:styleId="cf41">
    <w:name w:val="cf41"/>
    <w:basedOn w:val="DefaultParagraphFont"/>
    <w:rsid w:val="000869BD"/>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110">
      <w:bodyDiv w:val="1"/>
      <w:marLeft w:val="0"/>
      <w:marRight w:val="0"/>
      <w:marTop w:val="0"/>
      <w:marBottom w:val="0"/>
      <w:divBdr>
        <w:top w:val="none" w:sz="0" w:space="0" w:color="auto"/>
        <w:left w:val="none" w:sz="0" w:space="0" w:color="auto"/>
        <w:bottom w:val="none" w:sz="0" w:space="0" w:color="auto"/>
        <w:right w:val="none" w:sz="0" w:space="0" w:color="auto"/>
      </w:divBdr>
    </w:div>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14695550">
      <w:bodyDiv w:val="1"/>
      <w:marLeft w:val="0"/>
      <w:marRight w:val="0"/>
      <w:marTop w:val="0"/>
      <w:marBottom w:val="0"/>
      <w:divBdr>
        <w:top w:val="none" w:sz="0" w:space="0" w:color="auto"/>
        <w:left w:val="none" w:sz="0" w:space="0" w:color="auto"/>
        <w:bottom w:val="none" w:sz="0" w:space="0" w:color="auto"/>
        <w:right w:val="none" w:sz="0" w:space="0" w:color="auto"/>
      </w:divBdr>
    </w:div>
    <w:div w:id="26764565">
      <w:bodyDiv w:val="1"/>
      <w:marLeft w:val="0"/>
      <w:marRight w:val="0"/>
      <w:marTop w:val="0"/>
      <w:marBottom w:val="0"/>
      <w:divBdr>
        <w:top w:val="none" w:sz="0" w:space="0" w:color="auto"/>
        <w:left w:val="none" w:sz="0" w:space="0" w:color="auto"/>
        <w:bottom w:val="none" w:sz="0" w:space="0" w:color="auto"/>
        <w:right w:val="none" w:sz="0" w:space="0" w:color="auto"/>
      </w:divBdr>
    </w:div>
    <w:div w:id="30226165">
      <w:bodyDiv w:val="1"/>
      <w:marLeft w:val="0"/>
      <w:marRight w:val="0"/>
      <w:marTop w:val="0"/>
      <w:marBottom w:val="0"/>
      <w:divBdr>
        <w:top w:val="none" w:sz="0" w:space="0" w:color="auto"/>
        <w:left w:val="none" w:sz="0" w:space="0" w:color="auto"/>
        <w:bottom w:val="none" w:sz="0" w:space="0" w:color="auto"/>
        <w:right w:val="none" w:sz="0" w:space="0" w:color="auto"/>
      </w:divBdr>
      <w:divsChild>
        <w:div w:id="1722632858">
          <w:marLeft w:val="0"/>
          <w:marRight w:val="0"/>
          <w:marTop w:val="0"/>
          <w:marBottom w:val="0"/>
          <w:divBdr>
            <w:top w:val="none" w:sz="0" w:space="0" w:color="auto"/>
            <w:left w:val="none" w:sz="0" w:space="0" w:color="auto"/>
            <w:bottom w:val="none" w:sz="0" w:space="0" w:color="auto"/>
            <w:right w:val="none" w:sz="0" w:space="0" w:color="auto"/>
          </w:divBdr>
          <w:divsChild>
            <w:div w:id="828253953">
              <w:marLeft w:val="-300"/>
              <w:marRight w:val="0"/>
              <w:marTop w:val="0"/>
              <w:marBottom w:val="0"/>
              <w:divBdr>
                <w:top w:val="none" w:sz="0" w:space="0" w:color="auto"/>
                <w:left w:val="none" w:sz="0" w:space="0" w:color="auto"/>
                <w:bottom w:val="none" w:sz="0" w:space="0" w:color="auto"/>
                <w:right w:val="none" w:sz="0" w:space="0" w:color="auto"/>
              </w:divBdr>
              <w:divsChild>
                <w:div w:id="12505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4707">
      <w:bodyDiv w:val="1"/>
      <w:marLeft w:val="0"/>
      <w:marRight w:val="0"/>
      <w:marTop w:val="0"/>
      <w:marBottom w:val="0"/>
      <w:divBdr>
        <w:top w:val="none" w:sz="0" w:space="0" w:color="auto"/>
        <w:left w:val="none" w:sz="0" w:space="0" w:color="auto"/>
        <w:bottom w:val="none" w:sz="0" w:space="0" w:color="auto"/>
        <w:right w:val="none" w:sz="0" w:space="0" w:color="auto"/>
      </w:divBdr>
    </w:div>
    <w:div w:id="51345380">
      <w:bodyDiv w:val="1"/>
      <w:marLeft w:val="0"/>
      <w:marRight w:val="0"/>
      <w:marTop w:val="0"/>
      <w:marBottom w:val="0"/>
      <w:divBdr>
        <w:top w:val="none" w:sz="0" w:space="0" w:color="auto"/>
        <w:left w:val="none" w:sz="0" w:space="0" w:color="auto"/>
        <w:bottom w:val="none" w:sz="0" w:space="0" w:color="auto"/>
        <w:right w:val="none" w:sz="0" w:space="0" w:color="auto"/>
      </w:divBdr>
    </w:div>
    <w:div w:id="56903917">
      <w:bodyDiv w:val="1"/>
      <w:marLeft w:val="0"/>
      <w:marRight w:val="0"/>
      <w:marTop w:val="0"/>
      <w:marBottom w:val="0"/>
      <w:divBdr>
        <w:top w:val="none" w:sz="0" w:space="0" w:color="auto"/>
        <w:left w:val="none" w:sz="0" w:space="0" w:color="auto"/>
        <w:bottom w:val="none" w:sz="0" w:space="0" w:color="auto"/>
        <w:right w:val="none" w:sz="0" w:space="0" w:color="auto"/>
      </w:divBdr>
    </w:div>
    <w:div w:id="59905861">
      <w:bodyDiv w:val="1"/>
      <w:marLeft w:val="0"/>
      <w:marRight w:val="0"/>
      <w:marTop w:val="0"/>
      <w:marBottom w:val="0"/>
      <w:divBdr>
        <w:top w:val="none" w:sz="0" w:space="0" w:color="auto"/>
        <w:left w:val="none" w:sz="0" w:space="0" w:color="auto"/>
        <w:bottom w:val="none" w:sz="0" w:space="0" w:color="auto"/>
        <w:right w:val="none" w:sz="0" w:space="0" w:color="auto"/>
      </w:divBdr>
    </w:div>
    <w:div w:id="60951376">
      <w:bodyDiv w:val="1"/>
      <w:marLeft w:val="0"/>
      <w:marRight w:val="0"/>
      <w:marTop w:val="0"/>
      <w:marBottom w:val="0"/>
      <w:divBdr>
        <w:top w:val="none" w:sz="0" w:space="0" w:color="auto"/>
        <w:left w:val="none" w:sz="0" w:space="0" w:color="auto"/>
        <w:bottom w:val="none" w:sz="0" w:space="0" w:color="auto"/>
        <w:right w:val="none" w:sz="0" w:space="0" w:color="auto"/>
      </w:divBdr>
    </w:div>
    <w:div w:id="73089757">
      <w:bodyDiv w:val="1"/>
      <w:marLeft w:val="0"/>
      <w:marRight w:val="0"/>
      <w:marTop w:val="0"/>
      <w:marBottom w:val="0"/>
      <w:divBdr>
        <w:top w:val="none" w:sz="0" w:space="0" w:color="auto"/>
        <w:left w:val="none" w:sz="0" w:space="0" w:color="auto"/>
        <w:bottom w:val="none" w:sz="0" w:space="0" w:color="auto"/>
        <w:right w:val="none" w:sz="0" w:space="0" w:color="auto"/>
      </w:divBdr>
    </w:div>
    <w:div w:id="111096216">
      <w:bodyDiv w:val="1"/>
      <w:marLeft w:val="0"/>
      <w:marRight w:val="0"/>
      <w:marTop w:val="0"/>
      <w:marBottom w:val="0"/>
      <w:divBdr>
        <w:top w:val="none" w:sz="0" w:space="0" w:color="auto"/>
        <w:left w:val="none" w:sz="0" w:space="0" w:color="auto"/>
        <w:bottom w:val="none" w:sz="0" w:space="0" w:color="auto"/>
        <w:right w:val="none" w:sz="0" w:space="0" w:color="auto"/>
      </w:divBdr>
    </w:div>
    <w:div w:id="120809497">
      <w:bodyDiv w:val="1"/>
      <w:marLeft w:val="0"/>
      <w:marRight w:val="0"/>
      <w:marTop w:val="0"/>
      <w:marBottom w:val="0"/>
      <w:divBdr>
        <w:top w:val="none" w:sz="0" w:space="0" w:color="auto"/>
        <w:left w:val="none" w:sz="0" w:space="0" w:color="auto"/>
        <w:bottom w:val="none" w:sz="0" w:space="0" w:color="auto"/>
        <w:right w:val="none" w:sz="0" w:space="0" w:color="auto"/>
      </w:divBdr>
    </w:div>
    <w:div w:id="126123761">
      <w:bodyDiv w:val="1"/>
      <w:marLeft w:val="0"/>
      <w:marRight w:val="0"/>
      <w:marTop w:val="0"/>
      <w:marBottom w:val="0"/>
      <w:divBdr>
        <w:top w:val="none" w:sz="0" w:space="0" w:color="auto"/>
        <w:left w:val="none" w:sz="0" w:space="0" w:color="auto"/>
        <w:bottom w:val="none" w:sz="0" w:space="0" w:color="auto"/>
        <w:right w:val="none" w:sz="0" w:space="0" w:color="auto"/>
      </w:divBdr>
    </w:div>
    <w:div w:id="161237269">
      <w:bodyDiv w:val="1"/>
      <w:marLeft w:val="0"/>
      <w:marRight w:val="0"/>
      <w:marTop w:val="0"/>
      <w:marBottom w:val="0"/>
      <w:divBdr>
        <w:top w:val="none" w:sz="0" w:space="0" w:color="auto"/>
        <w:left w:val="none" w:sz="0" w:space="0" w:color="auto"/>
        <w:bottom w:val="none" w:sz="0" w:space="0" w:color="auto"/>
        <w:right w:val="none" w:sz="0" w:space="0" w:color="auto"/>
      </w:divBdr>
    </w:div>
    <w:div w:id="163739988">
      <w:bodyDiv w:val="1"/>
      <w:marLeft w:val="0"/>
      <w:marRight w:val="0"/>
      <w:marTop w:val="0"/>
      <w:marBottom w:val="0"/>
      <w:divBdr>
        <w:top w:val="none" w:sz="0" w:space="0" w:color="auto"/>
        <w:left w:val="none" w:sz="0" w:space="0" w:color="auto"/>
        <w:bottom w:val="none" w:sz="0" w:space="0" w:color="auto"/>
        <w:right w:val="none" w:sz="0" w:space="0" w:color="auto"/>
      </w:divBdr>
    </w:div>
    <w:div w:id="170686658">
      <w:bodyDiv w:val="1"/>
      <w:marLeft w:val="0"/>
      <w:marRight w:val="0"/>
      <w:marTop w:val="0"/>
      <w:marBottom w:val="0"/>
      <w:divBdr>
        <w:top w:val="none" w:sz="0" w:space="0" w:color="auto"/>
        <w:left w:val="none" w:sz="0" w:space="0" w:color="auto"/>
        <w:bottom w:val="none" w:sz="0" w:space="0" w:color="auto"/>
        <w:right w:val="none" w:sz="0" w:space="0" w:color="auto"/>
      </w:divBdr>
    </w:div>
    <w:div w:id="192228102">
      <w:bodyDiv w:val="1"/>
      <w:marLeft w:val="0"/>
      <w:marRight w:val="0"/>
      <w:marTop w:val="0"/>
      <w:marBottom w:val="0"/>
      <w:divBdr>
        <w:top w:val="none" w:sz="0" w:space="0" w:color="auto"/>
        <w:left w:val="none" w:sz="0" w:space="0" w:color="auto"/>
        <w:bottom w:val="none" w:sz="0" w:space="0" w:color="auto"/>
        <w:right w:val="none" w:sz="0" w:space="0" w:color="auto"/>
      </w:divBdr>
    </w:div>
    <w:div w:id="219753103">
      <w:bodyDiv w:val="1"/>
      <w:marLeft w:val="0"/>
      <w:marRight w:val="0"/>
      <w:marTop w:val="0"/>
      <w:marBottom w:val="0"/>
      <w:divBdr>
        <w:top w:val="none" w:sz="0" w:space="0" w:color="auto"/>
        <w:left w:val="none" w:sz="0" w:space="0" w:color="auto"/>
        <w:bottom w:val="none" w:sz="0" w:space="0" w:color="auto"/>
        <w:right w:val="none" w:sz="0" w:space="0" w:color="auto"/>
      </w:divBdr>
    </w:div>
    <w:div w:id="222327233">
      <w:bodyDiv w:val="1"/>
      <w:marLeft w:val="0"/>
      <w:marRight w:val="0"/>
      <w:marTop w:val="0"/>
      <w:marBottom w:val="0"/>
      <w:divBdr>
        <w:top w:val="none" w:sz="0" w:space="0" w:color="auto"/>
        <w:left w:val="none" w:sz="0" w:space="0" w:color="auto"/>
        <w:bottom w:val="none" w:sz="0" w:space="0" w:color="auto"/>
        <w:right w:val="none" w:sz="0" w:space="0" w:color="auto"/>
      </w:divBdr>
    </w:div>
    <w:div w:id="262081143">
      <w:bodyDiv w:val="1"/>
      <w:marLeft w:val="0"/>
      <w:marRight w:val="0"/>
      <w:marTop w:val="0"/>
      <w:marBottom w:val="0"/>
      <w:divBdr>
        <w:top w:val="none" w:sz="0" w:space="0" w:color="auto"/>
        <w:left w:val="none" w:sz="0" w:space="0" w:color="auto"/>
        <w:bottom w:val="none" w:sz="0" w:space="0" w:color="auto"/>
        <w:right w:val="none" w:sz="0" w:space="0" w:color="auto"/>
      </w:divBdr>
    </w:div>
    <w:div w:id="267586920">
      <w:bodyDiv w:val="1"/>
      <w:marLeft w:val="0"/>
      <w:marRight w:val="0"/>
      <w:marTop w:val="0"/>
      <w:marBottom w:val="0"/>
      <w:divBdr>
        <w:top w:val="none" w:sz="0" w:space="0" w:color="auto"/>
        <w:left w:val="none" w:sz="0" w:space="0" w:color="auto"/>
        <w:bottom w:val="none" w:sz="0" w:space="0" w:color="auto"/>
        <w:right w:val="none" w:sz="0" w:space="0" w:color="auto"/>
      </w:divBdr>
    </w:div>
    <w:div w:id="282882941">
      <w:bodyDiv w:val="1"/>
      <w:marLeft w:val="0"/>
      <w:marRight w:val="0"/>
      <w:marTop w:val="0"/>
      <w:marBottom w:val="0"/>
      <w:divBdr>
        <w:top w:val="none" w:sz="0" w:space="0" w:color="auto"/>
        <w:left w:val="none" w:sz="0" w:space="0" w:color="auto"/>
        <w:bottom w:val="none" w:sz="0" w:space="0" w:color="auto"/>
        <w:right w:val="none" w:sz="0" w:space="0" w:color="auto"/>
      </w:divBdr>
    </w:div>
    <w:div w:id="293483567">
      <w:bodyDiv w:val="1"/>
      <w:marLeft w:val="0"/>
      <w:marRight w:val="0"/>
      <w:marTop w:val="0"/>
      <w:marBottom w:val="0"/>
      <w:divBdr>
        <w:top w:val="none" w:sz="0" w:space="0" w:color="auto"/>
        <w:left w:val="none" w:sz="0" w:space="0" w:color="auto"/>
        <w:bottom w:val="none" w:sz="0" w:space="0" w:color="auto"/>
        <w:right w:val="none" w:sz="0" w:space="0" w:color="auto"/>
      </w:divBdr>
    </w:div>
    <w:div w:id="294529327">
      <w:bodyDiv w:val="1"/>
      <w:marLeft w:val="0"/>
      <w:marRight w:val="0"/>
      <w:marTop w:val="0"/>
      <w:marBottom w:val="0"/>
      <w:divBdr>
        <w:top w:val="none" w:sz="0" w:space="0" w:color="auto"/>
        <w:left w:val="none" w:sz="0" w:space="0" w:color="auto"/>
        <w:bottom w:val="none" w:sz="0" w:space="0" w:color="auto"/>
        <w:right w:val="none" w:sz="0" w:space="0" w:color="auto"/>
      </w:divBdr>
    </w:div>
    <w:div w:id="304507504">
      <w:bodyDiv w:val="1"/>
      <w:marLeft w:val="0"/>
      <w:marRight w:val="0"/>
      <w:marTop w:val="0"/>
      <w:marBottom w:val="0"/>
      <w:divBdr>
        <w:top w:val="none" w:sz="0" w:space="0" w:color="auto"/>
        <w:left w:val="none" w:sz="0" w:space="0" w:color="auto"/>
        <w:bottom w:val="none" w:sz="0" w:space="0" w:color="auto"/>
        <w:right w:val="none" w:sz="0" w:space="0" w:color="auto"/>
      </w:divBdr>
    </w:div>
    <w:div w:id="306403827">
      <w:bodyDiv w:val="1"/>
      <w:marLeft w:val="0"/>
      <w:marRight w:val="0"/>
      <w:marTop w:val="0"/>
      <w:marBottom w:val="0"/>
      <w:divBdr>
        <w:top w:val="none" w:sz="0" w:space="0" w:color="auto"/>
        <w:left w:val="none" w:sz="0" w:space="0" w:color="auto"/>
        <w:bottom w:val="none" w:sz="0" w:space="0" w:color="auto"/>
        <w:right w:val="none" w:sz="0" w:space="0" w:color="auto"/>
      </w:divBdr>
    </w:div>
    <w:div w:id="307055708">
      <w:bodyDiv w:val="1"/>
      <w:marLeft w:val="0"/>
      <w:marRight w:val="0"/>
      <w:marTop w:val="0"/>
      <w:marBottom w:val="0"/>
      <w:divBdr>
        <w:top w:val="none" w:sz="0" w:space="0" w:color="auto"/>
        <w:left w:val="none" w:sz="0" w:space="0" w:color="auto"/>
        <w:bottom w:val="none" w:sz="0" w:space="0" w:color="auto"/>
        <w:right w:val="none" w:sz="0" w:space="0" w:color="auto"/>
      </w:divBdr>
    </w:div>
    <w:div w:id="310714197">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7000774">
      <w:bodyDiv w:val="1"/>
      <w:marLeft w:val="0"/>
      <w:marRight w:val="0"/>
      <w:marTop w:val="0"/>
      <w:marBottom w:val="0"/>
      <w:divBdr>
        <w:top w:val="none" w:sz="0" w:space="0" w:color="auto"/>
        <w:left w:val="none" w:sz="0" w:space="0" w:color="auto"/>
        <w:bottom w:val="none" w:sz="0" w:space="0" w:color="auto"/>
        <w:right w:val="none" w:sz="0" w:space="0" w:color="auto"/>
      </w:divBdr>
    </w:div>
    <w:div w:id="329211538">
      <w:bodyDiv w:val="1"/>
      <w:marLeft w:val="0"/>
      <w:marRight w:val="0"/>
      <w:marTop w:val="0"/>
      <w:marBottom w:val="0"/>
      <w:divBdr>
        <w:top w:val="none" w:sz="0" w:space="0" w:color="auto"/>
        <w:left w:val="none" w:sz="0" w:space="0" w:color="auto"/>
        <w:bottom w:val="none" w:sz="0" w:space="0" w:color="auto"/>
        <w:right w:val="none" w:sz="0" w:space="0" w:color="auto"/>
      </w:divBdr>
    </w:div>
    <w:div w:id="330333471">
      <w:bodyDiv w:val="1"/>
      <w:marLeft w:val="0"/>
      <w:marRight w:val="0"/>
      <w:marTop w:val="0"/>
      <w:marBottom w:val="0"/>
      <w:divBdr>
        <w:top w:val="none" w:sz="0" w:space="0" w:color="auto"/>
        <w:left w:val="none" w:sz="0" w:space="0" w:color="auto"/>
        <w:bottom w:val="none" w:sz="0" w:space="0" w:color="auto"/>
        <w:right w:val="none" w:sz="0" w:space="0" w:color="auto"/>
      </w:divBdr>
    </w:div>
    <w:div w:id="344403761">
      <w:bodyDiv w:val="1"/>
      <w:marLeft w:val="0"/>
      <w:marRight w:val="0"/>
      <w:marTop w:val="0"/>
      <w:marBottom w:val="0"/>
      <w:divBdr>
        <w:top w:val="none" w:sz="0" w:space="0" w:color="auto"/>
        <w:left w:val="none" w:sz="0" w:space="0" w:color="auto"/>
        <w:bottom w:val="none" w:sz="0" w:space="0" w:color="auto"/>
        <w:right w:val="none" w:sz="0" w:space="0" w:color="auto"/>
      </w:divBdr>
    </w:div>
    <w:div w:id="349987940">
      <w:bodyDiv w:val="1"/>
      <w:marLeft w:val="0"/>
      <w:marRight w:val="0"/>
      <w:marTop w:val="0"/>
      <w:marBottom w:val="0"/>
      <w:divBdr>
        <w:top w:val="none" w:sz="0" w:space="0" w:color="auto"/>
        <w:left w:val="none" w:sz="0" w:space="0" w:color="auto"/>
        <w:bottom w:val="none" w:sz="0" w:space="0" w:color="auto"/>
        <w:right w:val="none" w:sz="0" w:space="0" w:color="auto"/>
      </w:divBdr>
    </w:div>
    <w:div w:id="350181707">
      <w:bodyDiv w:val="1"/>
      <w:marLeft w:val="0"/>
      <w:marRight w:val="0"/>
      <w:marTop w:val="0"/>
      <w:marBottom w:val="0"/>
      <w:divBdr>
        <w:top w:val="none" w:sz="0" w:space="0" w:color="auto"/>
        <w:left w:val="none" w:sz="0" w:space="0" w:color="auto"/>
        <w:bottom w:val="none" w:sz="0" w:space="0" w:color="auto"/>
        <w:right w:val="none" w:sz="0" w:space="0" w:color="auto"/>
      </w:divBdr>
    </w:div>
    <w:div w:id="352731071">
      <w:bodyDiv w:val="1"/>
      <w:marLeft w:val="0"/>
      <w:marRight w:val="0"/>
      <w:marTop w:val="0"/>
      <w:marBottom w:val="0"/>
      <w:divBdr>
        <w:top w:val="none" w:sz="0" w:space="0" w:color="auto"/>
        <w:left w:val="none" w:sz="0" w:space="0" w:color="auto"/>
        <w:bottom w:val="none" w:sz="0" w:space="0" w:color="auto"/>
        <w:right w:val="none" w:sz="0" w:space="0" w:color="auto"/>
      </w:divBdr>
    </w:div>
    <w:div w:id="360009524">
      <w:bodyDiv w:val="1"/>
      <w:marLeft w:val="0"/>
      <w:marRight w:val="0"/>
      <w:marTop w:val="0"/>
      <w:marBottom w:val="0"/>
      <w:divBdr>
        <w:top w:val="none" w:sz="0" w:space="0" w:color="auto"/>
        <w:left w:val="none" w:sz="0" w:space="0" w:color="auto"/>
        <w:bottom w:val="none" w:sz="0" w:space="0" w:color="auto"/>
        <w:right w:val="none" w:sz="0" w:space="0" w:color="auto"/>
      </w:divBdr>
    </w:div>
    <w:div w:id="360933136">
      <w:bodyDiv w:val="1"/>
      <w:marLeft w:val="0"/>
      <w:marRight w:val="0"/>
      <w:marTop w:val="0"/>
      <w:marBottom w:val="0"/>
      <w:divBdr>
        <w:top w:val="none" w:sz="0" w:space="0" w:color="auto"/>
        <w:left w:val="none" w:sz="0" w:space="0" w:color="auto"/>
        <w:bottom w:val="none" w:sz="0" w:space="0" w:color="auto"/>
        <w:right w:val="none" w:sz="0" w:space="0" w:color="auto"/>
      </w:divBdr>
    </w:div>
    <w:div w:id="367028757">
      <w:bodyDiv w:val="1"/>
      <w:marLeft w:val="0"/>
      <w:marRight w:val="0"/>
      <w:marTop w:val="0"/>
      <w:marBottom w:val="0"/>
      <w:divBdr>
        <w:top w:val="none" w:sz="0" w:space="0" w:color="auto"/>
        <w:left w:val="none" w:sz="0" w:space="0" w:color="auto"/>
        <w:bottom w:val="none" w:sz="0" w:space="0" w:color="auto"/>
        <w:right w:val="none" w:sz="0" w:space="0" w:color="auto"/>
      </w:divBdr>
      <w:divsChild>
        <w:div w:id="433744967">
          <w:marLeft w:val="0"/>
          <w:marRight w:val="0"/>
          <w:marTop w:val="0"/>
          <w:marBottom w:val="0"/>
          <w:divBdr>
            <w:top w:val="none" w:sz="0" w:space="0" w:color="auto"/>
            <w:left w:val="none" w:sz="0" w:space="0" w:color="auto"/>
            <w:bottom w:val="none" w:sz="0" w:space="0" w:color="auto"/>
            <w:right w:val="none" w:sz="0" w:space="0" w:color="auto"/>
          </w:divBdr>
        </w:div>
        <w:div w:id="1380280923">
          <w:marLeft w:val="0"/>
          <w:marRight w:val="0"/>
          <w:marTop w:val="0"/>
          <w:marBottom w:val="0"/>
          <w:divBdr>
            <w:top w:val="none" w:sz="0" w:space="0" w:color="auto"/>
            <w:left w:val="none" w:sz="0" w:space="0" w:color="auto"/>
            <w:bottom w:val="none" w:sz="0" w:space="0" w:color="auto"/>
            <w:right w:val="none" w:sz="0" w:space="0" w:color="auto"/>
          </w:divBdr>
        </w:div>
        <w:div w:id="1476528770">
          <w:marLeft w:val="0"/>
          <w:marRight w:val="0"/>
          <w:marTop w:val="0"/>
          <w:marBottom w:val="0"/>
          <w:divBdr>
            <w:top w:val="none" w:sz="0" w:space="0" w:color="auto"/>
            <w:left w:val="none" w:sz="0" w:space="0" w:color="auto"/>
            <w:bottom w:val="none" w:sz="0" w:space="0" w:color="auto"/>
            <w:right w:val="none" w:sz="0" w:space="0" w:color="auto"/>
          </w:divBdr>
        </w:div>
        <w:div w:id="1490946129">
          <w:marLeft w:val="0"/>
          <w:marRight w:val="0"/>
          <w:marTop w:val="0"/>
          <w:marBottom w:val="0"/>
          <w:divBdr>
            <w:top w:val="none" w:sz="0" w:space="0" w:color="auto"/>
            <w:left w:val="none" w:sz="0" w:space="0" w:color="auto"/>
            <w:bottom w:val="none" w:sz="0" w:space="0" w:color="auto"/>
            <w:right w:val="none" w:sz="0" w:space="0" w:color="auto"/>
          </w:divBdr>
        </w:div>
        <w:div w:id="1538810459">
          <w:marLeft w:val="0"/>
          <w:marRight w:val="0"/>
          <w:marTop w:val="0"/>
          <w:marBottom w:val="0"/>
          <w:divBdr>
            <w:top w:val="none" w:sz="0" w:space="0" w:color="auto"/>
            <w:left w:val="none" w:sz="0" w:space="0" w:color="auto"/>
            <w:bottom w:val="none" w:sz="0" w:space="0" w:color="auto"/>
            <w:right w:val="none" w:sz="0" w:space="0" w:color="auto"/>
          </w:divBdr>
        </w:div>
        <w:div w:id="1771579914">
          <w:marLeft w:val="0"/>
          <w:marRight w:val="0"/>
          <w:marTop w:val="0"/>
          <w:marBottom w:val="0"/>
          <w:divBdr>
            <w:top w:val="none" w:sz="0" w:space="0" w:color="auto"/>
            <w:left w:val="none" w:sz="0" w:space="0" w:color="auto"/>
            <w:bottom w:val="none" w:sz="0" w:space="0" w:color="auto"/>
            <w:right w:val="none" w:sz="0" w:space="0" w:color="auto"/>
          </w:divBdr>
        </w:div>
        <w:div w:id="1979916423">
          <w:marLeft w:val="0"/>
          <w:marRight w:val="0"/>
          <w:marTop w:val="0"/>
          <w:marBottom w:val="0"/>
          <w:divBdr>
            <w:top w:val="none" w:sz="0" w:space="0" w:color="auto"/>
            <w:left w:val="none" w:sz="0" w:space="0" w:color="auto"/>
            <w:bottom w:val="none" w:sz="0" w:space="0" w:color="auto"/>
            <w:right w:val="none" w:sz="0" w:space="0" w:color="auto"/>
          </w:divBdr>
        </w:div>
      </w:divsChild>
    </w:div>
    <w:div w:id="389695207">
      <w:bodyDiv w:val="1"/>
      <w:marLeft w:val="0"/>
      <w:marRight w:val="0"/>
      <w:marTop w:val="0"/>
      <w:marBottom w:val="0"/>
      <w:divBdr>
        <w:top w:val="none" w:sz="0" w:space="0" w:color="auto"/>
        <w:left w:val="none" w:sz="0" w:space="0" w:color="auto"/>
        <w:bottom w:val="none" w:sz="0" w:space="0" w:color="auto"/>
        <w:right w:val="none" w:sz="0" w:space="0" w:color="auto"/>
      </w:divBdr>
    </w:div>
    <w:div w:id="411973970">
      <w:bodyDiv w:val="1"/>
      <w:marLeft w:val="0"/>
      <w:marRight w:val="0"/>
      <w:marTop w:val="0"/>
      <w:marBottom w:val="0"/>
      <w:divBdr>
        <w:top w:val="none" w:sz="0" w:space="0" w:color="auto"/>
        <w:left w:val="none" w:sz="0" w:space="0" w:color="auto"/>
        <w:bottom w:val="none" w:sz="0" w:space="0" w:color="auto"/>
        <w:right w:val="none" w:sz="0" w:space="0" w:color="auto"/>
      </w:divBdr>
    </w:div>
    <w:div w:id="424426256">
      <w:bodyDiv w:val="1"/>
      <w:marLeft w:val="0"/>
      <w:marRight w:val="0"/>
      <w:marTop w:val="0"/>
      <w:marBottom w:val="0"/>
      <w:divBdr>
        <w:top w:val="none" w:sz="0" w:space="0" w:color="auto"/>
        <w:left w:val="none" w:sz="0" w:space="0" w:color="auto"/>
        <w:bottom w:val="none" w:sz="0" w:space="0" w:color="auto"/>
        <w:right w:val="none" w:sz="0" w:space="0" w:color="auto"/>
      </w:divBdr>
    </w:div>
    <w:div w:id="424955905">
      <w:bodyDiv w:val="1"/>
      <w:marLeft w:val="0"/>
      <w:marRight w:val="0"/>
      <w:marTop w:val="0"/>
      <w:marBottom w:val="0"/>
      <w:divBdr>
        <w:top w:val="none" w:sz="0" w:space="0" w:color="auto"/>
        <w:left w:val="none" w:sz="0" w:space="0" w:color="auto"/>
        <w:bottom w:val="none" w:sz="0" w:space="0" w:color="auto"/>
        <w:right w:val="none" w:sz="0" w:space="0" w:color="auto"/>
      </w:divBdr>
    </w:div>
    <w:div w:id="432865829">
      <w:bodyDiv w:val="1"/>
      <w:marLeft w:val="0"/>
      <w:marRight w:val="0"/>
      <w:marTop w:val="0"/>
      <w:marBottom w:val="0"/>
      <w:divBdr>
        <w:top w:val="none" w:sz="0" w:space="0" w:color="auto"/>
        <w:left w:val="none" w:sz="0" w:space="0" w:color="auto"/>
        <w:bottom w:val="none" w:sz="0" w:space="0" w:color="auto"/>
        <w:right w:val="none" w:sz="0" w:space="0" w:color="auto"/>
      </w:divBdr>
    </w:div>
    <w:div w:id="444809106">
      <w:bodyDiv w:val="1"/>
      <w:marLeft w:val="0"/>
      <w:marRight w:val="0"/>
      <w:marTop w:val="0"/>
      <w:marBottom w:val="0"/>
      <w:divBdr>
        <w:top w:val="none" w:sz="0" w:space="0" w:color="auto"/>
        <w:left w:val="none" w:sz="0" w:space="0" w:color="auto"/>
        <w:bottom w:val="none" w:sz="0" w:space="0" w:color="auto"/>
        <w:right w:val="none" w:sz="0" w:space="0" w:color="auto"/>
      </w:divBdr>
    </w:div>
    <w:div w:id="447774486">
      <w:bodyDiv w:val="1"/>
      <w:marLeft w:val="0"/>
      <w:marRight w:val="0"/>
      <w:marTop w:val="0"/>
      <w:marBottom w:val="0"/>
      <w:divBdr>
        <w:top w:val="none" w:sz="0" w:space="0" w:color="auto"/>
        <w:left w:val="none" w:sz="0" w:space="0" w:color="auto"/>
        <w:bottom w:val="none" w:sz="0" w:space="0" w:color="auto"/>
        <w:right w:val="none" w:sz="0" w:space="0" w:color="auto"/>
      </w:divBdr>
    </w:div>
    <w:div w:id="454953073">
      <w:bodyDiv w:val="1"/>
      <w:marLeft w:val="0"/>
      <w:marRight w:val="0"/>
      <w:marTop w:val="0"/>
      <w:marBottom w:val="0"/>
      <w:divBdr>
        <w:top w:val="none" w:sz="0" w:space="0" w:color="auto"/>
        <w:left w:val="none" w:sz="0" w:space="0" w:color="auto"/>
        <w:bottom w:val="none" w:sz="0" w:space="0" w:color="auto"/>
        <w:right w:val="none" w:sz="0" w:space="0" w:color="auto"/>
      </w:divBdr>
    </w:div>
    <w:div w:id="456920155">
      <w:bodyDiv w:val="1"/>
      <w:marLeft w:val="0"/>
      <w:marRight w:val="0"/>
      <w:marTop w:val="0"/>
      <w:marBottom w:val="0"/>
      <w:divBdr>
        <w:top w:val="none" w:sz="0" w:space="0" w:color="auto"/>
        <w:left w:val="none" w:sz="0" w:space="0" w:color="auto"/>
        <w:bottom w:val="none" w:sz="0" w:space="0" w:color="auto"/>
        <w:right w:val="none" w:sz="0" w:space="0" w:color="auto"/>
      </w:divBdr>
    </w:div>
    <w:div w:id="457988874">
      <w:bodyDiv w:val="1"/>
      <w:marLeft w:val="0"/>
      <w:marRight w:val="0"/>
      <w:marTop w:val="0"/>
      <w:marBottom w:val="0"/>
      <w:divBdr>
        <w:top w:val="none" w:sz="0" w:space="0" w:color="auto"/>
        <w:left w:val="none" w:sz="0" w:space="0" w:color="auto"/>
        <w:bottom w:val="none" w:sz="0" w:space="0" w:color="auto"/>
        <w:right w:val="none" w:sz="0" w:space="0" w:color="auto"/>
      </w:divBdr>
      <w:divsChild>
        <w:div w:id="834490231">
          <w:marLeft w:val="0"/>
          <w:marRight w:val="0"/>
          <w:marTop w:val="100"/>
          <w:marBottom w:val="100"/>
          <w:divBdr>
            <w:top w:val="none" w:sz="0" w:space="0" w:color="auto"/>
            <w:left w:val="none" w:sz="0" w:space="0" w:color="auto"/>
            <w:bottom w:val="none" w:sz="0" w:space="0" w:color="auto"/>
            <w:right w:val="none" w:sz="0" w:space="0" w:color="auto"/>
          </w:divBdr>
          <w:divsChild>
            <w:div w:id="289407731">
              <w:marLeft w:val="0"/>
              <w:marRight w:val="0"/>
              <w:marTop w:val="0"/>
              <w:marBottom w:val="0"/>
              <w:divBdr>
                <w:top w:val="none" w:sz="0" w:space="0" w:color="auto"/>
                <w:left w:val="none" w:sz="0" w:space="0" w:color="auto"/>
                <w:bottom w:val="none" w:sz="0" w:space="0" w:color="auto"/>
                <w:right w:val="none" w:sz="0" w:space="0" w:color="auto"/>
              </w:divBdr>
              <w:divsChild>
                <w:div w:id="969821009">
                  <w:marLeft w:val="0"/>
                  <w:marRight w:val="0"/>
                  <w:marTop w:val="0"/>
                  <w:marBottom w:val="0"/>
                  <w:divBdr>
                    <w:top w:val="none" w:sz="0" w:space="0" w:color="auto"/>
                    <w:left w:val="none" w:sz="0" w:space="0" w:color="auto"/>
                    <w:bottom w:val="none" w:sz="0" w:space="0" w:color="auto"/>
                    <w:right w:val="none" w:sz="0" w:space="0" w:color="auto"/>
                  </w:divBdr>
                  <w:divsChild>
                    <w:div w:id="1156265742">
                      <w:marLeft w:val="0"/>
                      <w:marRight w:val="0"/>
                      <w:marTop w:val="0"/>
                      <w:marBottom w:val="0"/>
                      <w:divBdr>
                        <w:top w:val="none" w:sz="0" w:space="0" w:color="auto"/>
                        <w:left w:val="none" w:sz="0" w:space="0" w:color="auto"/>
                        <w:bottom w:val="none" w:sz="0" w:space="0" w:color="auto"/>
                        <w:right w:val="none" w:sz="0" w:space="0" w:color="auto"/>
                      </w:divBdr>
                      <w:divsChild>
                        <w:div w:id="996496815">
                          <w:marLeft w:val="0"/>
                          <w:marRight w:val="0"/>
                          <w:marTop w:val="0"/>
                          <w:marBottom w:val="0"/>
                          <w:divBdr>
                            <w:top w:val="none" w:sz="0" w:space="0" w:color="auto"/>
                            <w:left w:val="none" w:sz="0" w:space="0" w:color="auto"/>
                            <w:bottom w:val="none" w:sz="0" w:space="0" w:color="auto"/>
                            <w:right w:val="none" w:sz="0" w:space="0" w:color="auto"/>
                          </w:divBdr>
                          <w:divsChild>
                            <w:div w:id="1250769705">
                              <w:marLeft w:val="0"/>
                              <w:marRight w:val="0"/>
                              <w:marTop w:val="0"/>
                              <w:marBottom w:val="0"/>
                              <w:divBdr>
                                <w:top w:val="none" w:sz="0" w:space="0" w:color="auto"/>
                                <w:left w:val="none" w:sz="0" w:space="0" w:color="auto"/>
                                <w:bottom w:val="none" w:sz="0" w:space="0" w:color="auto"/>
                                <w:right w:val="none" w:sz="0" w:space="0" w:color="auto"/>
                              </w:divBdr>
                              <w:divsChild>
                                <w:div w:id="400063395">
                                  <w:marLeft w:val="0"/>
                                  <w:marRight w:val="0"/>
                                  <w:marTop w:val="0"/>
                                  <w:marBottom w:val="0"/>
                                  <w:divBdr>
                                    <w:top w:val="none" w:sz="0" w:space="0" w:color="auto"/>
                                    <w:left w:val="none" w:sz="0" w:space="0" w:color="auto"/>
                                    <w:bottom w:val="none" w:sz="0" w:space="0" w:color="auto"/>
                                    <w:right w:val="none" w:sz="0" w:space="0" w:color="auto"/>
                                  </w:divBdr>
                                  <w:divsChild>
                                    <w:div w:id="419841009">
                                      <w:marLeft w:val="0"/>
                                      <w:marRight w:val="0"/>
                                      <w:marTop w:val="0"/>
                                      <w:marBottom w:val="0"/>
                                      <w:divBdr>
                                        <w:top w:val="none" w:sz="0" w:space="0" w:color="auto"/>
                                        <w:left w:val="none" w:sz="0" w:space="0" w:color="auto"/>
                                        <w:bottom w:val="none" w:sz="0" w:space="0" w:color="auto"/>
                                        <w:right w:val="none" w:sz="0" w:space="0" w:color="auto"/>
                                      </w:divBdr>
                                      <w:divsChild>
                                        <w:div w:id="794521544">
                                          <w:marLeft w:val="-90"/>
                                          <w:marRight w:val="-90"/>
                                          <w:marTop w:val="0"/>
                                          <w:marBottom w:val="0"/>
                                          <w:divBdr>
                                            <w:top w:val="none" w:sz="0" w:space="0" w:color="auto"/>
                                            <w:left w:val="none" w:sz="0" w:space="0" w:color="auto"/>
                                            <w:bottom w:val="none" w:sz="0" w:space="0" w:color="auto"/>
                                            <w:right w:val="none" w:sz="0" w:space="0" w:color="auto"/>
                                          </w:divBdr>
                                          <w:divsChild>
                                            <w:div w:id="944850246">
                                              <w:marLeft w:val="0"/>
                                              <w:marRight w:val="0"/>
                                              <w:marTop w:val="0"/>
                                              <w:marBottom w:val="0"/>
                                              <w:divBdr>
                                                <w:top w:val="none" w:sz="0" w:space="0" w:color="auto"/>
                                                <w:left w:val="none" w:sz="0" w:space="0" w:color="auto"/>
                                                <w:bottom w:val="none" w:sz="0" w:space="0" w:color="auto"/>
                                                <w:right w:val="none" w:sz="0" w:space="0" w:color="auto"/>
                                              </w:divBdr>
                                              <w:divsChild>
                                                <w:div w:id="1688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349534">
      <w:bodyDiv w:val="1"/>
      <w:marLeft w:val="0"/>
      <w:marRight w:val="0"/>
      <w:marTop w:val="0"/>
      <w:marBottom w:val="0"/>
      <w:divBdr>
        <w:top w:val="none" w:sz="0" w:space="0" w:color="auto"/>
        <w:left w:val="none" w:sz="0" w:space="0" w:color="auto"/>
        <w:bottom w:val="none" w:sz="0" w:space="0" w:color="auto"/>
        <w:right w:val="none" w:sz="0" w:space="0" w:color="auto"/>
      </w:divBdr>
    </w:div>
    <w:div w:id="460806203">
      <w:bodyDiv w:val="1"/>
      <w:marLeft w:val="0"/>
      <w:marRight w:val="0"/>
      <w:marTop w:val="0"/>
      <w:marBottom w:val="0"/>
      <w:divBdr>
        <w:top w:val="none" w:sz="0" w:space="0" w:color="auto"/>
        <w:left w:val="none" w:sz="0" w:space="0" w:color="auto"/>
        <w:bottom w:val="none" w:sz="0" w:space="0" w:color="auto"/>
        <w:right w:val="none" w:sz="0" w:space="0" w:color="auto"/>
      </w:divBdr>
    </w:div>
    <w:div w:id="477460596">
      <w:bodyDiv w:val="1"/>
      <w:marLeft w:val="0"/>
      <w:marRight w:val="0"/>
      <w:marTop w:val="0"/>
      <w:marBottom w:val="0"/>
      <w:divBdr>
        <w:top w:val="none" w:sz="0" w:space="0" w:color="auto"/>
        <w:left w:val="none" w:sz="0" w:space="0" w:color="auto"/>
        <w:bottom w:val="none" w:sz="0" w:space="0" w:color="auto"/>
        <w:right w:val="none" w:sz="0" w:space="0" w:color="auto"/>
      </w:divBdr>
    </w:div>
    <w:div w:id="477767462">
      <w:bodyDiv w:val="1"/>
      <w:marLeft w:val="0"/>
      <w:marRight w:val="0"/>
      <w:marTop w:val="0"/>
      <w:marBottom w:val="0"/>
      <w:divBdr>
        <w:top w:val="none" w:sz="0" w:space="0" w:color="auto"/>
        <w:left w:val="none" w:sz="0" w:space="0" w:color="auto"/>
        <w:bottom w:val="none" w:sz="0" w:space="0" w:color="auto"/>
        <w:right w:val="none" w:sz="0" w:space="0" w:color="auto"/>
      </w:divBdr>
    </w:div>
    <w:div w:id="491144427">
      <w:bodyDiv w:val="1"/>
      <w:marLeft w:val="0"/>
      <w:marRight w:val="0"/>
      <w:marTop w:val="0"/>
      <w:marBottom w:val="0"/>
      <w:divBdr>
        <w:top w:val="none" w:sz="0" w:space="0" w:color="auto"/>
        <w:left w:val="none" w:sz="0" w:space="0" w:color="auto"/>
        <w:bottom w:val="none" w:sz="0" w:space="0" w:color="auto"/>
        <w:right w:val="none" w:sz="0" w:space="0" w:color="auto"/>
      </w:divBdr>
    </w:div>
    <w:div w:id="501168430">
      <w:bodyDiv w:val="1"/>
      <w:marLeft w:val="0"/>
      <w:marRight w:val="0"/>
      <w:marTop w:val="0"/>
      <w:marBottom w:val="0"/>
      <w:divBdr>
        <w:top w:val="none" w:sz="0" w:space="0" w:color="auto"/>
        <w:left w:val="none" w:sz="0" w:space="0" w:color="auto"/>
        <w:bottom w:val="none" w:sz="0" w:space="0" w:color="auto"/>
        <w:right w:val="none" w:sz="0" w:space="0" w:color="auto"/>
      </w:divBdr>
    </w:div>
    <w:div w:id="515653867">
      <w:bodyDiv w:val="1"/>
      <w:marLeft w:val="0"/>
      <w:marRight w:val="0"/>
      <w:marTop w:val="0"/>
      <w:marBottom w:val="0"/>
      <w:divBdr>
        <w:top w:val="none" w:sz="0" w:space="0" w:color="auto"/>
        <w:left w:val="none" w:sz="0" w:space="0" w:color="auto"/>
        <w:bottom w:val="none" w:sz="0" w:space="0" w:color="auto"/>
        <w:right w:val="none" w:sz="0" w:space="0" w:color="auto"/>
      </w:divBdr>
    </w:div>
    <w:div w:id="523829610">
      <w:bodyDiv w:val="1"/>
      <w:marLeft w:val="0"/>
      <w:marRight w:val="0"/>
      <w:marTop w:val="0"/>
      <w:marBottom w:val="0"/>
      <w:divBdr>
        <w:top w:val="none" w:sz="0" w:space="0" w:color="auto"/>
        <w:left w:val="none" w:sz="0" w:space="0" w:color="auto"/>
        <w:bottom w:val="none" w:sz="0" w:space="0" w:color="auto"/>
        <w:right w:val="none" w:sz="0" w:space="0" w:color="auto"/>
      </w:divBdr>
    </w:div>
    <w:div w:id="531043212">
      <w:bodyDiv w:val="1"/>
      <w:marLeft w:val="0"/>
      <w:marRight w:val="0"/>
      <w:marTop w:val="0"/>
      <w:marBottom w:val="0"/>
      <w:divBdr>
        <w:top w:val="none" w:sz="0" w:space="0" w:color="auto"/>
        <w:left w:val="none" w:sz="0" w:space="0" w:color="auto"/>
        <w:bottom w:val="none" w:sz="0" w:space="0" w:color="auto"/>
        <w:right w:val="none" w:sz="0" w:space="0" w:color="auto"/>
      </w:divBdr>
    </w:div>
    <w:div w:id="531964241">
      <w:bodyDiv w:val="1"/>
      <w:marLeft w:val="0"/>
      <w:marRight w:val="0"/>
      <w:marTop w:val="0"/>
      <w:marBottom w:val="0"/>
      <w:divBdr>
        <w:top w:val="none" w:sz="0" w:space="0" w:color="auto"/>
        <w:left w:val="none" w:sz="0" w:space="0" w:color="auto"/>
        <w:bottom w:val="none" w:sz="0" w:space="0" w:color="auto"/>
        <w:right w:val="none" w:sz="0" w:space="0" w:color="auto"/>
      </w:divBdr>
    </w:div>
    <w:div w:id="536360773">
      <w:bodyDiv w:val="1"/>
      <w:marLeft w:val="0"/>
      <w:marRight w:val="0"/>
      <w:marTop w:val="0"/>
      <w:marBottom w:val="0"/>
      <w:divBdr>
        <w:top w:val="none" w:sz="0" w:space="0" w:color="auto"/>
        <w:left w:val="none" w:sz="0" w:space="0" w:color="auto"/>
        <w:bottom w:val="none" w:sz="0" w:space="0" w:color="auto"/>
        <w:right w:val="none" w:sz="0" w:space="0" w:color="auto"/>
      </w:divBdr>
    </w:div>
    <w:div w:id="537812645">
      <w:bodyDiv w:val="1"/>
      <w:marLeft w:val="0"/>
      <w:marRight w:val="0"/>
      <w:marTop w:val="0"/>
      <w:marBottom w:val="0"/>
      <w:divBdr>
        <w:top w:val="none" w:sz="0" w:space="0" w:color="auto"/>
        <w:left w:val="none" w:sz="0" w:space="0" w:color="auto"/>
        <w:bottom w:val="none" w:sz="0" w:space="0" w:color="auto"/>
        <w:right w:val="none" w:sz="0" w:space="0" w:color="auto"/>
      </w:divBdr>
      <w:divsChild>
        <w:div w:id="1386835123">
          <w:marLeft w:val="0"/>
          <w:marRight w:val="0"/>
          <w:marTop w:val="0"/>
          <w:marBottom w:val="0"/>
          <w:divBdr>
            <w:top w:val="none" w:sz="0" w:space="0" w:color="auto"/>
            <w:left w:val="none" w:sz="0" w:space="0" w:color="auto"/>
            <w:bottom w:val="none" w:sz="0" w:space="0" w:color="auto"/>
            <w:right w:val="none" w:sz="0" w:space="0" w:color="auto"/>
          </w:divBdr>
        </w:div>
      </w:divsChild>
    </w:div>
    <w:div w:id="543952795">
      <w:bodyDiv w:val="1"/>
      <w:marLeft w:val="0"/>
      <w:marRight w:val="0"/>
      <w:marTop w:val="0"/>
      <w:marBottom w:val="0"/>
      <w:divBdr>
        <w:top w:val="none" w:sz="0" w:space="0" w:color="auto"/>
        <w:left w:val="none" w:sz="0" w:space="0" w:color="auto"/>
        <w:bottom w:val="none" w:sz="0" w:space="0" w:color="auto"/>
        <w:right w:val="none" w:sz="0" w:space="0" w:color="auto"/>
      </w:divBdr>
    </w:div>
    <w:div w:id="547766571">
      <w:bodyDiv w:val="1"/>
      <w:marLeft w:val="0"/>
      <w:marRight w:val="0"/>
      <w:marTop w:val="0"/>
      <w:marBottom w:val="0"/>
      <w:divBdr>
        <w:top w:val="none" w:sz="0" w:space="0" w:color="auto"/>
        <w:left w:val="none" w:sz="0" w:space="0" w:color="auto"/>
        <w:bottom w:val="none" w:sz="0" w:space="0" w:color="auto"/>
        <w:right w:val="none" w:sz="0" w:space="0" w:color="auto"/>
      </w:divBdr>
    </w:div>
    <w:div w:id="549151282">
      <w:bodyDiv w:val="1"/>
      <w:marLeft w:val="0"/>
      <w:marRight w:val="0"/>
      <w:marTop w:val="0"/>
      <w:marBottom w:val="0"/>
      <w:divBdr>
        <w:top w:val="none" w:sz="0" w:space="0" w:color="auto"/>
        <w:left w:val="none" w:sz="0" w:space="0" w:color="auto"/>
        <w:bottom w:val="none" w:sz="0" w:space="0" w:color="auto"/>
        <w:right w:val="none" w:sz="0" w:space="0" w:color="auto"/>
      </w:divBdr>
    </w:div>
    <w:div w:id="549266685">
      <w:bodyDiv w:val="1"/>
      <w:marLeft w:val="0"/>
      <w:marRight w:val="0"/>
      <w:marTop w:val="0"/>
      <w:marBottom w:val="0"/>
      <w:divBdr>
        <w:top w:val="none" w:sz="0" w:space="0" w:color="auto"/>
        <w:left w:val="none" w:sz="0" w:space="0" w:color="auto"/>
        <w:bottom w:val="none" w:sz="0" w:space="0" w:color="auto"/>
        <w:right w:val="none" w:sz="0" w:space="0" w:color="auto"/>
      </w:divBdr>
    </w:div>
    <w:div w:id="557210510">
      <w:bodyDiv w:val="1"/>
      <w:marLeft w:val="0"/>
      <w:marRight w:val="0"/>
      <w:marTop w:val="0"/>
      <w:marBottom w:val="0"/>
      <w:divBdr>
        <w:top w:val="none" w:sz="0" w:space="0" w:color="auto"/>
        <w:left w:val="none" w:sz="0" w:space="0" w:color="auto"/>
        <w:bottom w:val="none" w:sz="0" w:space="0" w:color="auto"/>
        <w:right w:val="none" w:sz="0" w:space="0" w:color="auto"/>
      </w:divBdr>
    </w:div>
    <w:div w:id="559830891">
      <w:bodyDiv w:val="1"/>
      <w:marLeft w:val="0"/>
      <w:marRight w:val="0"/>
      <w:marTop w:val="0"/>
      <w:marBottom w:val="0"/>
      <w:divBdr>
        <w:top w:val="none" w:sz="0" w:space="0" w:color="auto"/>
        <w:left w:val="none" w:sz="0" w:space="0" w:color="auto"/>
        <w:bottom w:val="none" w:sz="0" w:space="0" w:color="auto"/>
        <w:right w:val="none" w:sz="0" w:space="0" w:color="auto"/>
      </w:divBdr>
    </w:div>
    <w:div w:id="569194192">
      <w:bodyDiv w:val="1"/>
      <w:marLeft w:val="0"/>
      <w:marRight w:val="0"/>
      <w:marTop w:val="0"/>
      <w:marBottom w:val="0"/>
      <w:divBdr>
        <w:top w:val="none" w:sz="0" w:space="0" w:color="auto"/>
        <w:left w:val="none" w:sz="0" w:space="0" w:color="auto"/>
        <w:bottom w:val="none" w:sz="0" w:space="0" w:color="auto"/>
        <w:right w:val="none" w:sz="0" w:space="0" w:color="auto"/>
      </w:divBdr>
    </w:div>
    <w:div w:id="587692120">
      <w:bodyDiv w:val="1"/>
      <w:marLeft w:val="0"/>
      <w:marRight w:val="0"/>
      <w:marTop w:val="0"/>
      <w:marBottom w:val="0"/>
      <w:divBdr>
        <w:top w:val="none" w:sz="0" w:space="0" w:color="auto"/>
        <w:left w:val="none" w:sz="0" w:space="0" w:color="auto"/>
        <w:bottom w:val="none" w:sz="0" w:space="0" w:color="auto"/>
        <w:right w:val="none" w:sz="0" w:space="0" w:color="auto"/>
      </w:divBdr>
    </w:div>
    <w:div w:id="595555644">
      <w:bodyDiv w:val="1"/>
      <w:marLeft w:val="0"/>
      <w:marRight w:val="0"/>
      <w:marTop w:val="0"/>
      <w:marBottom w:val="0"/>
      <w:divBdr>
        <w:top w:val="none" w:sz="0" w:space="0" w:color="auto"/>
        <w:left w:val="none" w:sz="0" w:space="0" w:color="auto"/>
        <w:bottom w:val="none" w:sz="0" w:space="0" w:color="auto"/>
        <w:right w:val="none" w:sz="0" w:space="0" w:color="auto"/>
      </w:divBdr>
    </w:div>
    <w:div w:id="596601663">
      <w:bodyDiv w:val="1"/>
      <w:marLeft w:val="0"/>
      <w:marRight w:val="0"/>
      <w:marTop w:val="0"/>
      <w:marBottom w:val="0"/>
      <w:divBdr>
        <w:top w:val="none" w:sz="0" w:space="0" w:color="auto"/>
        <w:left w:val="none" w:sz="0" w:space="0" w:color="auto"/>
        <w:bottom w:val="none" w:sz="0" w:space="0" w:color="auto"/>
        <w:right w:val="none" w:sz="0" w:space="0" w:color="auto"/>
      </w:divBdr>
    </w:div>
    <w:div w:id="598952921">
      <w:bodyDiv w:val="1"/>
      <w:marLeft w:val="0"/>
      <w:marRight w:val="0"/>
      <w:marTop w:val="0"/>
      <w:marBottom w:val="0"/>
      <w:divBdr>
        <w:top w:val="none" w:sz="0" w:space="0" w:color="auto"/>
        <w:left w:val="none" w:sz="0" w:space="0" w:color="auto"/>
        <w:bottom w:val="none" w:sz="0" w:space="0" w:color="auto"/>
        <w:right w:val="none" w:sz="0" w:space="0" w:color="auto"/>
      </w:divBdr>
    </w:div>
    <w:div w:id="613950133">
      <w:bodyDiv w:val="1"/>
      <w:marLeft w:val="0"/>
      <w:marRight w:val="0"/>
      <w:marTop w:val="0"/>
      <w:marBottom w:val="0"/>
      <w:divBdr>
        <w:top w:val="none" w:sz="0" w:space="0" w:color="auto"/>
        <w:left w:val="none" w:sz="0" w:space="0" w:color="auto"/>
        <w:bottom w:val="none" w:sz="0" w:space="0" w:color="auto"/>
        <w:right w:val="none" w:sz="0" w:space="0" w:color="auto"/>
      </w:divBdr>
    </w:div>
    <w:div w:id="614288105">
      <w:bodyDiv w:val="1"/>
      <w:marLeft w:val="0"/>
      <w:marRight w:val="0"/>
      <w:marTop w:val="0"/>
      <w:marBottom w:val="0"/>
      <w:divBdr>
        <w:top w:val="none" w:sz="0" w:space="0" w:color="auto"/>
        <w:left w:val="none" w:sz="0" w:space="0" w:color="auto"/>
        <w:bottom w:val="none" w:sz="0" w:space="0" w:color="auto"/>
        <w:right w:val="none" w:sz="0" w:space="0" w:color="auto"/>
      </w:divBdr>
      <w:divsChild>
        <w:div w:id="795022986">
          <w:marLeft w:val="0"/>
          <w:marRight w:val="0"/>
          <w:marTop w:val="0"/>
          <w:marBottom w:val="0"/>
          <w:divBdr>
            <w:top w:val="none" w:sz="0" w:space="0" w:color="auto"/>
            <w:left w:val="none" w:sz="0" w:space="0" w:color="auto"/>
            <w:bottom w:val="none" w:sz="0" w:space="0" w:color="auto"/>
            <w:right w:val="none" w:sz="0" w:space="0" w:color="auto"/>
          </w:divBdr>
        </w:div>
        <w:div w:id="979262446">
          <w:marLeft w:val="0"/>
          <w:marRight w:val="0"/>
          <w:marTop w:val="0"/>
          <w:marBottom w:val="0"/>
          <w:divBdr>
            <w:top w:val="none" w:sz="0" w:space="0" w:color="auto"/>
            <w:left w:val="none" w:sz="0" w:space="0" w:color="auto"/>
            <w:bottom w:val="none" w:sz="0" w:space="0" w:color="auto"/>
            <w:right w:val="none" w:sz="0" w:space="0" w:color="auto"/>
          </w:divBdr>
        </w:div>
        <w:div w:id="2110538184">
          <w:marLeft w:val="0"/>
          <w:marRight w:val="0"/>
          <w:marTop w:val="0"/>
          <w:marBottom w:val="0"/>
          <w:divBdr>
            <w:top w:val="none" w:sz="0" w:space="0" w:color="auto"/>
            <w:left w:val="none" w:sz="0" w:space="0" w:color="auto"/>
            <w:bottom w:val="none" w:sz="0" w:space="0" w:color="auto"/>
            <w:right w:val="none" w:sz="0" w:space="0" w:color="auto"/>
          </w:divBdr>
        </w:div>
      </w:divsChild>
    </w:div>
    <w:div w:id="619535674">
      <w:bodyDiv w:val="1"/>
      <w:marLeft w:val="0"/>
      <w:marRight w:val="0"/>
      <w:marTop w:val="0"/>
      <w:marBottom w:val="0"/>
      <w:divBdr>
        <w:top w:val="none" w:sz="0" w:space="0" w:color="auto"/>
        <w:left w:val="none" w:sz="0" w:space="0" w:color="auto"/>
        <w:bottom w:val="none" w:sz="0" w:space="0" w:color="auto"/>
        <w:right w:val="none" w:sz="0" w:space="0" w:color="auto"/>
      </w:divBdr>
    </w:div>
    <w:div w:id="628050376">
      <w:bodyDiv w:val="1"/>
      <w:marLeft w:val="0"/>
      <w:marRight w:val="0"/>
      <w:marTop w:val="0"/>
      <w:marBottom w:val="0"/>
      <w:divBdr>
        <w:top w:val="none" w:sz="0" w:space="0" w:color="auto"/>
        <w:left w:val="none" w:sz="0" w:space="0" w:color="auto"/>
        <w:bottom w:val="none" w:sz="0" w:space="0" w:color="auto"/>
        <w:right w:val="none" w:sz="0" w:space="0" w:color="auto"/>
      </w:divBdr>
    </w:div>
    <w:div w:id="631711442">
      <w:bodyDiv w:val="1"/>
      <w:marLeft w:val="0"/>
      <w:marRight w:val="0"/>
      <w:marTop w:val="0"/>
      <w:marBottom w:val="0"/>
      <w:divBdr>
        <w:top w:val="none" w:sz="0" w:space="0" w:color="auto"/>
        <w:left w:val="none" w:sz="0" w:space="0" w:color="auto"/>
        <w:bottom w:val="none" w:sz="0" w:space="0" w:color="auto"/>
        <w:right w:val="none" w:sz="0" w:space="0" w:color="auto"/>
      </w:divBdr>
    </w:div>
    <w:div w:id="660619253">
      <w:bodyDiv w:val="1"/>
      <w:marLeft w:val="0"/>
      <w:marRight w:val="0"/>
      <w:marTop w:val="0"/>
      <w:marBottom w:val="0"/>
      <w:divBdr>
        <w:top w:val="none" w:sz="0" w:space="0" w:color="auto"/>
        <w:left w:val="none" w:sz="0" w:space="0" w:color="auto"/>
        <w:bottom w:val="none" w:sz="0" w:space="0" w:color="auto"/>
        <w:right w:val="none" w:sz="0" w:space="0" w:color="auto"/>
      </w:divBdr>
      <w:divsChild>
        <w:div w:id="386876095">
          <w:marLeft w:val="0"/>
          <w:marRight w:val="0"/>
          <w:marTop w:val="0"/>
          <w:marBottom w:val="0"/>
          <w:divBdr>
            <w:top w:val="none" w:sz="0" w:space="0" w:color="auto"/>
            <w:left w:val="none" w:sz="0" w:space="0" w:color="auto"/>
            <w:bottom w:val="none" w:sz="0" w:space="0" w:color="auto"/>
            <w:right w:val="none" w:sz="0" w:space="0" w:color="auto"/>
          </w:divBdr>
          <w:divsChild>
            <w:div w:id="577591253">
              <w:marLeft w:val="0"/>
              <w:marRight w:val="0"/>
              <w:marTop w:val="0"/>
              <w:marBottom w:val="0"/>
              <w:divBdr>
                <w:top w:val="none" w:sz="0" w:space="0" w:color="auto"/>
                <w:left w:val="none" w:sz="0" w:space="0" w:color="auto"/>
                <w:bottom w:val="none" w:sz="0" w:space="0" w:color="auto"/>
                <w:right w:val="none" w:sz="0" w:space="0" w:color="auto"/>
              </w:divBdr>
              <w:divsChild>
                <w:div w:id="215120905">
                  <w:marLeft w:val="0"/>
                  <w:marRight w:val="0"/>
                  <w:marTop w:val="0"/>
                  <w:marBottom w:val="0"/>
                  <w:divBdr>
                    <w:top w:val="none" w:sz="0" w:space="0" w:color="auto"/>
                    <w:left w:val="none" w:sz="0" w:space="0" w:color="auto"/>
                    <w:bottom w:val="none" w:sz="0" w:space="0" w:color="auto"/>
                    <w:right w:val="none" w:sz="0" w:space="0" w:color="auto"/>
                  </w:divBdr>
                  <w:divsChild>
                    <w:div w:id="784234154">
                      <w:marLeft w:val="0"/>
                      <w:marRight w:val="0"/>
                      <w:marTop w:val="0"/>
                      <w:marBottom w:val="0"/>
                      <w:divBdr>
                        <w:top w:val="none" w:sz="0" w:space="0" w:color="auto"/>
                        <w:left w:val="none" w:sz="0" w:space="0" w:color="auto"/>
                        <w:bottom w:val="none" w:sz="0" w:space="0" w:color="auto"/>
                        <w:right w:val="none" w:sz="0" w:space="0" w:color="auto"/>
                      </w:divBdr>
                      <w:divsChild>
                        <w:div w:id="3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65816">
      <w:bodyDiv w:val="1"/>
      <w:marLeft w:val="0"/>
      <w:marRight w:val="0"/>
      <w:marTop w:val="0"/>
      <w:marBottom w:val="0"/>
      <w:divBdr>
        <w:top w:val="none" w:sz="0" w:space="0" w:color="auto"/>
        <w:left w:val="none" w:sz="0" w:space="0" w:color="auto"/>
        <w:bottom w:val="none" w:sz="0" w:space="0" w:color="auto"/>
        <w:right w:val="none" w:sz="0" w:space="0" w:color="auto"/>
      </w:divBdr>
    </w:div>
    <w:div w:id="662701182">
      <w:bodyDiv w:val="1"/>
      <w:marLeft w:val="0"/>
      <w:marRight w:val="0"/>
      <w:marTop w:val="0"/>
      <w:marBottom w:val="0"/>
      <w:divBdr>
        <w:top w:val="none" w:sz="0" w:space="0" w:color="auto"/>
        <w:left w:val="none" w:sz="0" w:space="0" w:color="auto"/>
        <w:bottom w:val="none" w:sz="0" w:space="0" w:color="auto"/>
        <w:right w:val="none" w:sz="0" w:space="0" w:color="auto"/>
      </w:divBdr>
    </w:div>
    <w:div w:id="672496248">
      <w:bodyDiv w:val="1"/>
      <w:marLeft w:val="0"/>
      <w:marRight w:val="0"/>
      <w:marTop w:val="0"/>
      <w:marBottom w:val="0"/>
      <w:divBdr>
        <w:top w:val="none" w:sz="0" w:space="0" w:color="auto"/>
        <w:left w:val="none" w:sz="0" w:space="0" w:color="auto"/>
        <w:bottom w:val="none" w:sz="0" w:space="0" w:color="auto"/>
        <w:right w:val="none" w:sz="0" w:space="0" w:color="auto"/>
      </w:divBdr>
    </w:div>
    <w:div w:id="673654354">
      <w:bodyDiv w:val="1"/>
      <w:marLeft w:val="0"/>
      <w:marRight w:val="0"/>
      <w:marTop w:val="0"/>
      <w:marBottom w:val="0"/>
      <w:divBdr>
        <w:top w:val="none" w:sz="0" w:space="0" w:color="auto"/>
        <w:left w:val="none" w:sz="0" w:space="0" w:color="auto"/>
        <w:bottom w:val="none" w:sz="0" w:space="0" w:color="auto"/>
        <w:right w:val="none" w:sz="0" w:space="0" w:color="auto"/>
      </w:divBdr>
    </w:div>
    <w:div w:id="676544482">
      <w:bodyDiv w:val="1"/>
      <w:marLeft w:val="0"/>
      <w:marRight w:val="0"/>
      <w:marTop w:val="0"/>
      <w:marBottom w:val="0"/>
      <w:divBdr>
        <w:top w:val="none" w:sz="0" w:space="0" w:color="auto"/>
        <w:left w:val="none" w:sz="0" w:space="0" w:color="auto"/>
        <w:bottom w:val="none" w:sz="0" w:space="0" w:color="auto"/>
        <w:right w:val="none" w:sz="0" w:space="0" w:color="auto"/>
      </w:divBdr>
    </w:div>
    <w:div w:id="676880842">
      <w:bodyDiv w:val="1"/>
      <w:marLeft w:val="0"/>
      <w:marRight w:val="0"/>
      <w:marTop w:val="0"/>
      <w:marBottom w:val="0"/>
      <w:divBdr>
        <w:top w:val="none" w:sz="0" w:space="0" w:color="auto"/>
        <w:left w:val="none" w:sz="0" w:space="0" w:color="auto"/>
        <w:bottom w:val="none" w:sz="0" w:space="0" w:color="auto"/>
        <w:right w:val="none" w:sz="0" w:space="0" w:color="auto"/>
      </w:divBdr>
    </w:div>
    <w:div w:id="678119189">
      <w:bodyDiv w:val="1"/>
      <w:marLeft w:val="0"/>
      <w:marRight w:val="0"/>
      <w:marTop w:val="0"/>
      <w:marBottom w:val="0"/>
      <w:divBdr>
        <w:top w:val="none" w:sz="0" w:space="0" w:color="auto"/>
        <w:left w:val="none" w:sz="0" w:space="0" w:color="auto"/>
        <w:bottom w:val="none" w:sz="0" w:space="0" w:color="auto"/>
        <w:right w:val="none" w:sz="0" w:space="0" w:color="auto"/>
      </w:divBdr>
    </w:div>
    <w:div w:id="706565114">
      <w:bodyDiv w:val="1"/>
      <w:marLeft w:val="0"/>
      <w:marRight w:val="0"/>
      <w:marTop w:val="0"/>
      <w:marBottom w:val="0"/>
      <w:divBdr>
        <w:top w:val="none" w:sz="0" w:space="0" w:color="auto"/>
        <w:left w:val="none" w:sz="0" w:space="0" w:color="auto"/>
        <w:bottom w:val="none" w:sz="0" w:space="0" w:color="auto"/>
        <w:right w:val="none" w:sz="0" w:space="0" w:color="auto"/>
      </w:divBdr>
      <w:divsChild>
        <w:div w:id="156120012">
          <w:marLeft w:val="0"/>
          <w:marRight w:val="0"/>
          <w:marTop w:val="0"/>
          <w:marBottom w:val="0"/>
          <w:divBdr>
            <w:top w:val="none" w:sz="0" w:space="0" w:color="auto"/>
            <w:left w:val="none" w:sz="0" w:space="0" w:color="auto"/>
            <w:bottom w:val="none" w:sz="0" w:space="0" w:color="auto"/>
            <w:right w:val="none" w:sz="0" w:space="0" w:color="auto"/>
          </w:divBdr>
          <w:divsChild>
            <w:div w:id="742020773">
              <w:marLeft w:val="0"/>
              <w:marRight w:val="0"/>
              <w:marTop w:val="0"/>
              <w:marBottom w:val="0"/>
              <w:divBdr>
                <w:top w:val="none" w:sz="0" w:space="0" w:color="auto"/>
                <w:left w:val="none" w:sz="0" w:space="0" w:color="auto"/>
                <w:bottom w:val="none" w:sz="0" w:space="0" w:color="auto"/>
                <w:right w:val="none" w:sz="0" w:space="0" w:color="auto"/>
              </w:divBdr>
              <w:divsChild>
                <w:div w:id="1863324588">
                  <w:marLeft w:val="0"/>
                  <w:marRight w:val="0"/>
                  <w:marTop w:val="0"/>
                  <w:marBottom w:val="0"/>
                  <w:divBdr>
                    <w:top w:val="none" w:sz="0" w:space="0" w:color="auto"/>
                    <w:left w:val="none" w:sz="0" w:space="0" w:color="auto"/>
                    <w:bottom w:val="none" w:sz="0" w:space="0" w:color="auto"/>
                    <w:right w:val="none" w:sz="0" w:space="0" w:color="auto"/>
                  </w:divBdr>
                  <w:divsChild>
                    <w:div w:id="346372400">
                      <w:marLeft w:val="0"/>
                      <w:marRight w:val="0"/>
                      <w:marTop w:val="0"/>
                      <w:marBottom w:val="0"/>
                      <w:divBdr>
                        <w:top w:val="none" w:sz="0" w:space="0" w:color="auto"/>
                        <w:left w:val="none" w:sz="0" w:space="0" w:color="auto"/>
                        <w:bottom w:val="none" w:sz="0" w:space="0" w:color="auto"/>
                        <w:right w:val="none" w:sz="0" w:space="0" w:color="auto"/>
                      </w:divBdr>
                      <w:divsChild>
                        <w:div w:id="10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023529">
      <w:bodyDiv w:val="1"/>
      <w:marLeft w:val="0"/>
      <w:marRight w:val="0"/>
      <w:marTop w:val="0"/>
      <w:marBottom w:val="0"/>
      <w:divBdr>
        <w:top w:val="none" w:sz="0" w:space="0" w:color="auto"/>
        <w:left w:val="none" w:sz="0" w:space="0" w:color="auto"/>
        <w:bottom w:val="none" w:sz="0" w:space="0" w:color="auto"/>
        <w:right w:val="none" w:sz="0" w:space="0" w:color="auto"/>
      </w:divBdr>
    </w:div>
    <w:div w:id="708335205">
      <w:bodyDiv w:val="1"/>
      <w:marLeft w:val="0"/>
      <w:marRight w:val="0"/>
      <w:marTop w:val="0"/>
      <w:marBottom w:val="0"/>
      <w:divBdr>
        <w:top w:val="none" w:sz="0" w:space="0" w:color="auto"/>
        <w:left w:val="none" w:sz="0" w:space="0" w:color="auto"/>
        <w:bottom w:val="none" w:sz="0" w:space="0" w:color="auto"/>
        <w:right w:val="none" w:sz="0" w:space="0" w:color="auto"/>
      </w:divBdr>
    </w:div>
    <w:div w:id="722410814">
      <w:bodyDiv w:val="1"/>
      <w:marLeft w:val="0"/>
      <w:marRight w:val="0"/>
      <w:marTop w:val="0"/>
      <w:marBottom w:val="0"/>
      <w:divBdr>
        <w:top w:val="none" w:sz="0" w:space="0" w:color="auto"/>
        <w:left w:val="none" w:sz="0" w:space="0" w:color="auto"/>
        <w:bottom w:val="none" w:sz="0" w:space="0" w:color="auto"/>
        <w:right w:val="none" w:sz="0" w:space="0" w:color="auto"/>
      </w:divBdr>
    </w:div>
    <w:div w:id="723020660">
      <w:bodyDiv w:val="1"/>
      <w:marLeft w:val="0"/>
      <w:marRight w:val="0"/>
      <w:marTop w:val="0"/>
      <w:marBottom w:val="0"/>
      <w:divBdr>
        <w:top w:val="none" w:sz="0" w:space="0" w:color="auto"/>
        <w:left w:val="none" w:sz="0" w:space="0" w:color="auto"/>
        <w:bottom w:val="none" w:sz="0" w:space="0" w:color="auto"/>
        <w:right w:val="none" w:sz="0" w:space="0" w:color="auto"/>
      </w:divBdr>
    </w:div>
    <w:div w:id="723484090">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
    <w:div w:id="727581507">
      <w:bodyDiv w:val="1"/>
      <w:marLeft w:val="0"/>
      <w:marRight w:val="0"/>
      <w:marTop w:val="0"/>
      <w:marBottom w:val="0"/>
      <w:divBdr>
        <w:top w:val="none" w:sz="0" w:space="0" w:color="auto"/>
        <w:left w:val="none" w:sz="0" w:space="0" w:color="auto"/>
        <w:bottom w:val="none" w:sz="0" w:space="0" w:color="auto"/>
        <w:right w:val="none" w:sz="0" w:space="0" w:color="auto"/>
      </w:divBdr>
    </w:div>
    <w:div w:id="739712514">
      <w:bodyDiv w:val="1"/>
      <w:marLeft w:val="0"/>
      <w:marRight w:val="0"/>
      <w:marTop w:val="0"/>
      <w:marBottom w:val="0"/>
      <w:divBdr>
        <w:top w:val="none" w:sz="0" w:space="0" w:color="auto"/>
        <w:left w:val="none" w:sz="0" w:space="0" w:color="auto"/>
        <w:bottom w:val="none" w:sz="0" w:space="0" w:color="auto"/>
        <w:right w:val="none" w:sz="0" w:space="0" w:color="auto"/>
      </w:divBdr>
    </w:div>
    <w:div w:id="741635758">
      <w:bodyDiv w:val="1"/>
      <w:marLeft w:val="0"/>
      <w:marRight w:val="0"/>
      <w:marTop w:val="0"/>
      <w:marBottom w:val="0"/>
      <w:divBdr>
        <w:top w:val="none" w:sz="0" w:space="0" w:color="auto"/>
        <w:left w:val="none" w:sz="0" w:space="0" w:color="auto"/>
        <w:bottom w:val="none" w:sz="0" w:space="0" w:color="auto"/>
        <w:right w:val="none" w:sz="0" w:space="0" w:color="auto"/>
      </w:divBdr>
    </w:div>
    <w:div w:id="744036259">
      <w:bodyDiv w:val="1"/>
      <w:marLeft w:val="0"/>
      <w:marRight w:val="0"/>
      <w:marTop w:val="0"/>
      <w:marBottom w:val="0"/>
      <w:divBdr>
        <w:top w:val="none" w:sz="0" w:space="0" w:color="auto"/>
        <w:left w:val="none" w:sz="0" w:space="0" w:color="auto"/>
        <w:bottom w:val="none" w:sz="0" w:space="0" w:color="auto"/>
        <w:right w:val="none" w:sz="0" w:space="0" w:color="auto"/>
      </w:divBdr>
    </w:div>
    <w:div w:id="755253214">
      <w:bodyDiv w:val="1"/>
      <w:marLeft w:val="0"/>
      <w:marRight w:val="0"/>
      <w:marTop w:val="0"/>
      <w:marBottom w:val="0"/>
      <w:divBdr>
        <w:top w:val="none" w:sz="0" w:space="0" w:color="auto"/>
        <w:left w:val="none" w:sz="0" w:space="0" w:color="auto"/>
        <w:bottom w:val="none" w:sz="0" w:space="0" w:color="auto"/>
        <w:right w:val="none" w:sz="0" w:space="0" w:color="auto"/>
      </w:divBdr>
    </w:div>
    <w:div w:id="776175426">
      <w:bodyDiv w:val="1"/>
      <w:marLeft w:val="0"/>
      <w:marRight w:val="0"/>
      <w:marTop w:val="0"/>
      <w:marBottom w:val="0"/>
      <w:divBdr>
        <w:top w:val="none" w:sz="0" w:space="0" w:color="auto"/>
        <w:left w:val="none" w:sz="0" w:space="0" w:color="auto"/>
        <w:bottom w:val="none" w:sz="0" w:space="0" w:color="auto"/>
        <w:right w:val="none" w:sz="0" w:space="0" w:color="auto"/>
      </w:divBdr>
    </w:div>
    <w:div w:id="785195585">
      <w:bodyDiv w:val="1"/>
      <w:marLeft w:val="0"/>
      <w:marRight w:val="0"/>
      <w:marTop w:val="0"/>
      <w:marBottom w:val="0"/>
      <w:divBdr>
        <w:top w:val="none" w:sz="0" w:space="0" w:color="auto"/>
        <w:left w:val="none" w:sz="0" w:space="0" w:color="auto"/>
        <w:bottom w:val="none" w:sz="0" w:space="0" w:color="auto"/>
        <w:right w:val="none" w:sz="0" w:space="0" w:color="auto"/>
      </w:divBdr>
    </w:div>
    <w:div w:id="785586628">
      <w:bodyDiv w:val="1"/>
      <w:marLeft w:val="0"/>
      <w:marRight w:val="0"/>
      <w:marTop w:val="0"/>
      <w:marBottom w:val="0"/>
      <w:divBdr>
        <w:top w:val="none" w:sz="0" w:space="0" w:color="auto"/>
        <w:left w:val="none" w:sz="0" w:space="0" w:color="auto"/>
        <w:bottom w:val="none" w:sz="0" w:space="0" w:color="auto"/>
        <w:right w:val="none" w:sz="0" w:space="0" w:color="auto"/>
      </w:divBdr>
    </w:div>
    <w:div w:id="801078775">
      <w:bodyDiv w:val="1"/>
      <w:marLeft w:val="0"/>
      <w:marRight w:val="0"/>
      <w:marTop w:val="0"/>
      <w:marBottom w:val="0"/>
      <w:divBdr>
        <w:top w:val="none" w:sz="0" w:space="0" w:color="auto"/>
        <w:left w:val="none" w:sz="0" w:space="0" w:color="auto"/>
        <w:bottom w:val="none" w:sz="0" w:space="0" w:color="auto"/>
        <w:right w:val="none" w:sz="0" w:space="0" w:color="auto"/>
      </w:divBdr>
    </w:div>
    <w:div w:id="803815430">
      <w:bodyDiv w:val="1"/>
      <w:marLeft w:val="0"/>
      <w:marRight w:val="0"/>
      <w:marTop w:val="0"/>
      <w:marBottom w:val="0"/>
      <w:divBdr>
        <w:top w:val="none" w:sz="0" w:space="0" w:color="auto"/>
        <w:left w:val="none" w:sz="0" w:space="0" w:color="auto"/>
        <w:bottom w:val="none" w:sz="0" w:space="0" w:color="auto"/>
        <w:right w:val="none" w:sz="0" w:space="0" w:color="auto"/>
      </w:divBdr>
    </w:div>
    <w:div w:id="809716077">
      <w:bodyDiv w:val="1"/>
      <w:marLeft w:val="0"/>
      <w:marRight w:val="0"/>
      <w:marTop w:val="0"/>
      <w:marBottom w:val="0"/>
      <w:divBdr>
        <w:top w:val="none" w:sz="0" w:space="0" w:color="auto"/>
        <w:left w:val="none" w:sz="0" w:space="0" w:color="auto"/>
        <w:bottom w:val="none" w:sz="0" w:space="0" w:color="auto"/>
        <w:right w:val="none" w:sz="0" w:space="0" w:color="auto"/>
      </w:divBdr>
    </w:div>
    <w:div w:id="810439686">
      <w:bodyDiv w:val="1"/>
      <w:marLeft w:val="0"/>
      <w:marRight w:val="0"/>
      <w:marTop w:val="0"/>
      <w:marBottom w:val="0"/>
      <w:divBdr>
        <w:top w:val="none" w:sz="0" w:space="0" w:color="auto"/>
        <w:left w:val="none" w:sz="0" w:space="0" w:color="auto"/>
        <w:bottom w:val="none" w:sz="0" w:space="0" w:color="auto"/>
        <w:right w:val="none" w:sz="0" w:space="0" w:color="auto"/>
      </w:divBdr>
    </w:div>
    <w:div w:id="813764562">
      <w:bodyDiv w:val="1"/>
      <w:marLeft w:val="0"/>
      <w:marRight w:val="0"/>
      <w:marTop w:val="0"/>
      <w:marBottom w:val="0"/>
      <w:divBdr>
        <w:top w:val="none" w:sz="0" w:space="0" w:color="auto"/>
        <w:left w:val="none" w:sz="0" w:space="0" w:color="auto"/>
        <w:bottom w:val="none" w:sz="0" w:space="0" w:color="auto"/>
        <w:right w:val="none" w:sz="0" w:space="0" w:color="auto"/>
      </w:divBdr>
    </w:div>
    <w:div w:id="822887835">
      <w:bodyDiv w:val="1"/>
      <w:marLeft w:val="0"/>
      <w:marRight w:val="0"/>
      <w:marTop w:val="0"/>
      <w:marBottom w:val="0"/>
      <w:divBdr>
        <w:top w:val="none" w:sz="0" w:space="0" w:color="auto"/>
        <w:left w:val="none" w:sz="0" w:space="0" w:color="auto"/>
        <w:bottom w:val="none" w:sz="0" w:space="0" w:color="auto"/>
        <w:right w:val="none" w:sz="0" w:space="0" w:color="auto"/>
      </w:divBdr>
    </w:div>
    <w:div w:id="827405372">
      <w:bodyDiv w:val="1"/>
      <w:marLeft w:val="0"/>
      <w:marRight w:val="0"/>
      <w:marTop w:val="0"/>
      <w:marBottom w:val="0"/>
      <w:divBdr>
        <w:top w:val="none" w:sz="0" w:space="0" w:color="auto"/>
        <w:left w:val="none" w:sz="0" w:space="0" w:color="auto"/>
        <w:bottom w:val="none" w:sz="0" w:space="0" w:color="auto"/>
        <w:right w:val="none" w:sz="0" w:space="0" w:color="auto"/>
      </w:divBdr>
    </w:div>
    <w:div w:id="850492892">
      <w:bodyDiv w:val="1"/>
      <w:marLeft w:val="0"/>
      <w:marRight w:val="0"/>
      <w:marTop w:val="0"/>
      <w:marBottom w:val="0"/>
      <w:divBdr>
        <w:top w:val="none" w:sz="0" w:space="0" w:color="auto"/>
        <w:left w:val="none" w:sz="0" w:space="0" w:color="auto"/>
        <w:bottom w:val="none" w:sz="0" w:space="0" w:color="auto"/>
        <w:right w:val="none" w:sz="0" w:space="0" w:color="auto"/>
      </w:divBdr>
      <w:divsChild>
        <w:div w:id="65080973">
          <w:marLeft w:val="0"/>
          <w:marRight w:val="0"/>
          <w:marTop w:val="0"/>
          <w:marBottom w:val="0"/>
          <w:divBdr>
            <w:top w:val="none" w:sz="0" w:space="0" w:color="auto"/>
            <w:left w:val="none" w:sz="0" w:space="0" w:color="auto"/>
            <w:bottom w:val="none" w:sz="0" w:space="0" w:color="auto"/>
            <w:right w:val="none" w:sz="0" w:space="0" w:color="auto"/>
          </w:divBdr>
          <w:divsChild>
            <w:div w:id="2141217235">
              <w:marLeft w:val="-225"/>
              <w:marRight w:val="-225"/>
              <w:marTop w:val="0"/>
              <w:marBottom w:val="0"/>
              <w:divBdr>
                <w:top w:val="none" w:sz="0" w:space="0" w:color="auto"/>
                <w:left w:val="none" w:sz="0" w:space="0" w:color="auto"/>
                <w:bottom w:val="none" w:sz="0" w:space="0" w:color="auto"/>
                <w:right w:val="none" w:sz="0" w:space="0" w:color="auto"/>
              </w:divBdr>
              <w:divsChild>
                <w:div w:id="1218007696">
                  <w:marLeft w:val="0"/>
                  <w:marRight w:val="0"/>
                  <w:marTop w:val="0"/>
                  <w:marBottom w:val="0"/>
                  <w:divBdr>
                    <w:top w:val="none" w:sz="0" w:space="0" w:color="auto"/>
                    <w:left w:val="none" w:sz="0" w:space="0" w:color="auto"/>
                    <w:bottom w:val="none" w:sz="0" w:space="0" w:color="auto"/>
                    <w:right w:val="none" w:sz="0" w:space="0" w:color="auto"/>
                  </w:divBdr>
                  <w:divsChild>
                    <w:div w:id="94373874">
                      <w:marLeft w:val="-225"/>
                      <w:marRight w:val="-225"/>
                      <w:marTop w:val="0"/>
                      <w:marBottom w:val="0"/>
                      <w:divBdr>
                        <w:top w:val="none" w:sz="0" w:space="0" w:color="auto"/>
                        <w:left w:val="none" w:sz="0" w:space="0" w:color="auto"/>
                        <w:bottom w:val="none" w:sz="0" w:space="0" w:color="auto"/>
                        <w:right w:val="none" w:sz="0" w:space="0" w:color="auto"/>
                      </w:divBdr>
                      <w:divsChild>
                        <w:div w:id="994337956">
                          <w:marLeft w:val="0"/>
                          <w:marRight w:val="0"/>
                          <w:marTop w:val="0"/>
                          <w:marBottom w:val="0"/>
                          <w:divBdr>
                            <w:top w:val="none" w:sz="0" w:space="0" w:color="auto"/>
                            <w:left w:val="none" w:sz="0" w:space="0" w:color="auto"/>
                            <w:bottom w:val="none" w:sz="0" w:space="0" w:color="auto"/>
                            <w:right w:val="none" w:sz="0" w:space="0" w:color="auto"/>
                          </w:divBdr>
                          <w:divsChild>
                            <w:div w:id="259800260">
                              <w:marLeft w:val="0"/>
                              <w:marRight w:val="0"/>
                              <w:marTop w:val="0"/>
                              <w:marBottom w:val="0"/>
                              <w:divBdr>
                                <w:top w:val="none" w:sz="0" w:space="0" w:color="auto"/>
                                <w:left w:val="none" w:sz="0" w:space="0" w:color="auto"/>
                                <w:bottom w:val="none" w:sz="0" w:space="0" w:color="auto"/>
                                <w:right w:val="none" w:sz="0" w:space="0" w:color="auto"/>
                              </w:divBdr>
                              <w:divsChild>
                                <w:div w:id="20813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3603">
      <w:bodyDiv w:val="1"/>
      <w:marLeft w:val="0"/>
      <w:marRight w:val="0"/>
      <w:marTop w:val="0"/>
      <w:marBottom w:val="0"/>
      <w:divBdr>
        <w:top w:val="none" w:sz="0" w:space="0" w:color="auto"/>
        <w:left w:val="none" w:sz="0" w:space="0" w:color="auto"/>
        <w:bottom w:val="none" w:sz="0" w:space="0" w:color="auto"/>
        <w:right w:val="none" w:sz="0" w:space="0" w:color="auto"/>
      </w:divBdr>
    </w:div>
    <w:div w:id="885143852">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887914061">
      <w:bodyDiv w:val="1"/>
      <w:marLeft w:val="0"/>
      <w:marRight w:val="0"/>
      <w:marTop w:val="0"/>
      <w:marBottom w:val="0"/>
      <w:divBdr>
        <w:top w:val="none" w:sz="0" w:space="0" w:color="auto"/>
        <w:left w:val="none" w:sz="0" w:space="0" w:color="auto"/>
        <w:bottom w:val="none" w:sz="0" w:space="0" w:color="auto"/>
        <w:right w:val="none" w:sz="0" w:space="0" w:color="auto"/>
      </w:divBdr>
    </w:div>
    <w:div w:id="908806240">
      <w:bodyDiv w:val="1"/>
      <w:marLeft w:val="0"/>
      <w:marRight w:val="0"/>
      <w:marTop w:val="0"/>
      <w:marBottom w:val="0"/>
      <w:divBdr>
        <w:top w:val="none" w:sz="0" w:space="0" w:color="auto"/>
        <w:left w:val="none" w:sz="0" w:space="0" w:color="auto"/>
        <w:bottom w:val="none" w:sz="0" w:space="0" w:color="auto"/>
        <w:right w:val="none" w:sz="0" w:space="0" w:color="auto"/>
      </w:divBdr>
    </w:div>
    <w:div w:id="911350923">
      <w:bodyDiv w:val="1"/>
      <w:marLeft w:val="0"/>
      <w:marRight w:val="0"/>
      <w:marTop w:val="0"/>
      <w:marBottom w:val="0"/>
      <w:divBdr>
        <w:top w:val="none" w:sz="0" w:space="0" w:color="auto"/>
        <w:left w:val="none" w:sz="0" w:space="0" w:color="auto"/>
        <w:bottom w:val="none" w:sz="0" w:space="0" w:color="auto"/>
        <w:right w:val="none" w:sz="0" w:space="0" w:color="auto"/>
      </w:divBdr>
    </w:div>
    <w:div w:id="911544701">
      <w:bodyDiv w:val="1"/>
      <w:marLeft w:val="0"/>
      <w:marRight w:val="0"/>
      <w:marTop w:val="0"/>
      <w:marBottom w:val="0"/>
      <w:divBdr>
        <w:top w:val="none" w:sz="0" w:space="0" w:color="auto"/>
        <w:left w:val="none" w:sz="0" w:space="0" w:color="auto"/>
        <w:bottom w:val="none" w:sz="0" w:space="0" w:color="auto"/>
        <w:right w:val="none" w:sz="0" w:space="0" w:color="auto"/>
      </w:divBdr>
    </w:div>
    <w:div w:id="939798129">
      <w:bodyDiv w:val="1"/>
      <w:marLeft w:val="0"/>
      <w:marRight w:val="0"/>
      <w:marTop w:val="0"/>
      <w:marBottom w:val="0"/>
      <w:divBdr>
        <w:top w:val="none" w:sz="0" w:space="0" w:color="auto"/>
        <w:left w:val="none" w:sz="0" w:space="0" w:color="auto"/>
        <w:bottom w:val="none" w:sz="0" w:space="0" w:color="auto"/>
        <w:right w:val="none" w:sz="0" w:space="0" w:color="auto"/>
      </w:divBdr>
    </w:div>
    <w:div w:id="944003762">
      <w:bodyDiv w:val="1"/>
      <w:marLeft w:val="0"/>
      <w:marRight w:val="0"/>
      <w:marTop w:val="0"/>
      <w:marBottom w:val="0"/>
      <w:divBdr>
        <w:top w:val="none" w:sz="0" w:space="0" w:color="auto"/>
        <w:left w:val="none" w:sz="0" w:space="0" w:color="auto"/>
        <w:bottom w:val="none" w:sz="0" w:space="0" w:color="auto"/>
        <w:right w:val="none" w:sz="0" w:space="0" w:color="auto"/>
      </w:divBdr>
    </w:div>
    <w:div w:id="949436712">
      <w:bodyDiv w:val="1"/>
      <w:marLeft w:val="0"/>
      <w:marRight w:val="0"/>
      <w:marTop w:val="0"/>
      <w:marBottom w:val="0"/>
      <w:divBdr>
        <w:top w:val="none" w:sz="0" w:space="0" w:color="auto"/>
        <w:left w:val="none" w:sz="0" w:space="0" w:color="auto"/>
        <w:bottom w:val="none" w:sz="0" w:space="0" w:color="auto"/>
        <w:right w:val="none" w:sz="0" w:space="0" w:color="auto"/>
      </w:divBdr>
    </w:div>
    <w:div w:id="952632402">
      <w:bodyDiv w:val="1"/>
      <w:marLeft w:val="0"/>
      <w:marRight w:val="0"/>
      <w:marTop w:val="0"/>
      <w:marBottom w:val="0"/>
      <w:divBdr>
        <w:top w:val="none" w:sz="0" w:space="0" w:color="auto"/>
        <w:left w:val="none" w:sz="0" w:space="0" w:color="auto"/>
        <w:bottom w:val="none" w:sz="0" w:space="0" w:color="auto"/>
        <w:right w:val="none" w:sz="0" w:space="0" w:color="auto"/>
      </w:divBdr>
    </w:div>
    <w:div w:id="954991820">
      <w:bodyDiv w:val="1"/>
      <w:marLeft w:val="0"/>
      <w:marRight w:val="0"/>
      <w:marTop w:val="0"/>
      <w:marBottom w:val="0"/>
      <w:divBdr>
        <w:top w:val="none" w:sz="0" w:space="0" w:color="auto"/>
        <w:left w:val="none" w:sz="0" w:space="0" w:color="auto"/>
        <w:bottom w:val="none" w:sz="0" w:space="0" w:color="auto"/>
        <w:right w:val="none" w:sz="0" w:space="0" w:color="auto"/>
      </w:divBdr>
    </w:div>
    <w:div w:id="979728149">
      <w:bodyDiv w:val="1"/>
      <w:marLeft w:val="0"/>
      <w:marRight w:val="0"/>
      <w:marTop w:val="0"/>
      <w:marBottom w:val="0"/>
      <w:divBdr>
        <w:top w:val="none" w:sz="0" w:space="0" w:color="auto"/>
        <w:left w:val="none" w:sz="0" w:space="0" w:color="auto"/>
        <w:bottom w:val="none" w:sz="0" w:space="0" w:color="auto"/>
        <w:right w:val="none" w:sz="0" w:space="0" w:color="auto"/>
      </w:divBdr>
    </w:div>
    <w:div w:id="980575934">
      <w:bodyDiv w:val="1"/>
      <w:marLeft w:val="0"/>
      <w:marRight w:val="0"/>
      <w:marTop w:val="0"/>
      <w:marBottom w:val="0"/>
      <w:divBdr>
        <w:top w:val="none" w:sz="0" w:space="0" w:color="auto"/>
        <w:left w:val="none" w:sz="0" w:space="0" w:color="auto"/>
        <w:bottom w:val="none" w:sz="0" w:space="0" w:color="auto"/>
        <w:right w:val="none" w:sz="0" w:space="0" w:color="auto"/>
      </w:divBdr>
    </w:div>
    <w:div w:id="987520059">
      <w:bodyDiv w:val="1"/>
      <w:marLeft w:val="0"/>
      <w:marRight w:val="0"/>
      <w:marTop w:val="0"/>
      <w:marBottom w:val="0"/>
      <w:divBdr>
        <w:top w:val="none" w:sz="0" w:space="0" w:color="auto"/>
        <w:left w:val="none" w:sz="0" w:space="0" w:color="auto"/>
        <w:bottom w:val="none" w:sz="0" w:space="0" w:color="auto"/>
        <w:right w:val="none" w:sz="0" w:space="0" w:color="auto"/>
      </w:divBdr>
    </w:div>
    <w:div w:id="988486736">
      <w:bodyDiv w:val="1"/>
      <w:marLeft w:val="0"/>
      <w:marRight w:val="0"/>
      <w:marTop w:val="0"/>
      <w:marBottom w:val="0"/>
      <w:divBdr>
        <w:top w:val="none" w:sz="0" w:space="0" w:color="auto"/>
        <w:left w:val="none" w:sz="0" w:space="0" w:color="auto"/>
        <w:bottom w:val="none" w:sz="0" w:space="0" w:color="auto"/>
        <w:right w:val="none" w:sz="0" w:space="0" w:color="auto"/>
      </w:divBdr>
    </w:div>
    <w:div w:id="996886913">
      <w:bodyDiv w:val="1"/>
      <w:marLeft w:val="0"/>
      <w:marRight w:val="0"/>
      <w:marTop w:val="0"/>
      <w:marBottom w:val="0"/>
      <w:divBdr>
        <w:top w:val="none" w:sz="0" w:space="0" w:color="auto"/>
        <w:left w:val="none" w:sz="0" w:space="0" w:color="auto"/>
        <w:bottom w:val="none" w:sz="0" w:space="0" w:color="auto"/>
        <w:right w:val="none" w:sz="0" w:space="0" w:color="auto"/>
      </w:divBdr>
    </w:div>
    <w:div w:id="1001160586">
      <w:bodyDiv w:val="1"/>
      <w:marLeft w:val="0"/>
      <w:marRight w:val="0"/>
      <w:marTop w:val="0"/>
      <w:marBottom w:val="0"/>
      <w:divBdr>
        <w:top w:val="none" w:sz="0" w:space="0" w:color="auto"/>
        <w:left w:val="none" w:sz="0" w:space="0" w:color="auto"/>
        <w:bottom w:val="none" w:sz="0" w:space="0" w:color="auto"/>
        <w:right w:val="none" w:sz="0" w:space="0" w:color="auto"/>
      </w:divBdr>
    </w:div>
    <w:div w:id="1006517699">
      <w:bodyDiv w:val="1"/>
      <w:marLeft w:val="0"/>
      <w:marRight w:val="0"/>
      <w:marTop w:val="0"/>
      <w:marBottom w:val="0"/>
      <w:divBdr>
        <w:top w:val="none" w:sz="0" w:space="0" w:color="auto"/>
        <w:left w:val="none" w:sz="0" w:space="0" w:color="auto"/>
        <w:bottom w:val="none" w:sz="0" w:space="0" w:color="auto"/>
        <w:right w:val="none" w:sz="0" w:space="0" w:color="auto"/>
      </w:divBdr>
    </w:div>
    <w:div w:id="1012074626">
      <w:bodyDiv w:val="1"/>
      <w:marLeft w:val="0"/>
      <w:marRight w:val="0"/>
      <w:marTop w:val="0"/>
      <w:marBottom w:val="0"/>
      <w:divBdr>
        <w:top w:val="none" w:sz="0" w:space="0" w:color="auto"/>
        <w:left w:val="none" w:sz="0" w:space="0" w:color="auto"/>
        <w:bottom w:val="none" w:sz="0" w:space="0" w:color="auto"/>
        <w:right w:val="none" w:sz="0" w:space="0" w:color="auto"/>
      </w:divBdr>
    </w:div>
    <w:div w:id="1019628178">
      <w:bodyDiv w:val="1"/>
      <w:marLeft w:val="0"/>
      <w:marRight w:val="0"/>
      <w:marTop w:val="0"/>
      <w:marBottom w:val="0"/>
      <w:divBdr>
        <w:top w:val="none" w:sz="0" w:space="0" w:color="auto"/>
        <w:left w:val="none" w:sz="0" w:space="0" w:color="auto"/>
        <w:bottom w:val="none" w:sz="0" w:space="0" w:color="auto"/>
        <w:right w:val="none" w:sz="0" w:space="0" w:color="auto"/>
      </w:divBdr>
    </w:div>
    <w:div w:id="1020013729">
      <w:bodyDiv w:val="1"/>
      <w:marLeft w:val="0"/>
      <w:marRight w:val="0"/>
      <w:marTop w:val="0"/>
      <w:marBottom w:val="0"/>
      <w:divBdr>
        <w:top w:val="none" w:sz="0" w:space="0" w:color="auto"/>
        <w:left w:val="none" w:sz="0" w:space="0" w:color="auto"/>
        <w:bottom w:val="none" w:sz="0" w:space="0" w:color="auto"/>
        <w:right w:val="none" w:sz="0" w:space="0" w:color="auto"/>
      </w:divBdr>
    </w:div>
    <w:div w:id="1029840413">
      <w:bodyDiv w:val="1"/>
      <w:marLeft w:val="0"/>
      <w:marRight w:val="0"/>
      <w:marTop w:val="0"/>
      <w:marBottom w:val="0"/>
      <w:divBdr>
        <w:top w:val="none" w:sz="0" w:space="0" w:color="auto"/>
        <w:left w:val="none" w:sz="0" w:space="0" w:color="auto"/>
        <w:bottom w:val="none" w:sz="0" w:space="0" w:color="auto"/>
        <w:right w:val="none" w:sz="0" w:space="0" w:color="auto"/>
      </w:divBdr>
    </w:div>
    <w:div w:id="1033651609">
      <w:bodyDiv w:val="1"/>
      <w:marLeft w:val="0"/>
      <w:marRight w:val="0"/>
      <w:marTop w:val="0"/>
      <w:marBottom w:val="0"/>
      <w:divBdr>
        <w:top w:val="none" w:sz="0" w:space="0" w:color="auto"/>
        <w:left w:val="none" w:sz="0" w:space="0" w:color="auto"/>
        <w:bottom w:val="none" w:sz="0" w:space="0" w:color="auto"/>
        <w:right w:val="none" w:sz="0" w:space="0" w:color="auto"/>
      </w:divBdr>
    </w:div>
    <w:div w:id="1039160436">
      <w:bodyDiv w:val="1"/>
      <w:marLeft w:val="0"/>
      <w:marRight w:val="0"/>
      <w:marTop w:val="0"/>
      <w:marBottom w:val="0"/>
      <w:divBdr>
        <w:top w:val="none" w:sz="0" w:space="0" w:color="auto"/>
        <w:left w:val="none" w:sz="0" w:space="0" w:color="auto"/>
        <w:bottom w:val="none" w:sz="0" w:space="0" w:color="auto"/>
        <w:right w:val="none" w:sz="0" w:space="0" w:color="auto"/>
      </w:divBdr>
    </w:div>
    <w:div w:id="1043289105">
      <w:bodyDiv w:val="1"/>
      <w:marLeft w:val="0"/>
      <w:marRight w:val="0"/>
      <w:marTop w:val="0"/>
      <w:marBottom w:val="0"/>
      <w:divBdr>
        <w:top w:val="none" w:sz="0" w:space="0" w:color="auto"/>
        <w:left w:val="none" w:sz="0" w:space="0" w:color="auto"/>
        <w:bottom w:val="none" w:sz="0" w:space="0" w:color="auto"/>
        <w:right w:val="none" w:sz="0" w:space="0" w:color="auto"/>
      </w:divBdr>
    </w:div>
    <w:div w:id="1052582226">
      <w:bodyDiv w:val="1"/>
      <w:marLeft w:val="0"/>
      <w:marRight w:val="0"/>
      <w:marTop w:val="0"/>
      <w:marBottom w:val="0"/>
      <w:divBdr>
        <w:top w:val="none" w:sz="0" w:space="0" w:color="auto"/>
        <w:left w:val="none" w:sz="0" w:space="0" w:color="auto"/>
        <w:bottom w:val="none" w:sz="0" w:space="0" w:color="auto"/>
        <w:right w:val="none" w:sz="0" w:space="0" w:color="auto"/>
      </w:divBdr>
    </w:div>
    <w:div w:id="1058044581">
      <w:bodyDiv w:val="1"/>
      <w:marLeft w:val="0"/>
      <w:marRight w:val="0"/>
      <w:marTop w:val="0"/>
      <w:marBottom w:val="0"/>
      <w:divBdr>
        <w:top w:val="none" w:sz="0" w:space="0" w:color="auto"/>
        <w:left w:val="none" w:sz="0" w:space="0" w:color="auto"/>
        <w:bottom w:val="none" w:sz="0" w:space="0" w:color="auto"/>
        <w:right w:val="none" w:sz="0" w:space="0" w:color="auto"/>
      </w:divBdr>
    </w:div>
    <w:div w:id="1063680859">
      <w:bodyDiv w:val="1"/>
      <w:marLeft w:val="0"/>
      <w:marRight w:val="0"/>
      <w:marTop w:val="0"/>
      <w:marBottom w:val="0"/>
      <w:divBdr>
        <w:top w:val="none" w:sz="0" w:space="0" w:color="auto"/>
        <w:left w:val="none" w:sz="0" w:space="0" w:color="auto"/>
        <w:bottom w:val="none" w:sz="0" w:space="0" w:color="auto"/>
        <w:right w:val="none" w:sz="0" w:space="0" w:color="auto"/>
      </w:divBdr>
    </w:div>
    <w:div w:id="1068769393">
      <w:bodyDiv w:val="1"/>
      <w:marLeft w:val="0"/>
      <w:marRight w:val="0"/>
      <w:marTop w:val="0"/>
      <w:marBottom w:val="0"/>
      <w:divBdr>
        <w:top w:val="none" w:sz="0" w:space="0" w:color="auto"/>
        <w:left w:val="none" w:sz="0" w:space="0" w:color="auto"/>
        <w:bottom w:val="none" w:sz="0" w:space="0" w:color="auto"/>
        <w:right w:val="none" w:sz="0" w:space="0" w:color="auto"/>
      </w:divBdr>
      <w:divsChild>
        <w:div w:id="1738740904">
          <w:marLeft w:val="0"/>
          <w:marRight w:val="0"/>
          <w:marTop w:val="0"/>
          <w:marBottom w:val="0"/>
          <w:divBdr>
            <w:top w:val="none" w:sz="0" w:space="0" w:color="auto"/>
            <w:left w:val="none" w:sz="0" w:space="0" w:color="auto"/>
            <w:bottom w:val="none" w:sz="0" w:space="0" w:color="auto"/>
            <w:right w:val="none" w:sz="0" w:space="0" w:color="auto"/>
          </w:divBdr>
        </w:div>
      </w:divsChild>
    </w:div>
    <w:div w:id="1075710037">
      <w:bodyDiv w:val="1"/>
      <w:marLeft w:val="0"/>
      <w:marRight w:val="0"/>
      <w:marTop w:val="0"/>
      <w:marBottom w:val="0"/>
      <w:divBdr>
        <w:top w:val="none" w:sz="0" w:space="0" w:color="auto"/>
        <w:left w:val="none" w:sz="0" w:space="0" w:color="auto"/>
        <w:bottom w:val="none" w:sz="0" w:space="0" w:color="auto"/>
        <w:right w:val="none" w:sz="0" w:space="0" w:color="auto"/>
      </w:divBdr>
    </w:div>
    <w:div w:id="1080297575">
      <w:bodyDiv w:val="1"/>
      <w:marLeft w:val="0"/>
      <w:marRight w:val="0"/>
      <w:marTop w:val="0"/>
      <w:marBottom w:val="0"/>
      <w:divBdr>
        <w:top w:val="none" w:sz="0" w:space="0" w:color="auto"/>
        <w:left w:val="none" w:sz="0" w:space="0" w:color="auto"/>
        <w:bottom w:val="none" w:sz="0" w:space="0" w:color="auto"/>
        <w:right w:val="none" w:sz="0" w:space="0" w:color="auto"/>
      </w:divBdr>
    </w:div>
    <w:div w:id="1095979663">
      <w:bodyDiv w:val="1"/>
      <w:marLeft w:val="0"/>
      <w:marRight w:val="0"/>
      <w:marTop w:val="0"/>
      <w:marBottom w:val="0"/>
      <w:divBdr>
        <w:top w:val="none" w:sz="0" w:space="0" w:color="auto"/>
        <w:left w:val="none" w:sz="0" w:space="0" w:color="auto"/>
        <w:bottom w:val="none" w:sz="0" w:space="0" w:color="auto"/>
        <w:right w:val="none" w:sz="0" w:space="0" w:color="auto"/>
      </w:divBdr>
    </w:div>
    <w:div w:id="1107966148">
      <w:bodyDiv w:val="1"/>
      <w:marLeft w:val="0"/>
      <w:marRight w:val="0"/>
      <w:marTop w:val="0"/>
      <w:marBottom w:val="0"/>
      <w:divBdr>
        <w:top w:val="none" w:sz="0" w:space="0" w:color="auto"/>
        <w:left w:val="none" w:sz="0" w:space="0" w:color="auto"/>
        <w:bottom w:val="none" w:sz="0" w:space="0" w:color="auto"/>
        <w:right w:val="none" w:sz="0" w:space="0" w:color="auto"/>
      </w:divBdr>
      <w:divsChild>
        <w:div w:id="1453593853">
          <w:marLeft w:val="0"/>
          <w:marRight w:val="0"/>
          <w:marTop w:val="0"/>
          <w:marBottom w:val="0"/>
          <w:divBdr>
            <w:top w:val="none" w:sz="0" w:space="0" w:color="auto"/>
            <w:left w:val="none" w:sz="0" w:space="0" w:color="auto"/>
            <w:bottom w:val="none" w:sz="0" w:space="0" w:color="auto"/>
            <w:right w:val="none" w:sz="0" w:space="0" w:color="auto"/>
          </w:divBdr>
          <w:divsChild>
            <w:div w:id="1322270330">
              <w:marLeft w:val="0"/>
              <w:marRight w:val="0"/>
              <w:marTop w:val="0"/>
              <w:marBottom w:val="0"/>
              <w:divBdr>
                <w:top w:val="none" w:sz="0" w:space="0" w:color="auto"/>
                <w:left w:val="none" w:sz="0" w:space="0" w:color="auto"/>
                <w:bottom w:val="none" w:sz="0" w:space="0" w:color="auto"/>
                <w:right w:val="none" w:sz="0" w:space="0" w:color="auto"/>
              </w:divBdr>
              <w:divsChild>
                <w:div w:id="758522154">
                  <w:marLeft w:val="0"/>
                  <w:marRight w:val="0"/>
                  <w:marTop w:val="0"/>
                  <w:marBottom w:val="0"/>
                  <w:divBdr>
                    <w:top w:val="none" w:sz="0" w:space="0" w:color="auto"/>
                    <w:left w:val="none" w:sz="0" w:space="0" w:color="auto"/>
                    <w:bottom w:val="none" w:sz="0" w:space="0" w:color="auto"/>
                    <w:right w:val="none" w:sz="0" w:space="0" w:color="auto"/>
                  </w:divBdr>
                  <w:divsChild>
                    <w:div w:id="152531370">
                      <w:marLeft w:val="0"/>
                      <w:marRight w:val="0"/>
                      <w:marTop w:val="0"/>
                      <w:marBottom w:val="0"/>
                      <w:divBdr>
                        <w:top w:val="none" w:sz="0" w:space="0" w:color="auto"/>
                        <w:left w:val="none" w:sz="0" w:space="0" w:color="auto"/>
                        <w:bottom w:val="none" w:sz="0" w:space="0" w:color="auto"/>
                        <w:right w:val="none" w:sz="0" w:space="0" w:color="auto"/>
                      </w:divBdr>
                      <w:divsChild>
                        <w:div w:id="1318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31849">
      <w:bodyDiv w:val="1"/>
      <w:marLeft w:val="0"/>
      <w:marRight w:val="0"/>
      <w:marTop w:val="0"/>
      <w:marBottom w:val="0"/>
      <w:divBdr>
        <w:top w:val="none" w:sz="0" w:space="0" w:color="auto"/>
        <w:left w:val="none" w:sz="0" w:space="0" w:color="auto"/>
        <w:bottom w:val="none" w:sz="0" w:space="0" w:color="auto"/>
        <w:right w:val="none" w:sz="0" w:space="0" w:color="auto"/>
      </w:divBdr>
    </w:div>
    <w:div w:id="1109620091">
      <w:bodyDiv w:val="1"/>
      <w:marLeft w:val="0"/>
      <w:marRight w:val="0"/>
      <w:marTop w:val="0"/>
      <w:marBottom w:val="0"/>
      <w:divBdr>
        <w:top w:val="none" w:sz="0" w:space="0" w:color="auto"/>
        <w:left w:val="none" w:sz="0" w:space="0" w:color="auto"/>
        <w:bottom w:val="none" w:sz="0" w:space="0" w:color="auto"/>
        <w:right w:val="none" w:sz="0" w:space="0" w:color="auto"/>
      </w:divBdr>
    </w:div>
    <w:div w:id="1125272046">
      <w:bodyDiv w:val="1"/>
      <w:marLeft w:val="0"/>
      <w:marRight w:val="0"/>
      <w:marTop w:val="0"/>
      <w:marBottom w:val="0"/>
      <w:divBdr>
        <w:top w:val="none" w:sz="0" w:space="0" w:color="auto"/>
        <w:left w:val="none" w:sz="0" w:space="0" w:color="auto"/>
        <w:bottom w:val="none" w:sz="0" w:space="0" w:color="auto"/>
        <w:right w:val="none" w:sz="0" w:space="0" w:color="auto"/>
      </w:divBdr>
    </w:div>
    <w:div w:id="1125585908">
      <w:bodyDiv w:val="1"/>
      <w:marLeft w:val="0"/>
      <w:marRight w:val="0"/>
      <w:marTop w:val="0"/>
      <w:marBottom w:val="0"/>
      <w:divBdr>
        <w:top w:val="none" w:sz="0" w:space="0" w:color="auto"/>
        <w:left w:val="none" w:sz="0" w:space="0" w:color="auto"/>
        <w:bottom w:val="none" w:sz="0" w:space="0" w:color="auto"/>
        <w:right w:val="none" w:sz="0" w:space="0" w:color="auto"/>
      </w:divBdr>
    </w:div>
    <w:div w:id="1126192899">
      <w:bodyDiv w:val="1"/>
      <w:marLeft w:val="0"/>
      <w:marRight w:val="0"/>
      <w:marTop w:val="0"/>
      <w:marBottom w:val="0"/>
      <w:divBdr>
        <w:top w:val="none" w:sz="0" w:space="0" w:color="auto"/>
        <w:left w:val="none" w:sz="0" w:space="0" w:color="auto"/>
        <w:bottom w:val="none" w:sz="0" w:space="0" w:color="auto"/>
        <w:right w:val="none" w:sz="0" w:space="0" w:color="auto"/>
      </w:divBdr>
    </w:div>
    <w:div w:id="1134568386">
      <w:bodyDiv w:val="1"/>
      <w:marLeft w:val="0"/>
      <w:marRight w:val="0"/>
      <w:marTop w:val="0"/>
      <w:marBottom w:val="0"/>
      <w:divBdr>
        <w:top w:val="none" w:sz="0" w:space="0" w:color="auto"/>
        <w:left w:val="none" w:sz="0" w:space="0" w:color="auto"/>
        <w:bottom w:val="none" w:sz="0" w:space="0" w:color="auto"/>
        <w:right w:val="none" w:sz="0" w:space="0" w:color="auto"/>
      </w:divBdr>
    </w:div>
    <w:div w:id="1138063652">
      <w:bodyDiv w:val="1"/>
      <w:marLeft w:val="0"/>
      <w:marRight w:val="0"/>
      <w:marTop w:val="0"/>
      <w:marBottom w:val="0"/>
      <w:divBdr>
        <w:top w:val="none" w:sz="0" w:space="0" w:color="auto"/>
        <w:left w:val="none" w:sz="0" w:space="0" w:color="auto"/>
        <w:bottom w:val="none" w:sz="0" w:space="0" w:color="auto"/>
        <w:right w:val="none" w:sz="0" w:space="0" w:color="auto"/>
      </w:divBdr>
    </w:div>
    <w:div w:id="1138766613">
      <w:bodyDiv w:val="1"/>
      <w:marLeft w:val="0"/>
      <w:marRight w:val="0"/>
      <w:marTop w:val="0"/>
      <w:marBottom w:val="0"/>
      <w:divBdr>
        <w:top w:val="none" w:sz="0" w:space="0" w:color="auto"/>
        <w:left w:val="none" w:sz="0" w:space="0" w:color="auto"/>
        <w:bottom w:val="none" w:sz="0" w:space="0" w:color="auto"/>
        <w:right w:val="none" w:sz="0" w:space="0" w:color="auto"/>
      </w:divBdr>
    </w:div>
    <w:div w:id="1141919121">
      <w:bodyDiv w:val="1"/>
      <w:marLeft w:val="0"/>
      <w:marRight w:val="0"/>
      <w:marTop w:val="0"/>
      <w:marBottom w:val="0"/>
      <w:divBdr>
        <w:top w:val="none" w:sz="0" w:space="0" w:color="auto"/>
        <w:left w:val="none" w:sz="0" w:space="0" w:color="auto"/>
        <w:bottom w:val="none" w:sz="0" w:space="0" w:color="auto"/>
        <w:right w:val="none" w:sz="0" w:space="0" w:color="auto"/>
      </w:divBdr>
    </w:div>
    <w:div w:id="1145202887">
      <w:bodyDiv w:val="1"/>
      <w:marLeft w:val="0"/>
      <w:marRight w:val="0"/>
      <w:marTop w:val="0"/>
      <w:marBottom w:val="0"/>
      <w:divBdr>
        <w:top w:val="none" w:sz="0" w:space="0" w:color="auto"/>
        <w:left w:val="none" w:sz="0" w:space="0" w:color="auto"/>
        <w:bottom w:val="none" w:sz="0" w:space="0" w:color="auto"/>
        <w:right w:val="none" w:sz="0" w:space="0" w:color="auto"/>
      </w:divBdr>
    </w:div>
    <w:div w:id="1159536805">
      <w:bodyDiv w:val="1"/>
      <w:marLeft w:val="0"/>
      <w:marRight w:val="0"/>
      <w:marTop w:val="0"/>
      <w:marBottom w:val="0"/>
      <w:divBdr>
        <w:top w:val="none" w:sz="0" w:space="0" w:color="auto"/>
        <w:left w:val="none" w:sz="0" w:space="0" w:color="auto"/>
        <w:bottom w:val="none" w:sz="0" w:space="0" w:color="auto"/>
        <w:right w:val="none" w:sz="0" w:space="0" w:color="auto"/>
      </w:divBdr>
    </w:div>
    <w:div w:id="1160275098">
      <w:bodyDiv w:val="1"/>
      <w:marLeft w:val="0"/>
      <w:marRight w:val="0"/>
      <w:marTop w:val="0"/>
      <w:marBottom w:val="0"/>
      <w:divBdr>
        <w:top w:val="none" w:sz="0" w:space="0" w:color="auto"/>
        <w:left w:val="none" w:sz="0" w:space="0" w:color="auto"/>
        <w:bottom w:val="none" w:sz="0" w:space="0" w:color="auto"/>
        <w:right w:val="none" w:sz="0" w:space="0" w:color="auto"/>
      </w:divBdr>
    </w:div>
    <w:div w:id="1168400119">
      <w:bodyDiv w:val="1"/>
      <w:marLeft w:val="0"/>
      <w:marRight w:val="0"/>
      <w:marTop w:val="0"/>
      <w:marBottom w:val="0"/>
      <w:divBdr>
        <w:top w:val="none" w:sz="0" w:space="0" w:color="auto"/>
        <w:left w:val="none" w:sz="0" w:space="0" w:color="auto"/>
        <w:bottom w:val="none" w:sz="0" w:space="0" w:color="auto"/>
        <w:right w:val="none" w:sz="0" w:space="0" w:color="auto"/>
      </w:divBdr>
    </w:div>
    <w:div w:id="1176725570">
      <w:bodyDiv w:val="1"/>
      <w:marLeft w:val="0"/>
      <w:marRight w:val="0"/>
      <w:marTop w:val="0"/>
      <w:marBottom w:val="0"/>
      <w:divBdr>
        <w:top w:val="none" w:sz="0" w:space="0" w:color="auto"/>
        <w:left w:val="none" w:sz="0" w:space="0" w:color="auto"/>
        <w:bottom w:val="none" w:sz="0" w:space="0" w:color="auto"/>
        <w:right w:val="none" w:sz="0" w:space="0" w:color="auto"/>
      </w:divBdr>
    </w:div>
    <w:div w:id="1181431788">
      <w:bodyDiv w:val="1"/>
      <w:marLeft w:val="0"/>
      <w:marRight w:val="0"/>
      <w:marTop w:val="0"/>
      <w:marBottom w:val="0"/>
      <w:divBdr>
        <w:top w:val="none" w:sz="0" w:space="0" w:color="auto"/>
        <w:left w:val="none" w:sz="0" w:space="0" w:color="auto"/>
        <w:bottom w:val="none" w:sz="0" w:space="0" w:color="auto"/>
        <w:right w:val="none" w:sz="0" w:space="0" w:color="auto"/>
      </w:divBdr>
    </w:div>
    <w:div w:id="1203176923">
      <w:bodyDiv w:val="1"/>
      <w:marLeft w:val="0"/>
      <w:marRight w:val="0"/>
      <w:marTop w:val="0"/>
      <w:marBottom w:val="0"/>
      <w:divBdr>
        <w:top w:val="none" w:sz="0" w:space="0" w:color="auto"/>
        <w:left w:val="none" w:sz="0" w:space="0" w:color="auto"/>
        <w:bottom w:val="none" w:sz="0" w:space="0" w:color="auto"/>
        <w:right w:val="none" w:sz="0" w:space="0" w:color="auto"/>
      </w:divBdr>
    </w:div>
    <w:div w:id="1204093526">
      <w:bodyDiv w:val="1"/>
      <w:marLeft w:val="0"/>
      <w:marRight w:val="0"/>
      <w:marTop w:val="0"/>
      <w:marBottom w:val="0"/>
      <w:divBdr>
        <w:top w:val="none" w:sz="0" w:space="0" w:color="auto"/>
        <w:left w:val="none" w:sz="0" w:space="0" w:color="auto"/>
        <w:bottom w:val="none" w:sz="0" w:space="0" w:color="auto"/>
        <w:right w:val="none" w:sz="0" w:space="0" w:color="auto"/>
      </w:divBdr>
    </w:div>
    <w:div w:id="1210417018">
      <w:bodyDiv w:val="1"/>
      <w:marLeft w:val="0"/>
      <w:marRight w:val="0"/>
      <w:marTop w:val="0"/>
      <w:marBottom w:val="0"/>
      <w:divBdr>
        <w:top w:val="none" w:sz="0" w:space="0" w:color="auto"/>
        <w:left w:val="none" w:sz="0" w:space="0" w:color="auto"/>
        <w:bottom w:val="none" w:sz="0" w:space="0" w:color="auto"/>
        <w:right w:val="none" w:sz="0" w:space="0" w:color="auto"/>
      </w:divBdr>
      <w:divsChild>
        <w:div w:id="1554973244">
          <w:marLeft w:val="0"/>
          <w:marRight w:val="0"/>
          <w:marTop w:val="0"/>
          <w:marBottom w:val="0"/>
          <w:divBdr>
            <w:top w:val="none" w:sz="0" w:space="0" w:color="auto"/>
            <w:left w:val="none" w:sz="0" w:space="0" w:color="auto"/>
            <w:bottom w:val="none" w:sz="0" w:space="0" w:color="auto"/>
            <w:right w:val="none" w:sz="0" w:space="0" w:color="auto"/>
          </w:divBdr>
          <w:divsChild>
            <w:div w:id="686099015">
              <w:marLeft w:val="-225"/>
              <w:marRight w:val="-225"/>
              <w:marTop w:val="0"/>
              <w:marBottom w:val="0"/>
              <w:divBdr>
                <w:top w:val="none" w:sz="0" w:space="0" w:color="auto"/>
                <w:left w:val="none" w:sz="0" w:space="0" w:color="auto"/>
                <w:bottom w:val="none" w:sz="0" w:space="0" w:color="auto"/>
                <w:right w:val="none" w:sz="0" w:space="0" w:color="auto"/>
              </w:divBdr>
              <w:divsChild>
                <w:div w:id="153569353">
                  <w:marLeft w:val="0"/>
                  <w:marRight w:val="0"/>
                  <w:marTop w:val="0"/>
                  <w:marBottom w:val="0"/>
                  <w:divBdr>
                    <w:top w:val="none" w:sz="0" w:space="0" w:color="auto"/>
                    <w:left w:val="none" w:sz="0" w:space="0" w:color="auto"/>
                    <w:bottom w:val="none" w:sz="0" w:space="0" w:color="auto"/>
                    <w:right w:val="none" w:sz="0" w:space="0" w:color="auto"/>
                  </w:divBdr>
                  <w:divsChild>
                    <w:div w:id="1061253505">
                      <w:marLeft w:val="-225"/>
                      <w:marRight w:val="-225"/>
                      <w:marTop w:val="0"/>
                      <w:marBottom w:val="0"/>
                      <w:divBdr>
                        <w:top w:val="none" w:sz="0" w:space="0" w:color="auto"/>
                        <w:left w:val="none" w:sz="0" w:space="0" w:color="auto"/>
                        <w:bottom w:val="none" w:sz="0" w:space="0" w:color="auto"/>
                        <w:right w:val="none" w:sz="0" w:space="0" w:color="auto"/>
                      </w:divBdr>
                      <w:divsChild>
                        <w:div w:id="791940696">
                          <w:marLeft w:val="0"/>
                          <w:marRight w:val="0"/>
                          <w:marTop w:val="0"/>
                          <w:marBottom w:val="0"/>
                          <w:divBdr>
                            <w:top w:val="none" w:sz="0" w:space="0" w:color="auto"/>
                            <w:left w:val="none" w:sz="0" w:space="0" w:color="auto"/>
                            <w:bottom w:val="none" w:sz="0" w:space="0" w:color="auto"/>
                            <w:right w:val="none" w:sz="0" w:space="0" w:color="auto"/>
                          </w:divBdr>
                          <w:divsChild>
                            <w:div w:id="1069040466">
                              <w:marLeft w:val="0"/>
                              <w:marRight w:val="0"/>
                              <w:marTop w:val="0"/>
                              <w:marBottom w:val="0"/>
                              <w:divBdr>
                                <w:top w:val="none" w:sz="0" w:space="0" w:color="auto"/>
                                <w:left w:val="none" w:sz="0" w:space="0" w:color="auto"/>
                                <w:bottom w:val="none" w:sz="0" w:space="0" w:color="auto"/>
                                <w:right w:val="none" w:sz="0" w:space="0" w:color="auto"/>
                              </w:divBdr>
                              <w:divsChild>
                                <w:div w:id="592277420">
                                  <w:marLeft w:val="0"/>
                                  <w:marRight w:val="0"/>
                                  <w:marTop w:val="0"/>
                                  <w:marBottom w:val="0"/>
                                  <w:divBdr>
                                    <w:top w:val="none" w:sz="0" w:space="0" w:color="auto"/>
                                    <w:left w:val="none" w:sz="0" w:space="0" w:color="auto"/>
                                    <w:bottom w:val="none" w:sz="0" w:space="0" w:color="auto"/>
                                    <w:right w:val="none" w:sz="0" w:space="0" w:color="auto"/>
                                  </w:divBdr>
                                  <w:divsChild>
                                    <w:div w:id="30767847">
                                      <w:blockQuote w:val="1"/>
                                      <w:marLeft w:val="0"/>
                                      <w:marRight w:val="0"/>
                                      <w:marTop w:val="375"/>
                                      <w:marBottom w:val="0"/>
                                      <w:divBdr>
                                        <w:top w:val="none" w:sz="0" w:space="0" w:color="auto"/>
                                        <w:left w:val="single" w:sz="18" w:space="11" w:color="73A2B2"/>
                                        <w:bottom w:val="none" w:sz="0" w:space="0" w:color="auto"/>
                                        <w:right w:val="none" w:sz="0" w:space="0" w:color="auto"/>
                                      </w:divBdr>
                                    </w:div>
                                  </w:divsChild>
                                </w:div>
                              </w:divsChild>
                            </w:div>
                          </w:divsChild>
                        </w:div>
                      </w:divsChild>
                    </w:div>
                  </w:divsChild>
                </w:div>
              </w:divsChild>
            </w:div>
          </w:divsChild>
        </w:div>
      </w:divsChild>
    </w:div>
    <w:div w:id="1211920611">
      <w:bodyDiv w:val="1"/>
      <w:marLeft w:val="0"/>
      <w:marRight w:val="0"/>
      <w:marTop w:val="0"/>
      <w:marBottom w:val="0"/>
      <w:divBdr>
        <w:top w:val="none" w:sz="0" w:space="0" w:color="auto"/>
        <w:left w:val="none" w:sz="0" w:space="0" w:color="auto"/>
        <w:bottom w:val="none" w:sz="0" w:space="0" w:color="auto"/>
        <w:right w:val="none" w:sz="0" w:space="0" w:color="auto"/>
      </w:divBdr>
    </w:div>
    <w:div w:id="1214005440">
      <w:bodyDiv w:val="1"/>
      <w:marLeft w:val="0"/>
      <w:marRight w:val="0"/>
      <w:marTop w:val="0"/>
      <w:marBottom w:val="0"/>
      <w:divBdr>
        <w:top w:val="none" w:sz="0" w:space="0" w:color="auto"/>
        <w:left w:val="none" w:sz="0" w:space="0" w:color="auto"/>
        <w:bottom w:val="none" w:sz="0" w:space="0" w:color="auto"/>
        <w:right w:val="none" w:sz="0" w:space="0" w:color="auto"/>
      </w:divBdr>
    </w:div>
    <w:div w:id="1222056704">
      <w:bodyDiv w:val="1"/>
      <w:marLeft w:val="0"/>
      <w:marRight w:val="0"/>
      <w:marTop w:val="0"/>
      <w:marBottom w:val="0"/>
      <w:divBdr>
        <w:top w:val="none" w:sz="0" w:space="0" w:color="auto"/>
        <w:left w:val="none" w:sz="0" w:space="0" w:color="auto"/>
        <w:bottom w:val="none" w:sz="0" w:space="0" w:color="auto"/>
        <w:right w:val="none" w:sz="0" w:space="0" w:color="auto"/>
      </w:divBdr>
    </w:div>
    <w:div w:id="1223295838">
      <w:bodyDiv w:val="1"/>
      <w:marLeft w:val="0"/>
      <w:marRight w:val="0"/>
      <w:marTop w:val="0"/>
      <w:marBottom w:val="0"/>
      <w:divBdr>
        <w:top w:val="none" w:sz="0" w:space="0" w:color="auto"/>
        <w:left w:val="none" w:sz="0" w:space="0" w:color="auto"/>
        <w:bottom w:val="none" w:sz="0" w:space="0" w:color="auto"/>
        <w:right w:val="none" w:sz="0" w:space="0" w:color="auto"/>
      </w:divBdr>
    </w:div>
    <w:div w:id="1237399941">
      <w:bodyDiv w:val="1"/>
      <w:marLeft w:val="0"/>
      <w:marRight w:val="0"/>
      <w:marTop w:val="0"/>
      <w:marBottom w:val="0"/>
      <w:divBdr>
        <w:top w:val="none" w:sz="0" w:space="0" w:color="auto"/>
        <w:left w:val="none" w:sz="0" w:space="0" w:color="auto"/>
        <w:bottom w:val="none" w:sz="0" w:space="0" w:color="auto"/>
        <w:right w:val="none" w:sz="0" w:space="0" w:color="auto"/>
      </w:divBdr>
    </w:div>
    <w:div w:id="1243025262">
      <w:bodyDiv w:val="1"/>
      <w:marLeft w:val="0"/>
      <w:marRight w:val="0"/>
      <w:marTop w:val="0"/>
      <w:marBottom w:val="0"/>
      <w:divBdr>
        <w:top w:val="none" w:sz="0" w:space="0" w:color="auto"/>
        <w:left w:val="none" w:sz="0" w:space="0" w:color="auto"/>
        <w:bottom w:val="none" w:sz="0" w:space="0" w:color="auto"/>
        <w:right w:val="none" w:sz="0" w:space="0" w:color="auto"/>
      </w:divBdr>
    </w:div>
    <w:div w:id="1243757763">
      <w:bodyDiv w:val="1"/>
      <w:marLeft w:val="0"/>
      <w:marRight w:val="0"/>
      <w:marTop w:val="0"/>
      <w:marBottom w:val="0"/>
      <w:divBdr>
        <w:top w:val="none" w:sz="0" w:space="0" w:color="auto"/>
        <w:left w:val="none" w:sz="0" w:space="0" w:color="auto"/>
        <w:bottom w:val="none" w:sz="0" w:space="0" w:color="auto"/>
        <w:right w:val="none" w:sz="0" w:space="0" w:color="auto"/>
      </w:divBdr>
    </w:div>
    <w:div w:id="1244491666">
      <w:bodyDiv w:val="1"/>
      <w:marLeft w:val="0"/>
      <w:marRight w:val="0"/>
      <w:marTop w:val="0"/>
      <w:marBottom w:val="0"/>
      <w:divBdr>
        <w:top w:val="none" w:sz="0" w:space="0" w:color="auto"/>
        <w:left w:val="none" w:sz="0" w:space="0" w:color="auto"/>
        <w:bottom w:val="none" w:sz="0" w:space="0" w:color="auto"/>
        <w:right w:val="none" w:sz="0" w:space="0" w:color="auto"/>
      </w:divBdr>
    </w:div>
    <w:div w:id="1246306805">
      <w:bodyDiv w:val="1"/>
      <w:marLeft w:val="0"/>
      <w:marRight w:val="0"/>
      <w:marTop w:val="0"/>
      <w:marBottom w:val="0"/>
      <w:divBdr>
        <w:top w:val="none" w:sz="0" w:space="0" w:color="auto"/>
        <w:left w:val="none" w:sz="0" w:space="0" w:color="auto"/>
        <w:bottom w:val="none" w:sz="0" w:space="0" w:color="auto"/>
        <w:right w:val="none" w:sz="0" w:space="0" w:color="auto"/>
      </w:divBdr>
    </w:div>
    <w:div w:id="1252856318">
      <w:bodyDiv w:val="1"/>
      <w:marLeft w:val="0"/>
      <w:marRight w:val="0"/>
      <w:marTop w:val="0"/>
      <w:marBottom w:val="0"/>
      <w:divBdr>
        <w:top w:val="none" w:sz="0" w:space="0" w:color="auto"/>
        <w:left w:val="none" w:sz="0" w:space="0" w:color="auto"/>
        <w:bottom w:val="none" w:sz="0" w:space="0" w:color="auto"/>
        <w:right w:val="none" w:sz="0" w:space="0" w:color="auto"/>
      </w:divBdr>
      <w:divsChild>
        <w:div w:id="1642272438">
          <w:marLeft w:val="0"/>
          <w:marRight w:val="0"/>
          <w:marTop w:val="0"/>
          <w:marBottom w:val="0"/>
          <w:divBdr>
            <w:top w:val="none" w:sz="0" w:space="0" w:color="auto"/>
            <w:left w:val="none" w:sz="0" w:space="0" w:color="auto"/>
            <w:bottom w:val="none" w:sz="0" w:space="0" w:color="auto"/>
            <w:right w:val="none" w:sz="0" w:space="0" w:color="auto"/>
          </w:divBdr>
        </w:div>
      </w:divsChild>
    </w:div>
    <w:div w:id="1261062694">
      <w:bodyDiv w:val="1"/>
      <w:marLeft w:val="0"/>
      <w:marRight w:val="0"/>
      <w:marTop w:val="0"/>
      <w:marBottom w:val="0"/>
      <w:divBdr>
        <w:top w:val="none" w:sz="0" w:space="0" w:color="auto"/>
        <w:left w:val="none" w:sz="0" w:space="0" w:color="auto"/>
        <w:bottom w:val="none" w:sz="0" w:space="0" w:color="auto"/>
        <w:right w:val="none" w:sz="0" w:space="0" w:color="auto"/>
      </w:divBdr>
    </w:div>
    <w:div w:id="1264267385">
      <w:bodyDiv w:val="1"/>
      <w:marLeft w:val="0"/>
      <w:marRight w:val="0"/>
      <w:marTop w:val="0"/>
      <w:marBottom w:val="0"/>
      <w:divBdr>
        <w:top w:val="none" w:sz="0" w:space="0" w:color="auto"/>
        <w:left w:val="none" w:sz="0" w:space="0" w:color="auto"/>
        <w:bottom w:val="none" w:sz="0" w:space="0" w:color="auto"/>
        <w:right w:val="none" w:sz="0" w:space="0" w:color="auto"/>
      </w:divBdr>
    </w:div>
    <w:div w:id="1278952479">
      <w:bodyDiv w:val="1"/>
      <w:marLeft w:val="0"/>
      <w:marRight w:val="0"/>
      <w:marTop w:val="0"/>
      <w:marBottom w:val="0"/>
      <w:divBdr>
        <w:top w:val="none" w:sz="0" w:space="0" w:color="auto"/>
        <w:left w:val="none" w:sz="0" w:space="0" w:color="auto"/>
        <w:bottom w:val="none" w:sz="0" w:space="0" w:color="auto"/>
        <w:right w:val="none" w:sz="0" w:space="0" w:color="auto"/>
      </w:divBdr>
    </w:div>
    <w:div w:id="1287546550">
      <w:bodyDiv w:val="1"/>
      <w:marLeft w:val="0"/>
      <w:marRight w:val="0"/>
      <w:marTop w:val="0"/>
      <w:marBottom w:val="0"/>
      <w:divBdr>
        <w:top w:val="none" w:sz="0" w:space="0" w:color="auto"/>
        <w:left w:val="none" w:sz="0" w:space="0" w:color="auto"/>
        <w:bottom w:val="none" w:sz="0" w:space="0" w:color="auto"/>
        <w:right w:val="none" w:sz="0" w:space="0" w:color="auto"/>
      </w:divBdr>
    </w:div>
    <w:div w:id="1292205717">
      <w:bodyDiv w:val="1"/>
      <w:marLeft w:val="0"/>
      <w:marRight w:val="0"/>
      <w:marTop w:val="0"/>
      <w:marBottom w:val="0"/>
      <w:divBdr>
        <w:top w:val="none" w:sz="0" w:space="0" w:color="auto"/>
        <w:left w:val="none" w:sz="0" w:space="0" w:color="auto"/>
        <w:bottom w:val="none" w:sz="0" w:space="0" w:color="auto"/>
        <w:right w:val="none" w:sz="0" w:space="0" w:color="auto"/>
      </w:divBdr>
    </w:div>
    <w:div w:id="1295986982">
      <w:bodyDiv w:val="1"/>
      <w:marLeft w:val="0"/>
      <w:marRight w:val="0"/>
      <w:marTop w:val="0"/>
      <w:marBottom w:val="0"/>
      <w:divBdr>
        <w:top w:val="none" w:sz="0" w:space="0" w:color="auto"/>
        <w:left w:val="none" w:sz="0" w:space="0" w:color="auto"/>
        <w:bottom w:val="none" w:sz="0" w:space="0" w:color="auto"/>
        <w:right w:val="none" w:sz="0" w:space="0" w:color="auto"/>
      </w:divBdr>
    </w:div>
    <w:div w:id="1296567637">
      <w:bodyDiv w:val="1"/>
      <w:marLeft w:val="0"/>
      <w:marRight w:val="0"/>
      <w:marTop w:val="0"/>
      <w:marBottom w:val="0"/>
      <w:divBdr>
        <w:top w:val="none" w:sz="0" w:space="0" w:color="auto"/>
        <w:left w:val="none" w:sz="0" w:space="0" w:color="auto"/>
        <w:bottom w:val="none" w:sz="0" w:space="0" w:color="auto"/>
        <w:right w:val="none" w:sz="0" w:space="0" w:color="auto"/>
      </w:divBdr>
    </w:div>
    <w:div w:id="1300306391">
      <w:bodyDiv w:val="1"/>
      <w:marLeft w:val="0"/>
      <w:marRight w:val="0"/>
      <w:marTop w:val="0"/>
      <w:marBottom w:val="0"/>
      <w:divBdr>
        <w:top w:val="none" w:sz="0" w:space="0" w:color="auto"/>
        <w:left w:val="none" w:sz="0" w:space="0" w:color="auto"/>
        <w:bottom w:val="none" w:sz="0" w:space="0" w:color="auto"/>
        <w:right w:val="none" w:sz="0" w:space="0" w:color="auto"/>
      </w:divBdr>
    </w:div>
    <w:div w:id="1302423858">
      <w:bodyDiv w:val="1"/>
      <w:marLeft w:val="0"/>
      <w:marRight w:val="0"/>
      <w:marTop w:val="0"/>
      <w:marBottom w:val="0"/>
      <w:divBdr>
        <w:top w:val="none" w:sz="0" w:space="0" w:color="auto"/>
        <w:left w:val="none" w:sz="0" w:space="0" w:color="auto"/>
        <w:bottom w:val="none" w:sz="0" w:space="0" w:color="auto"/>
        <w:right w:val="none" w:sz="0" w:space="0" w:color="auto"/>
      </w:divBdr>
    </w:div>
    <w:div w:id="1302464365">
      <w:bodyDiv w:val="1"/>
      <w:marLeft w:val="0"/>
      <w:marRight w:val="0"/>
      <w:marTop w:val="0"/>
      <w:marBottom w:val="0"/>
      <w:divBdr>
        <w:top w:val="none" w:sz="0" w:space="0" w:color="auto"/>
        <w:left w:val="none" w:sz="0" w:space="0" w:color="auto"/>
        <w:bottom w:val="none" w:sz="0" w:space="0" w:color="auto"/>
        <w:right w:val="none" w:sz="0" w:space="0" w:color="auto"/>
      </w:divBdr>
    </w:div>
    <w:div w:id="1307390602">
      <w:bodyDiv w:val="1"/>
      <w:marLeft w:val="0"/>
      <w:marRight w:val="0"/>
      <w:marTop w:val="0"/>
      <w:marBottom w:val="0"/>
      <w:divBdr>
        <w:top w:val="none" w:sz="0" w:space="0" w:color="auto"/>
        <w:left w:val="none" w:sz="0" w:space="0" w:color="auto"/>
        <w:bottom w:val="none" w:sz="0" w:space="0" w:color="auto"/>
        <w:right w:val="none" w:sz="0" w:space="0" w:color="auto"/>
      </w:divBdr>
    </w:div>
    <w:div w:id="1317535747">
      <w:bodyDiv w:val="1"/>
      <w:marLeft w:val="0"/>
      <w:marRight w:val="0"/>
      <w:marTop w:val="0"/>
      <w:marBottom w:val="0"/>
      <w:divBdr>
        <w:top w:val="none" w:sz="0" w:space="0" w:color="auto"/>
        <w:left w:val="none" w:sz="0" w:space="0" w:color="auto"/>
        <w:bottom w:val="none" w:sz="0" w:space="0" w:color="auto"/>
        <w:right w:val="none" w:sz="0" w:space="0" w:color="auto"/>
      </w:divBdr>
    </w:div>
    <w:div w:id="1323701657">
      <w:bodyDiv w:val="1"/>
      <w:marLeft w:val="0"/>
      <w:marRight w:val="0"/>
      <w:marTop w:val="0"/>
      <w:marBottom w:val="0"/>
      <w:divBdr>
        <w:top w:val="none" w:sz="0" w:space="0" w:color="auto"/>
        <w:left w:val="none" w:sz="0" w:space="0" w:color="auto"/>
        <w:bottom w:val="none" w:sz="0" w:space="0" w:color="auto"/>
        <w:right w:val="none" w:sz="0" w:space="0" w:color="auto"/>
      </w:divBdr>
    </w:div>
    <w:div w:id="1327243609">
      <w:bodyDiv w:val="1"/>
      <w:marLeft w:val="0"/>
      <w:marRight w:val="0"/>
      <w:marTop w:val="0"/>
      <w:marBottom w:val="0"/>
      <w:divBdr>
        <w:top w:val="none" w:sz="0" w:space="0" w:color="auto"/>
        <w:left w:val="none" w:sz="0" w:space="0" w:color="auto"/>
        <w:bottom w:val="none" w:sz="0" w:space="0" w:color="auto"/>
        <w:right w:val="none" w:sz="0" w:space="0" w:color="auto"/>
      </w:divBdr>
    </w:div>
    <w:div w:id="1327976818">
      <w:bodyDiv w:val="1"/>
      <w:marLeft w:val="0"/>
      <w:marRight w:val="0"/>
      <w:marTop w:val="0"/>
      <w:marBottom w:val="0"/>
      <w:divBdr>
        <w:top w:val="none" w:sz="0" w:space="0" w:color="auto"/>
        <w:left w:val="none" w:sz="0" w:space="0" w:color="auto"/>
        <w:bottom w:val="none" w:sz="0" w:space="0" w:color="auto"/>
        <w:right w:val="none" w:sz="0" w:space="0" w:color="auto"/>
      </w:divBdr>
    </w:div>
    <w:div w:id="1341665411">
      <w:bodyDiv w:val="1"/>
      <w:marLeft w:val="0"/>
      <w:marRight w:val="0"/>
      <w:marTop w:val="0"/>
      <w:marBottom w:val="0"/>
      <w:divBdr>
        <w:top w:val="none" w:sz="0" w:space="0" w:color="auto"/>
        <w:left w:val="none" w:sz="0" w:space="0" w:color="auto"/>
        <w:bottom w:val="none" w:sz="0" w:space="0" w:color="auto"/>
        <w:right w:val="none" w:sz="0" w:space="0" w:color="auto"/>
      </w:divBdr>
      <w:divsChild>
        <w:div w:id="1617373656">
          <w:marLeft w:val="0"/>
          <w:marRight w:val="0"/>
          <w:marTop w:val="0"/>
          <w:marBottom w:val="0"/>
          <w:divBdr>
            <w:top w:val="none" w:sz="0" w:space="0" w:color="auto"/>
            <w:left w:val="none" w:sz="0" w:space="0" w:color="auto"/>
            <w:bottom w:val="none" w:sz="0" w:space="0" w:color="auto"/>
            <w:right w:val="none" w:sz="0" w:space="0" w:color="auto"/>
          </w:divBdr>
          <w:divsChild>
            <w:div w:id="143351280">
              <w:marLeft w:val="-300"/>
              <w:marRight w:val="0"/>
              <w:marTop w:val="0"/>
              <w:marBottom w:val="0"/>
              <w:divBdr>
                <w:top w:val="none" w:sz="0" w:space="0" w:color="auto"/>
                <w:left w:val="none" w:sz="0" w:space="0" w:color="auto"/>
                <w:bottom w:val="none" w:sz="0" w:space="0" w:color="auto"/>
                <w:right w:val="none" w:sz="0" w:space="0" w:color="auto"/>
              </w:divBdr>
              <w:divsChild>
                <w:div w:id="1296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0563">
      <w:bodyDiv w:val="1"/>
      <w:marLeft w:val="0"/>
      <w:marRight w:val="0"/>
      <w:marTop w:val="0"/>
      <w:marBottom w:val="0"/>
      <w:divBdr>
        <w:top w:val="none" w:sz="0" w:space="0" w:color="auto"/>
        <w:left w:val="none" w:sz="0" w:space="0" w:color="auto"/>
        <w:bottom w:val="none" w:sz="0" w:space="0" w:color="auto"/>
        <w:right w:val="none" w:sz="0" w:space="0" w:color="auto"/>
      </w:divBdr>
    </w:div>
    <w:div w:id="1365597534">
      <w:bodyDiv w:val="1"/>
      <w:marLeft w:val="0"/>
      <w:marRight w:val="0"/>
      <w:marTop w:val="0"/>
      <w:marBottom w:val="0"/>
      <w:divBdr>
        <w:top w:val="none" w:sz="0" w:space="0" w:color="auto"/>
        <w:left w:val="none" w:sz="0" w:space="0" w:color="auto"/>
        <w:bottom w:val="none" w:sz="0" w:space="0" w:color="auto"/>
        <w:right w:val="none" w:sz="0" w:space="0" w:color="auto"/>
      </w:divBdr>
    </w:div>
    <w:div w:id="1366370765">
      <w:bodyDiv w:val="1"/>
      <w:marLeft w:val="0"/>
      <w:marRight w:val="0"/>
      <w:marTop w:val="0"/>
      <w:marBottom w:val="0"/>
      <w:divBdr>
        <w:top w:val="none" w:sz="0" w:space="0" w:color="auto"/>
        <w:left w:val="none" w:sz="0" w:space="0" w:color="auto"/>
        <w:bottom w:val="none" w:sz="0" w:space="0" w:color="auto"/>
        <w:right w:val="none" w:sz="0" w:space="0" w:color="auto"/>
      </w:divBdr>
    </w:div>
    <w:div w:id="1367025312">
      <w:bodyDiv w:val="1"/>
      <w:marLeft w:val="0"/>
      <w:marRight w:val="0"/>
      <w:marTop w:val="0"/>
      <w:marBottom w:val="0"/>
      <w:divBdr>
        <w:top w:val="none" w:sz="0" w:space="0" w:color="auto"/>
        <w:left w:val="none" w:sz="0" w:space="0" w:color="auto"/>
        <w:bottom w:val="none" w:sz="0" w:space="0" w:color="auto"/>
        <w:right w:val="none" w:sz="0" w:space="0" w:color="auto"/>
      </w:divBdr>
    </w:div>
    <w:div w:id="1368869483">
      <w:bodyDiv w:val="1"/>
      <w:marLeft w:val="0"/>
      <w:marRight w:val="0"/>
      <w:marTop w:val="0"/>
      <w:marBottom w:val="0"/>
      <w:divBdr>
        <w:top w:val="none" w:sz="0" w:space="0" w:color="auto"/>
        <w:left w:val="none" w:sz="0" w:space="0" w:color="auto"/>
        <w:bottom w:val="none" w:sz="0" w:space="0" w:color="auto"/>
        <w:right w:val="none" w:sz="0" w:space="0" w:color="auto"/>
      </w:divBdr>
    </w:div>
    <w:div w:id="1377895387">
      <w:bodyDiv w:val="1"/>
      <w:marLeft w:val="0"/>
      <w:marRight w:val="0"/>
      <w:marTop w:val="0"/>
      <w:marBottom w:val="0"/>
      <w:divBdr>
        <w:top w:val="none" w:sz="0" w:space="0" w:color="auto"/>
        <w:left w:val="none" w:sz="0" w:space="0" w:color="auto"/>
        <w:bottom w:val="none" w:sz="0" w:space="0" w:color="auto"/>
        <w:right w:val="none" w:sz="0" w:space="0" w:color="auto"/>
      </w:divBdr>
    </w:div>
    <w:div w:id="1385639665">
      <w:bodyDiv w:val="1"/>
      <w:marLeft w:val="0"/>
      <w:marRight w:val="0"/>
      <w:marTop w:val="0"/>
      <w:marBottom w:val="0"/>
      <w:divBdr>
        <w:top w:val="none" w:sz="0" w:space="0" w:color="auto"/>
        <w:left w:val="none" w:sz="0" w:space="0" w:color="auto"/>
        <w:bottom w:val="none" w:sz="0" w:space="0" w:color="auto"/>
        <w:right w:val="none" w:sz="0" w:space="0" w:color="auto"/>
      </w:divBdr>
    </w:div>
    <w:div w:id="1385718766">
      <w:bodyDiv w:val="1"/>
      <w:marLeft w:val="0"/>
      <w:marRight w:val="0"/>
      <w:marTop w:val="0"/>
      <w:marBottom w:val="0"/>
      <w:divBdr>
        <w:top w:val="none" w:sz="0" w:space="0" w:color="auto"/>
        <w:left w:val="none" w:sz="0" w:space="0" w:color="auto"/>
        <w:bottom w:val="none" w:sz="0" w:space="0" w:color="auto"/>
        <w:right w:val="none" w:sz="0" w:space="0" w:color="auto"/>
      </w:divBdr>
    </w:div>
    <w:div w:id="1387951293">
      <w:bodyDiv w:val="1"/>
      <w:marLeft w:val="0"/>
      <w:marRight w:val="0"/>
      <w:marTop w:val="0"/>
      <w:marBottom w:val="0"/>
      <w:divBdr>
        <w:top w:val="none" w:sz="0" w:space="0" w:color="auto"/>
        <w:left w:val="none" w:sz="0" w:space="0" w:color="auto"/>
        <w:bottom w:val="none" w:sz="0" w:space="0" w:color="auto"/>
        <w:right w:val="none" w:sz="0" w:space="0" w:color="auto"/>
      </w:divBdr>
    </w:div>
    <w:div w:id="1396707914">
      <w:bodyDiv w:val="1"/>
      <w:marLeft w:val="0"/>
      <w:marRight w:val="0"/>
      <w:marTop w:val="0"/>
      <w:marBottom w:val="0"/>
      <w:divBdr>
        <w:top w:val="none" w:sz="0" w:space="0" w:color="auto"/>
        <w:left w:val="none" w:sz="0" w:space="0" w:color="auto"/>
        <w:bottom w:val="none" w:sz="0" w:space="0" w:color="auto"/>
        <w:right w:val="none" w:sz="0" w:space="0" w:color="auto"/>
      </w:divBdr>
    </w:div>
    <w:div w:id="1400444805">
      <w:bodyDiv w:val="1"/>
      <w:marLeft w:val="0"/>
      <w:marRight w:val="0"/>
      <w:marTop w:val="0"/>
      <w:marBottom w:val="0"/>
      <w:divBdr>
        <w:top w:val="none" w:sz="0" w:space="0" w:color="auto"/>
        <w:left w:val="none" w:sz="0" w:space="0" w:color="auto"/>
        <w:bottom w:val="none" w:sz="0" w:space="0" w:color="auto"/>
        <w:right w:val="none" w:sz="0" w:space="0" w:color="auto"/>
      </w:divBdr>
    </w:div>
    <w:div w:id="1409184037">
      <w:bodyDiv w:val="1"/>
      <w:marLeft w:val="0"/>
      <w:marRight w:val="0"/>
      <w:marTop w:val="0"/>
      <w:marBottom w:val="0"/>
      <w:divBdr>
        <w:top w:val="none" w:sz="0" w:space="0" w:color="auto"/>
        <w:left w:val="none" w:sz="0" w:space="0" w:color="auto"/>
        <w:bottom w:val="none" w:sz="0" w:space="0" w:color="auto"/>
        <w:right w:val="none" w:sz="0" w:space="0" w:color="auto"/>
      </w:divBdr>
    </w:div>
    <w:div w:id="1416634130">
      <w:bodyDiv w:val="1"/>
      <w:marLeft w:val="0"/>
      <w:marRight w:val="0"/>
      <w:marTop w:val="0"/>
      <w:marBottom w:val="0"/>
      <w:divBdr>
        <w:top w:val="none" w:sz="0" w:space="0" w:color="auto"/>
        <w:left w:val="none" w:sz="0" w:space="0" w:color="auto"/>
        <w:bottom w:val="none" w:sz="0" w:space="0" w:color="auto"/>
        <w:right w:val="none" w:sz="0" w:space="0" w:color="auto"/>
      </w:divBdr>
    </w:div>
    <w:div w:id="1422794535">
      <w:bodyDiv w:val="1"/>
      <w:marLeft w:val="0"/>
      <w:marRight w:val="0"/>
      <w:marTop w:val="0"/>
      <w:marBottom w:val="0"/>
      <w:divBdr>
        <w:top w:val="none" w:sz="0" w:space="0" w:color="auto"/>
        <w:left w:val="none" w:sz="0" w:space="0" w:color="auto"/>
        <w:bottom w:val="none" w:sz="0" w:space="0" w:color="auto"/>
        <w:right w:val="none" w:sz="0" w:space="0" w:color="auto"/>
      </w:divBdr>
    </w:div>
    <w:div w:id="1432626693">
      <w:bodyDiv w:val="1"/>
      <w:marLeft w:val="0"/>
      <w:marRight w:val="0"/>
      <w:marTop w:val="0"/>
      <w:marBottom w:val="0"/>
      <w:divBdr>
        <w:top w:val="none" w:sz="0" w:space="0" w:color="auto"/>
        <w:left w:val="none" w:sz="0" w:space="0" w:color="auto"/>
        <w:bottom w:val="none" w:sz="0" w:space="0" w:color="auto"/>
        <w:right w:val="none" w:sz="0" w:space="0" w:color="auto"/>
      </w:divBdr>
    </w:div>
    <w:div w:id="1434935570">
      <w:bodyDiv w:val="1"/>
      <w:marLeft w:val="0"/>
      <w:marRight w:val="0"/>
      <w:marTop w:val="0"/>
      <w:marBottom w:val="0"/>
      <w:divBdr>
        <w:top w:val="none" w:sz="0" w:space="0" w:color="auto"/>
        <w:left w:val="none" w:sz="0" w:space="0" w:color="auto"/>
        <w:bottom w:val="none" w:sz="0" w:space="0" w:color="auto"/>
        <w:right w:val="none" w:sz="0" w:space="0" w:color="auto"/>
      </w:divBdr>
    </w:div>
    <w:div w:id="1454129144">
      <w:bodyDiv w:val="1"/>
      <w:marLeft w:val="0"/>
      <w:marRight w:val="0"/>
      <w:marTop w:val="0"/>
      <w:marBottom w:val="0"/>
      <w:divBdr>
        <w:top w:val="none" w:sz="0" w:space="0" w:color="auto"/>
        <w:left w:val="none" w:sz="0" w:space="0" w:color="auto"/>
        <w:bottom w:val="none" w:sz="0" w:space="0" w:color="auto"/>
        <w:right w:val="none" w:sz="0" w:space="0" w:color="auto"/>
      </w:divBdr>
    </w:div>
    <w:div w:id="1461992084">
      <w:bodyDiv w:val="1"/>
      <w:marLeft w:val="0"/>
      <w:marRight w:val="0"/>
      <w:marTop w:val="0"/>
      <w:marBottom w:val="0"/>
      <w:divBdr>
        <w:top w:val="none" w:sz="0" w:space="0" w:color="auto"/>
        <w:left w:val="none" w:sz="0" w:space="0" w:color="auto"/>
        <w:bottom w:val="none" w:sz="0" w:space="0" w:color="auto"/>
        <w:right w:val="none" w:sz="0" w:space="0" w:color="auto"/>
      </w:divBdr>
    </w:div>
    <w:div w:id="1462726804">
      <w:bodyDiv w:val="1"/>
      <w:marLeft w:val="0"/>
      <w:marRight w:val="0"/>
      <w:marTop w:val="0"/>
      <w:marBottom w:val="0"/>
      <w:divBdr>
        <w:top w:val="none" w:sz="0" w:space="0" w:color="auto"/>
        <w:left w:val="none" w:sz="0" w:space="0" w:color="auto"/>
        <w:bottom w:val="none" w:sz="0" w:space="0" w:color="auto"/>
        <w:right w:val="none" w:sz="0" w:space="0" w:color="auto"/>
      </w:divBdr>
    </w:div>
    <w:div w:id="1473018402">
      <w:bodyDiv w:val="1"/>
      <w:marLeft w:val="0"/>
      <w:marRight w:val="0"/>
      <w:marTop w:val="0"/>
      <w:marBottom w:val="0"/>
      <w:divBdr>
        <w:top w:val="none" w:sz="0" w:space="0" w:color="auto"/>
        <w:left w:val="none" w:sz="0" w:space="0" w:color="auto"/>
        <w:bottom w:val="none" w:sz="0" w:space="0" w:color="auto"/>
        <w:right w:val="none" w:sz="0" w:space="0" w:color="auto"/>
      </w:divBdr>
    </w:div>
    <w:div w:id="1494878221">
      <w:bodyDiv w:val="1"/>
      <w:marLeft w:val="0"/>
      <w:marRight w:val="0"/>
      <w:marTop w:val="0"/>
      <w:marBottom w:val="0"/>
      <w:divBdr>
        <w:top w:val="none" w:sz="0" w:space="0" w:color="auto"/>
        <w:left w:val="none" w:sz="0" w:space="0" w:color="auto"/>
        <w:bottom w:val="none" w:sz="0" w:space="0" w:color="auto"/>
        <w:right w:val="none" w:sz="0" w:space="0" w:color="auto"/>
      </w:divBdr>
    </w:div>
    <w:div w:id="1497455774">
      <w:bodyDiv w:val="1"/>
      <w:marLeft w:val="0"/>
      <w:marRight w:val="0"/>
      <w:marTop w:val="0"/>
      <w:marBottom w:val="0"/>
      <w:divBdr>
        <w:top w:val="none" w:sz="0" w:space="0" w:color="auto"/>
        <w:left w:val="none" w:sz="0" w:space="0" w:color="auto"/>
        <w:bottom w:val="none" w:sz="0" w:space="0" w:color="auto"/>
        <w:right w:val="none" w:sz="0" w:space="0" w:color="auto"/>
      </w:divBdr>
    </w:div>
    <w:div w:id="1498031848">
      <w:bodyDiv w:val="1"/>
      <w:marLeft w:val="0"/>
      <w:marRight w:val="0"/>
      <w:marTop w:val="0"/>
      <w:marBottom w:val="0"/>
      <w:divBdr>
        <w:top w:val="none" w:sz="0" w:space="0" w:color="auto"/>
        <w:left w:val="none" w:sz="0" w:space="0" w:color="auto"/>
        <w:bottom w:val="none" w:sz="0" w:space="0" w:color="auto"/>
        <w:right w:val="none" w:sz="0" w:space="0" w:color="auto"/>
      </w:divBdr>
    </w:div>
    <w:div w:id="1513564488">
      <w:bodyDiv w:val="1"/>
      <w:marLeft w:val="0"/>
      <w:marRight w:val="0"/>
      <w:marTop w:val="0"/>
      <w:marBottom w:val="0"/>
      <w:divBdr>
        <w:top w:val="none" w:sz="0" w:space="0" w:color="auto"/>
        <w:left w:val="none" w:sz="0" w:space="0" w:color="auto"/>
        <w:bottom w:val="none" w:sz="0" w:space="0" w:color="auto"/>
        <w:right w:val="none" w:sz="0" w:space="0" w:color="auto"/>
      </w:divBdr>
    </w:div>
    <w:div w:id="1543323730">
      <w:bodyDiv w:val="1"/>
      <w:marLeft w:val="0"/>
      <w:marRight w:val="0"/>
      <w:marTop w:val="0"/>
      <w:marBottom w:val="0"/>
      <w:divBdr>
        <w:top w:val="none" w:sz="0" w:space="0" w:color="auto"/>
        <w:left w:val="none" w:sz="0" w:space="0" w:color="auto"/>
        <w:bottom w:val="none" w:sz="0" w:space="0" w:color="auto"/>
        <w:right w:val="none" w:sz="0" w:space="0" w:color="auto"/>
      </w:divBdr>
    </w:div>
    <w:div w:id="1549141990">
      <w:bodyDiv w:val="1"/>
      <w:marLeft w:val="0"/>
      <w:marRight w:val="0"/>
      <w:marTop w:val="0"/>
      <w:marBottom w:val="0"/>
      <w:divBdr>
        <w:top w:val="none" w:sz="0" w:space="0" w:color="auto"/>
        <w:left w:val="none" w:sz="0" w:space="0" w:color="auto"/>
        <w:bottom w:val="none" w:sz="0" w:space="0" w:color="auto"/>
        <w:right w:val="none" w:sz="0" w:space="0" w:color="auto"/>
      </w:divBdr>
    </w:div>
    <w:div w:id="1549226028">
      <w:bodyDiv w:val="1"/>
      <w:marLeft w:val="0"/>
      <w:marRight w:val="0"/>
      <w:marTop w:val="0"/>
      <w:marBottom w:val="0"/>
      <w:divBdr>
        <w:top w:val="none" w:sz="0" w:space="0" w:color="auto"/>
        <w:left w:val="none" w:sz="0" w:space="0" w:color="auto"/>
        <w:bottom w:val="none" w:sz="0" w:space="0" w:color="auto"/>
        <w:right w:val="none" w:sz="0" w:space="0" w:color="auto"/>
      </w:divBdr>
    </w:div>
    <w:div w:id="1552955995">
      <w:bodyDiv w:val="1"/>
      <w:marLeft w:val="0"/>
      <w:marRight w:val="0"/>
      <w:marTop w:val="0"/>
      <w:marBottom w:val="0"/>
      <w:divBdr>
        <w:top w:val="none" w:sz="0" w:space="0" w:color="auto"/>
        <w:left w:val="none" w:sz="0" w:space="0" w:color="auto"/>
        <w:bottom w:val="none" w:sz="0" w:space="0" w:color="auto"/>
        <w:right w:val="none" w:sz="0" w:space="0" w:color="auto"/>
      </w:divBdr>
    </w:div>
    <w:div w:id="1561869111">
      <w:bodyDiv w:val="1"/>
      <w:marLeft w:val="0"/>
      <w:marRight w:val="0"/>
      <w:marTop w:val="0"/>
      <w:marBottom w:val="0"/>
      <w:divBdr>
        <w:top w:val="none" w:sz="0" w:space="0" w:color="auto"/>
        <w:left w:val="none" w:sz="0" w:space="0" w:color="auto"/>
        <w:bottom w:val="none" w:sz="0" w:space="0" w:color="auto"/>
        <w:right w:val="none" w:sz="0" w:space="0" w:color="auto"/>
      </w:divBdr>
      <w:divsChild>
        <w:div w:id="1202353753">
          <w:marLeft w:val="0"/>
          <w:marRight w:val="0"/>
          <w:marTop w:val="0"/>
          <w:marBottom w:val="0"/>
          <w:divBdr>
            <w:top w:val="none" w:sz="0" w:space="0" w:color="auto"/>
            <w:left w:val="none" w:sz="0" w:space="0" w:color="auto"/>
            <w:bottom w:val="none" w:sz="0" w:space="0" w:color="auto"/>
            <w:right w:val="none" w:sz="0" w:space="0" w:color="auto"/>
          </w:divBdr>
          <w:divsChild>
            <w:div w:id="1434785635">
              <w:marLeft w:val="-225"/>
              <w:marRight w:val="-225"/>
              <w:marTop w:val="0"/>
              <w:marBottom w:val="0"/>
              <w:divBdr>
                <w:top w:val="none" w:sz="0" w:space="0" w:color="auto"/>
                <w:left w:val="none" w:sz="0" w:space="0" w:color="auto"/>
                <w:bottom w:val="none" w:sz="0" w:space="0" w:color="auto"/>
                <w:right w:val="none" w:sz="0" w:space="0" w:color="auto"/>
              </w:divBdr>
              <w:divsChild>
                <w:div w:id="228003756">
                  <w:marLeft w:val="0"/>
                  <w:marRight w:val="0"/>
                  <w:marTop w:val="0"/>
                  <w:marBottom w:val="0"/>
                  <w:divBdr>
                    <w:top w:val="none" w:sz="0" w:space="0" w:color="auto"/>
                    <w:left w:val="none" w:sz="0" w:space="0" w:color="auto"/>
                    <w:bottom w:val="none" w:sz="0" w:space="0" w:color="auto"/>
                    <w:right w:val="none" w:sz="0" w:space="0" w:color="auto"/>
                  </w:divBdr>
                  <w:divsChild>
                    <w:div w:id="1481922703">
                      <w:marLeft w:val="-225"/>
                      <w:marRight w:val="-225"/>
                      <w:marTop w:val="0"/>
                      <w:marBottom w:val="0"/>
                      <w:divBdr>
                        <w:top w:val="none" w:sz="0" w:space="0" w:color="auto"/>
                        <w:left w:val="none" w:sz="0" w:space="0" w:color="auto"/>
                        <w:bottom w:val="none" w:sz="0" w:space="0" w:color="auto"/>
                        <w:right w:val="none" w:sz="0" w:space="0" w:color="auto"/>
                      </w:divBdr>
                      <w:divsChild>
                        <w:div w:id="310452222">
                          <w:marLeft w:val="0"/>
                          <w:marRight w:val="0"/>
                          <w:marTop w:val="0"/>
                          <w:marBottom w:val="0"/>
                          <w:divBdr>
                            <w:top w:val="none" w:sz="0" w:space="0" w:color="auto"/>
                            <w:left w:val="none" w:sz="0" w:space="0" w:color="auto"/>
                            <w:bottom w:val="none" w:sz="0" w:space="0" w:color="auto"/>
                            <w:right w:val="none" w:sz="0" w:space="0" w:color="auto"/>
                          </w:divBdr>
                          <w:divsChild>
                            <w:div w:id="2085834941">
                              <w:marLeft w:val="0"/>
                              <w:marRight w:val="0"/>
                              <w:marTop w:val="0"/>
                              <w:marBottom w:val="0"/>
                              <w:divBdr>
                                <w:top w:val="none" w:sz="0" w:space="0" w:color="auto"/>
                                <w:left w:val="none" w:sz="0" w:space="0" w:color="auto"/>
                                <w:bottom w:val="none" w:sz="0" w:space="0" w:color="auto"/>
                                <w:right w:val="none" w:sz="0" w:space="0" w:color="auto"/>
                              </w:divBdr>
                              <w:divsChild>
                                <w:div w:id="248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753137">
      <w:bodyDiv w:val="1"/>
      <w:marLeft w:val="0"/>
      <w:marRight w:val="0"/>
      <w:marTop w:val="0"/>
      <w:marBottom w:val="0"/>
      <w:divBdr>
        <w:top w:val="none" w:sz="0" w:space="0" w:color="auto"/>
        <w:left w:val="none" w:sz="0" w:space="0" w:color="auto"/>
        <w:bottom w:val="none" w:sz="0" w:space="0" w:color="auto"/>
        <w:right w:val="none" w:sz="0" w:space="0" w:color="auto"/>
      </w:divBdr>
    </w:div>
    <w:div w:id="1567060467">
      <w:bodyDiv w:val="1"/>
      <w:marLeft w:val="0"/>
      <w:marRight w:val="0"/>
      <w:marTop w:val="0"/>
      <w:marBottom w:val="0"/>
      <w:divBdr>
        <w:top w:val="none" w:sz="0" w:space="0" w:color="auto"/>
        <w:left w:val="none" w:sz="0" w:space="0" w:color="auto"/>
        <w:bottom w:val="none" w:sz="0" w:space="0" w:color="auto"/>
        <w:right w:val="none" w:sz="0" w:space="0" w:color="auto"/>
      </w:divBdr>
    </w:div>
    <w:div w:id="1586068321">
      <w:bodyDiv w:val="1"/>
      <w:marLeft w:val="0"/>
      <w:marRight w:val="0"/>
      <w:marTop w:val="0"/>
      <w:marBottom w:val="0"/>
      <w:divBdr>
        <w:top w:val="none" w:sz="0" w:space="0" w:color="auto"/>
        <w:left w:val="none" w:sz="0" w:space="0" w:color="auto"/>
        <w:bottom w:val="none" w:sz="0" w:space="0" w:color="auto"/>
        <w:right w:val="none" w:sz="0" w:space="0" w:color="auto"/>
      </w:divBdr>
    </w:div>
    <w:div w:id="1589995442">
      <w:bodyDiv w:val="1"/>
      <w:marLeft w:val="0"/>
      <w:marRight w:val="0"/>
      <w:marTop w:val="0"/>
      <w:marBottom w:val="0"/>
      <w:divBdr>
        <w:top w:val="none" w:sz="0" w:space="0" w:color="auto"/>
        <w:left w:val="none" w:sz="0" w:space="0" w:color="auto"/>
        <w:bottom w:val="none" w:sz="0" w:space="0" w:color="auto"/>
        <w:right w:val="none" w:sz="0" w:space="0" w:color="auto"/>
      </w:divBdr>
    </w:div>
    <w:div w:id="1591156005">
      <w:bodyDiv w:val="1"/>
      <w:marLeft w:val="0"/>
      <w:marRight w:val="0"/>
      <w:marTop w:val="0"/>
      <w:marBottom w:val="0"/>
      <w:divBdr>
        <w:top w:val="none" w:sz="0" w:space="0" w:color="auto"/>
        <w:left w:val="none" w:sz="0" w:space="0" w:color="auto"/>
        <w:bottom w:val="none" w:sz="0" w:space="0" w:color="auto"/>
        <w:right w:val="none" w:sz="0" w:space="0" w:color="auto"/>
      </w:divBdr>
    </w:div>
    <w:div w:id="1593008544">
      <w:bodyDiv w:val="1"/>
      <w:marLeft w:val="0"/>
      <w:marRight w:val="0"/>
      <w:marTop w:val="0"/>
      <w:marBottom w:val="0"/>
      <w:divBdr>
        <w:top w:val="none" w:sz="0" w:space="0" w:color="auto"/>
        <w:left w:val="none" w:sz="0" w:space="0" w:color="auto"/>
        <w:bottom w:val="none" w:sz="0" w:space="0" w:color="auto"/>
        <w:right w:val="none" w:sz="0" w:space="0" w:color="auto"/>
      </w:divBdr>
    </w:div>
    <w:div w:id="1596399534">
      <w:bodyDiv w:val="1"/>
      <w:marLeft w:val="0"/>
      <w:marRight w:val="0"/>
      <w:marTop w:val="0"/>
      <w:marBottom w:val="0"/>
      <w:divBdr>
        <w:top w:val="none" w:sz="0" w:space="0" w:color="auto"/>
        <w:left w:val="none" w:sz="0" w:space="0" w:color="auto"/>
        <w:bottom w:val="none" w:sz="0" w:space="0" w:color="auto"/>
        <w:right w:val="none" w:sz="0" w:space="0" w:color="auto"/>
      </w:divBdr>
    </w:div>
    <w:div w:id="1596472103">
      <w:bodyDiv w:val="1"/>
      <w:marLeft w:val="0"/>
      <w:marRight w:val="0"/>
      <w:marTop w:val="0"/>
      <w:marBottom w:val="0"/>
      <w:divBdr>
        <w:top w:val="none" w:sz="0" w:space="0" w:color="auto"/>
        <w:left w:val="none" w:sz="0" w:space="0" w:color="auto"/>
        <w:bottom w:val="none" w:sz="0" w:space="0" w:color="auto"/>
        <w:right w:val="none" w:sz="0" w:space="0" w:color="auto"/>
      </w:divBdr>
    </w:div>
    <w:div w:id="1607467935">
      <w:bodyDiv w:val="1"/>
      <w:marLeft w:val="0"/>
      <w:marRight w:val="0"/>
      <w:marTop w:val="0"/>
      <w:marBottom w:val="0"/>
      <w:divBdr>
        <w:top w:val="none" w:sz="0" w:space="0" w:color="auto"/>
        <w:left w:val="none" w:sz="0" w:space="0" w:color="auto"/>
        <w:bottom w:val="none" w:sz="0" w:space="0" w:color="auto"/>
        <w:right w:val="none" w:sz="0" w:space="0" w:color="auto"/>
      </w:divBdr>
    </w:div>
    <w:div w:id="1609004758">
      <w:bodyDiv w:val="1"/>
      <w:marLeft w:val="0"/>
      <w:marRight w:val="0"/>
      <w:marTop w:val="0"/>
      <w:marBottom w:val="0"/>
      <w:divBdr>
        <w:top w:val="none" w:sz="0" w:space="0" w:color="auto"/>
        <w:left w:val="none" w:sz="0" w:space="0" w:color="auto"/>
        <w:bottom w:val="none" w:sz="0" w:space="0" w:color="auto"/>
        <w:right w:val="none" w:sz="0" w:space="0" w:color="auto"/>
      </w:divBdr>
    </w:div>
    <w:div w:id="1609701116">
      <w:bodyDiv w:val="1"/>
      <w:marLeft w:val="0"/>
      <w:marRight w:val="0"/>
      <w:marTop w:val="0"/>
      <w:marBottom w:val="0"/>
      <w:divBdr>
        <w:top w:val="none" w:sz="0" w:space="0" w:color="auto"/>
        <w:left w:val="none" w:sz="0" w:space="0" w:color="auto"/>
        <w:bottom w:val="none" w:sz="0" w:space="0" w:color="auto"/>
        <w:right w:val="none" w:sz="0" w:space="0" w:color="auto"/>
      </w:divBdr>
    </w:div>
    <w:div w:id="1611619779">
      <w:bodyDiv w:val="1"/>
      <w:marLeft w:val="0"/>
      <w:marRight w:val="0"/>
      <w:marTop w:val="0"/>
      <w:marBottom w:val="0"/>
      <w:divBdr>
        <w:top w:val="none" w:sz="0" w:space="0" w:color="auto"/>
        <w:left w:val="none" w:sz="0" w:space="0" w:color="auto"/>
        <w:bottom w:val="none" w:sz="0" w:space="0" w:color="auto"/>
        <w:right w:val="none" w:sz="0" w:space="0" w:color="auto"/>
      </w:divBdr>
    </w:div>
    <w:div w:id="1614512065">
      <w:bodyDiv w:val="1"/>
      <w:marLeft w:val="0"/>
      <w:marRight w:val="0"/>
      <w:marTop w:val="0"/>
      <w:marBottom w:val="0"/>
      <w:divBdr>
        <w:top w:val="none" w:sz="0" w:space="0" w:color="auto"/>
        <w:left w:val="none" w:sz="0" w:space="0" w:color="auto"/>
        <w:bottom w:val="none" w:sz="0" w:space="0" w:color="auto"/>
        <w:right w:val="none" w:sz="0" w:space="0" w:color="auto"/>
      </w:divBdr>
    </w:div>
    <w:div w:id="1617519382">
      <w:bodyDiv w:val="1"/>
      <w:marLeft w:val="0"/>
      <w:marRight w:val="0"/>
      <w:marTop w:val="0"/>
      <w:marBottom w:val="0"/>
      <w:divBdr>
        <w:top w:val="none" w:sz="0" w:space="0" w:color="auto"/>
        <w:left w:val="none" w:sz="0" w:space="0" w:color="auto"/>
        <w:bottom w:val="none" w:sz="0" w:space="0" w:color="auto"/>
        <w:right w:val="none" w:sz="0" w:space="0" w:color="auto"/>
      </w:divBdr>
    </w:div>
    <w:div w:id="1637371699">
      <w:bodyDiv w:val="1"/>
      <w:marLeft w:val="0"/>
      <w:marRight w:val="0"/>
      <w:marTop w:val="0"/>
      <w:marBottom w:val="0"/>
      <w:divBdr>
        <w:top w:val="none" w:sz="0" w:space="0" w:color="auto"/>
        <w:left w:val="none" w:sz="0" w:space="0" w:color="auto"/>
        <w:bottom w:val="none" w:sz="0" w:space="0" w:color="auto"/>
        <w:right w:val="none" w:sz="0" w:space="0" w:color="auto"/>
      </w:divBdr>
    </w:div>
    <w:div w:id="1638414103">
      <w:bodyDiv w:val="1"/>
      <w:marLeft w:val="0"/>
      <w:marRight w:val="0"/>
      <w:marTop w:val="0"/>
      <w:marBottom w:val="0"/>
      <w:divBdr>
        <w:top w:val="none" w:sz="0" w:space="0" w:color="auto"/>
        <w:left w:val="none" w:sz="0" w:space="0" w:color="auto"/>
        <w:bottom w:val="none" w:sz="0" w:space="0" w:color="auto"/>
        <w:right w:val="none" w:sz="0" w:space="0" w:color="auto"/>
      </w:divBdr>
    </w:div>
    <w:div w:id="1663773552">
      <w:bodyDiv w:val="1"/>
      <w:marLeft w:val="0"/>
      <w:marRight w:val="0"/>
      <w:marTop w:val="0"/>
      <w:marBottom w:val="0"/>
      <w:divBdr>
        <w:top w:val="none" w:sz="0" w:space="0" w:color="auto"/>
        <w:left w:val="none" w:sz="0" w:space="0" w:color="auto"/>
        <w:bottom w:val="none" w:sz="0" w:space="0" w:color="auto"/>
        <w:right w:val="none" w:sz="0" w:space="0" w:color="auto"/>
      </w:divBdr>
    </w:div>
    <w:div w:id="1672102407">
      <w:bodyDiv w:val="1"/>
      <w:marLeft w:val="0"/>
      <w:marRight w:val="0"/>
      <w:marTop w:val="0"/>
      <w:marBottom w:val="0"/>
      <w:divBdr>
        <w:top w:val="none" w:sz="0" w:space="0" w:color="auto"/>
        <w:left w:val="none" w:sz="0" w:space="0" w:color="auto"/>
        <w:bottom w:val="none" w:sz="0" w:space="0" w:color="auto"/>
        <w:right w:val="none" w:sz="0" w:space="0" w:color="auto"/>
      </w:divBdr>
    </w:div>
    <w:div w:id="1677884685">
      <w:bodyDiv w:val="1"/>
      <w:marLeft w:val="0"/>
      <w:marRight w:val="0"/>
      <w:marTop w:val="0"/>
      <w:marBottom w:val="0"/>
      <w:divBdr>
        <w:top w:val="none" w:sz="0" w:space="0" w:color="auto"/>
        <w:left w:val="none" w:sz="0" w:space="0" w:color="auto"/>
        <w:bottom w:val="none" w:sz="0" w:space="0" w:color="auto"/>
        <w:right w:val="none" w:sz="0" w:space="0" w:color="auto"/>
      </w:divBdr>
    </w:div>
    <w:div w:id="1683629928">
      <w:bodyDiv w:val="1"/>
      <w:marLeft w:val="0"/>
      <w:marRight w:val="0"/>
      <w:marTop w:val="0"/>
      <w:marBottom w:val="0"/>
      <w:divBdr>
        <w:top w:val="none" w:sz="0" w:space="0" w:color="auto"/>
        <w:left w:val="none" w:sz="0" w:space="0" w:color="auto"/>
        <w:bottom w:val="none" w:sz="0" w:space="0" w:color="auto"/>
        <w:right w:val="none" w:sz="0" w:space="0" w:color="auto"/>
      </w:divBdr>
    </w:div>
    <w:div w:id="1694065138">
      <w:bodyDiv w:val="1"/>
      <w:marLeft w:val="0"/>
      <w:marRight w:val="0"/>
      <w:marTop w:val="0"/>
      <w:marBottom w:val="0"/>
      <w:divBdr>
        <w:top w:val="none" w:sz="0" w:space="0" w:color="auto"/>
        <w:left w:val="none" w:sz="0" w:space="0" w:color="auto"/>
        <w:bottom w:val="none" w:sz="0" w:space="0" w:color="auto"/>
        <w:right w:val="none" w:sz="0" w:space="0" w:color="auto"/>
      </w:divBdr>
    </w:div>
    <w:div w:id="1713458175">
      <w:bodyDiv w:val="1"/>
      <w:marLeft w:val="0"/>
      <w:marRight w:val="0"/>
      <w:marTop w:val="0"/>
      <w:marBottom w:val="0"/>
      <w:divBdr>
        <w:top w:val="none" w:sz="0" w:space="0" w:color="auto"/>
        <w:left w:val="none" w:sz="0" w:space="0" w:color="auto"/>
        <w:bottom w:val="none" w:sz="0" w:space="0" w:color="auto"/>
        <w:right w:val="none" w:sz="0" w:space="0" w:color="auto"/>
      </w:divBdr>
    </w:div>
    <w:div w:id="1726417204">
      <w:bodyDiv w:val="1"/>
      <w:marLeft w:val="0"/>
      <w:marRight w:val="0"/>
      <w:marTop w:val="0"/>
      <w:marBottom w:val="0"/>
      <w:divBdr>
        <w:top w:val="none" w:sz="0" w:space="0" w:color="auto"/>
        <w:left w:val="none" w:sz="0" w:space="0" w:color="auto"/>
        <w:bottom w:val="none" w:sz="0" w:space="0" w:color="auto"/>
        <w:right w:val="none" w:sz="0" w:space="0" w:color="auto"/>
      </w:divBdr>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730767394">
      <w:bodyDiv w:val="1"/>
      <w:marLeft w:val="0"/>
      <w:marRight w:val="0"/>
      <w:marTop w:val="0"/>
      <w:marBottom w:val="0"/>
      <w:divBdr>
        <w:top w:val="none" w:sz="0" w:space="0" w:color="auto"/>
        <w:left w:val="none" w:sz="0" w:space="0" w:color="auto"/>
        <w:bottom w:val="none" w:sz="0" w:space="0" w:color="auto"/>
        <w:right w:val="none" w:sz="0" w:space="0" w:color="auto"/>
      </w:divBdr>
    </w:div>
    <w:div w:id="1733037567">
      <w:bodyDiv w:val="1"/>
      <w:marLeft w:val="0"/>
      <w:marRight w:val="0"/>
      <w:marTop w:val="0"/>
      <w:marBottom w:val="0"/>
      <w:divBdr>
        <w:top w:val="none" w:sz="0" w:space="0" w:color="auto"/>
        <w:left w:val="none" w:sz="0" w:space="0" w:color="auto"/>
        <w:bottom w:val="none" w:sz="0" w:space="0" w:color="auto"/>
        <w:right w:val="none" w:sz="0" w:space="0" w:color="auto"/>
      </w:divBdr>
    </w:div>
    <w:div w:id="1733575910">
      <w:bodyDiv w:val="1"/>
      <w:marLeft w:val="0"/>
      <w:marRight w:val="0"/>
      <w:marTop w:val="0"/>
      <w:marBottom w:val="0"/>
      <w:divBdr>
        <w:top w:val="none" w:sz="0" w:space="0" w:color="auto"/>
        <w:left w:val="none" w:sz="0" w:space="0" w:color="auto"/>
        <w:bottom w:val="none" w:sz="0" w:space="0" w:color="auto"/>
        <w:right w:val="none" w:sz="0" w:space="0" w:color="auto"/>
      </w:divBdr>
    </w:div>
    <w:div w:id="1733849163">
      <w:bodyDiv w:val="1"/>
      <w:marLeft w:val="0"/>
      <w:marRight w:val="0"/>
      <w:marTop w:val="0"/>
      <w:marBottom w:val="0"/>
      <w:divBdr>
        <w:top w:val="none" w:sz="0" w:space="0" w:color="auto"/>
        <w:left w:val="none" w:sz="0" w:space="0" w:color="auto"/>
        <w:bottom w:val="none" w:sz="0" w:space="0" w:color="auto"/>
        <w:right w:val="none" w:sz="0" w:space="0" w:color="auto"/>
      </w:divBdr>
    </w:div>
    <w:div w:id="1736732559">
      <w:bodyDiv w:val="1"/>
      <w:marLeft w:val="0"/>
      <w:marRight w:val="0"/>
      <w:marTop w:val="0"/>
      <w:marBottom w:val="0"/>
      <w:divBdr>
        <w:top w:val="none" w:sz="0" w:space="0" w:color="auto"/>
        <w:left w:val="none" w:sz="0" w:space="0" w:color="auto"/>
        <w:bottom w:val="none" w:sz="0" w:space="0" w:color="auto"/>
        <w:right w:val="none" w:sz="0" w:space="0" w:color="auto"/>
      </w:divBdr>
    </w:div>
    <w:div w:id="1754550785">
      <w:bodyDiv w:val="1"/>
      <w:marLeft w:val="0"/>
      <w:marRight w:val="0"/>
      <w:marTop w:val="0"/>
      <w:marBottom w:val="0"/>
      <w:divBdr>
        <w:top w:val="none" w:sz="0" w:space="0" w:color="auto"/>
        <w:left w:val="none" w:sz="0" w:space="0" w:color="auto"/>
        <w:bottom w:val="none" w:sz="0" w:space="0" w:color="auto"/>
        <w:right w:val="none" w:sz="0" w:space="0" w:color="auto"/>
      </w:divBdr>
      <w:divsChild>
        <w:div w:id="1994144271">
          <w:marLeft w:val="0"/>
          <w:marRight w:val="0"/>
          <w:marTop w:val="0"/>
          <w:marBottom w:val="0"/>
          <w:divBdr>
            <w:top w:val="none" w:sz="0" w:space="0" w:color="auto"/>
            <w:left w:val="none" w:sz="0" w:space="0" w:color="auto"/>
            <w:bottom w:val="none" w:sz="0" w:space="0" w:color="auto"/>
            <w:right w:val="none" w:sz="0" w:space="0" w:color="auto"/>
          </w:divBdr>
        </w:div>
      </w:divsChild>
    </w:div>
    <w:div w:id="1761754998">
      <w:bodyDiv w:val="1"/>
      <w:marLeft w:val="0"/>
      <w:marRight w:val="0"/>
      <w:marTop w:val="0"/>
      <w:marBottom w:val="0"/>
      <w:divBdr>
        <w:top w:val="none" w:sz="0" w:space="0" w:color="auto"/>
        <w:left w:val="none" w:sz="0" w:space="0" w:color="auto"/>
        <w:bottom w:val="none" w:sz="0" w:space="0" w:color="auto"/>
        <w:right w:val="none" w:sz="0" w:space="0" w:color="auto"/>
      </w:divBdr>
    </w:div>
    <w:div w:id="1764912668">
      <w:bodyDiv w:val="1"/>
      <w:marLeft w:val="0"/>
      <w:marRight w:val="0"/>
      <w:marTop w:val="0"/>
      <w:marBottom w:val="0"/>
      <w:divBdr>
        <w:top w:val="none" w:sz="0" w:space="0" w:color="auto"/>
        <w:left w:val="none" w:sz="0" w:space="0" w:color="auto"/>
        <w:bottom w:val="none" w:sz="0" w:space="0" w:color="auto"/>
        <w:right w:val="none" w:sz="0" w:space="0" w:color="auto"/>
      </w:divBdr>
    </w:div>
    <w:div w:id="1765607060">
      <w:bodyDiv w:val="1"/>
      <w:marLeft w:val="0"/>
      <w:marRight w:val="0"/>
      <w:marTop w:val="0"/>
      <w:marBottom w:val="0"/>
      <w:divBdr>
        <w:top w:val="none" w:sz="0" w:space="0" w:color="auto"/>
        <w:left w:val="none" w:sz="0" w:space="0" w:color="auto"/>
        <w:bottom w:val="none" w:sz="0" w:space="0" w:color="auto"/>
        <w:right w:val="none" w:sz="0" w:space="0" w:color="auto"/>
      </w:divBdr>
    </w:div>
    <w:div w:id="1768884631">
      <w:bodyDiv w:val="1"/>
      <w:marLeft w:val="0"/>
      <w:marRight w:val="0"/>
      <w:marTop w:val="0"/>
      <w:marBottom w:val="0"/>
      <w:divBdr>
        <w:top w:val="none" w:sz="0" w:space="0" w:color="auto"/>
        <w:left w:val="none" w:sz="0" w:space="0" w:color="auto"/>
        <w:bottom w:val="none" w:sz="0" w:space="0" w:color="auto"/>
        <w:right w:val="none" w:sz="0" w:space="0" w:color="auto"/>
      </w:divBdr>
    </w:div>
    <w:div w:id="1776094750">
      <w:bodyDiv w:val="1"/>
      <w:marLeft w:val="0"/>
      <w:marRight w:val="0"/>
      <w:marTop w:val="0"/>
      <w:marBottom w:val="0"/>
      <w:divBdr>
        <w:top w:val="none" w:sz="0" w:space="0" w:color="auto"/>
        <w:left w:val="none" w:sz="0" w:space="0" w:color="auto"/>
        <w:bottom w:val="none" w:sz="0" w:space="0" w:color="auto"/>
        <w:right w:val="none" w:sz="0" w:space="0" w:color="auto"/>
      </w:divBdr>
    </w:div>
    <w:div w:id="1788691641">
      <w:bodyDiv w:val="1"/>
      <w:marLeft w:val="0"/>
      <w:marRight w:val="0"/>
      <w:marTop w:val="0"/>
      <w:marBottom w:val="0"/>
      <w:divBdr>
        <w:top w:val="none" w:sz="0" w:space="0" w:color="auto"/>
        <w:left w:val="none" w:sz="0" w:space="0" w:color="auto"/>
        <w:bottom w:val="none" w:sz="0" w:space="0" w:color="auto"/>
        <w:right w:val="none" w:sz="0" w:space="0" w:color="auto"/>
      </w:divBdr>
    </w:div>
    <w:div w:id="1797873740">
      <w:bodyDiv w:val="1"/>
      <w:marLeft w:val="0"/>
      <w:marRight w:val="0"/>
      <w:marTop w:val="0"/>
      <w:marBottom w:val="0"/>
      <w:divBdr>
        <w:top w:val="none" w:sz="0" w:space="0" w:color="auto"/>
        <w:left w:val="none" w:sz="0" w:space="0" w:color="auto"/>
        <w:bottom w:val="none" w:sz="0" w:space="0" w:color="auto"/>
        <w:right w:val="none" w:sz="0" w:space="0" w:color="auto"/>
      </w:divBdr>
    </w:div>
    <w:div w:id="1804301511">
      <w:bodyDiv w:val="1"/>
      <w:marLeft w:val="0"/>
      <w:marRight w:val="0"/>
      <w:marTop w:val="0"/>
      <w:marBottom w:val="0"/>
      <w:divBdr>
        <w:top w:val="none" w:sz="0" w:space="0" w:color="auto"/>
        <w:left w:val="none" w:sz="0" w:space="0" w:color="auto"/>
        <w:bottom w:val="none" w:sz="0" w:space="0" w:color="auto"/>
        <w:right w:val="none" w:sz="0" w:space="0" w:color="auto"/>
      </w:divBdr>
    </w:div>
    <w:div w:id="1804539932">
      <w:bodyDiv w:val="1"/>
      <w:marLeft w:val="0"/>
      <w:marRight w:val="0"/>
      <w:marTop w:val="0"/>
      <w:marBottom w:val="0"/>
      <w:divBdr>
        <w:top w:val="none" w:sz="0" w:space="0" w:color="auto"/>
        <w:left w:val="none" w:sz="0" w:space="0" w:color="auto"/>
        <w:bottom w:val="none" w:sz="0" w:space="0" w:color="auto"/>
        <w:right w:val="none" w:sz="0" w:space="0" w:color="auto"/>
      </w:divBdr>
      <w:divsChild>
        <w:div w:id="1655988924">
          <w:marLeft w:val="0"/>
          <w:marRight w:val="0"/>
          <w:marTop w:val="0"/>
          <w:marBottom w:val="0"/>
          <w:divBdr>
            <w:top w:val="none" w:sz="0" w:space="0" w:color="auto"/>
            <w:left w:val="none" w:sz="0" w:space="0" w:color="auto"/>
            <w:bottom w:val="none" w:sz="0" w:space="0" w:color="auto"/>
            <w:right w:val="none" w:sz="0" w:space="0" w:color="auto"/>
          </w:divBdr>
        </w:div>
      </w:divsChild>
    </w:div>
    <w:div w:id="1848474550">
      <w:bodyDiv w:val="1"/>
      <w:marLeft w:val="0"/>
      <w:marRight w:val="0"/>
      <w:marTop w:val="0"/>
      <w:marBottom w:val="0"/>
      <w:divBdr>
        <w:top w:val="none" w:sz="0" w:space="0" w:color="auto"/>
        <w:left w:val="none" w:sz="0" w:space="0" w:color="auto"/>
        <w:bottom w:val="none" w:sz="0" w:space="0" w:color="auto"/>
        <w:right w:val="none" w:sz="0" w:space="0" w:color="auto"/>
      </w:divBdr>
    </w:div>
    <w:div w:id="1848982657">
      <w:bodyDiv w:val="1"/>
      <w:marLeft w:val="0"/>
      <w:marRight w:val="0"/>
      <w:marTop w:val="0"/>
      <w:marBottom w:val="0"/>
      <w:divBdr>
        <w:top w:val="none" w:sz="0" w:space="0" w:color="auto"/>
        <w:left w:val="none" w:sz="0" w:space="0" w:color="auto"/>
        <w:bottom w:val="none" w:sz="0" w:space="0" w:color="auto"/>
        <w:right w:val="none" w:sz="0" w:space="0" w:color="auto"/>
      </w:divBdr>
    </w:div>
    <w:div w:id="1850481827">
      <w:bodyDiv w:val="1"/>
      <w:marLeft w:val="0"/>
      <w:marRight w:val="0"/>
      <w:marTop w:val="0"/>
      <w:marBottom w:val="0"/>
      <w:divBdr>
        <w:top w:val="none" w:sz="0" w:space="0" w:color="auto"/>
        <w:left w:val="none" w:sz="0" w:space="0" w:color="auto"/>
        <w:bottom w:val="none" w:sz="0" w:space="0" w:color="auto"/>
        <w:right w:val="none" w:sz="0" w:space="0" w:color="auto"/>
      </w:divBdr>
    </w:div>
    <w:div w:id="1865627541">
      <w:bodyDiv w:val="1"/>
      <w:marLeft w:val="0"/>
      <w:marRight w:val="0"/>
      <w:marTop w:val="0"/>
      <w:marBottom w:val="0"/>
      <w:divBdr>
        <w:top w:val="none" w:sz="0" w:space="0" w:color="auto"/>
        <w:left w:val="none" w:sz="0" w:space="0" w:color="auto"/>
        <w:bottom w:val="none" w:sz="0" w:space="0" w:color="auto"/>
        <w:right w:val="none" w:sz="0" w:space="0" w:color="auto"/>
      </w:divBdr>
    </w:div>
    <w:div w:id="1872188835">
      <w:bodyDiv w:val="1"/>
      <w:marLeft w:val="0"/>
      <w:marRight w:val="0"/>
      <w:marTop w:val="0"/>
      <w:marBottom w:val="0"/>
      <w:divBdr>
        <w:top w:val="none" w:sz="0" w:space="0" w:color="auto"/>
        <w:left w:val="none" w:sz="0" w:space="0" w:color="auto"/>
        <w:bottom w:val="none" w:sz="0" w:space="0" w:color="auto"/>
        <w:right w:val="none" w:sz="0" w:space="0" w:color="auto"/>
      </w:divBdr>
    </w:div>
    <w:div w:id="1884973639">
      <w:bodyDiv w:val="1"/>
      <w:marLeft w:val="0"/>
      <w:marRight w:val="0"/>
      <w:marTop w:val="0"/>
      <w:marBottom w:val="0"/>
      <w:divBdr>
        <w:top w:val="none" w:sz="0" w:space="0" w:color="auto"/>
        <w:left w:val="none" w:sz="0" w:space="0" w:color="auto"/>
        <w:bottom w:val="none" w:sz="0" w:space="0" w:color="auto"/>
        <w:right w:val="none" w:sz="0" w:space="0" w:color="auto"/>
      </w:divBdr>
    </w:div>
    <w:div w:id="1889949622">
      <w:bodyDiv w:val="1"/>
      <w:marLeft w:val="0"/>
      <w:marRight w:val="0"/>
      <w:marTop w:val="0"/>
      <w:marBottom w:val="0"/>
      <w:divBdr>
        <w:top w:val="none" w:sz="0" w:space="0" w:color="auto"/>
        <w:left w:val="none" w:sz="0" w:space="0" w:color="auto"/>
        <w:bottom w:val="none" w:sz="0" w:space="0" w:color="auto"/>
        <w:right w:val="none" w:sz="0" w:space="0" w:color="auto"/>
      </w:divBdr>
    </w:div>
    <w:div w:id="1893232225">
      <w:bodyDiv w:val="1"/>
      <w:marLeft w:val="0"/>
      <w:marRight w:val="0"/>
      <w:marTop w:val="0"/>
      <w:marBottom w:val="0"/>
      <w:divBdr>
        <w:top w:val="none" w:sz="0" w:space="0" w:color="auto"/>
        <w:left w:val="none" w:sz="0" w:space="0" w:color="auto"/>
        <w:bottom w:val="none" w:sz="0" w:space="0" w:color="auto"/>
        <w:right w:val="none" w:sz="0" w:space="0" w:color="auto"/>
      </w:divBdr>
    </w:div>
    <w:div w:id="1912886433">
      <w:bodyDiv w:val="1"/>
      <w:marLeft w:val="0"/>
      <w:marRight w:val="0"/>
      <w:marTop w:val="0"/>
      <w:marBottom w:val="0"/>
      <w:divBdr>
        <w:top w:val="none" w:sz="0" w:space="0" w:color="auto"/>
        <w:left w:val="none" w:sz="0" w:space="0" w:color="auto"/>
        <w:bottom w:val="none" w:sz="0" w:space="0" w:color="auto"/>
        <w:right w:val="none" w:sz="0" w:space="0" w:color="auto"/>
      </w:divBdr>
    </w:div>
    <w:div w:id="1919167681">
      <w:bodyDiv w:val="1"/>
      <w:marLeft w:val="0"/>
      <w:marRight w:val="0"/>
      <w:marTop w:val="0"/>
      <w:marBottom w:val="0"/>
      <w:divBdr>
        <w:top w:val="none" w:sz="0" w:space="0" w:color="auto"/>
        <w:left w:val="none" w:sz="0" w:space="0" w:color="auto"/>
        <w:bottom w:val="none" w:sz="0" w:space="0" w:color="auto"/>
        <w:right w:val="none" w:sz="0" w:space="0" w:color="auto"/>
      </w:divBdr>
    </w:div>
    <w:div w:id="1931623123">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1948004669">
      <w:bodyDiv w:val="1"/>
      <w:marLeft w:val="0"/>
      <w:marRight w:val="0"/>
      <w:marTop w:val="0"/>
      <w:marBottom w:val="0"/>
      <w:divBdr>
        <w:top w:val="none" w:sz="0" w:space="0" w:color="auto"/>
        <w:left w:val="none" w:sz="0" w:space="0" w:color="auto"/>
        <w:bottom w:val="none" w:sz="0" w:space="0" w:color="auto"/>
        <w:right w:val="none" w:sz="0" w:space="0" w:color="auto"/>
      </w:divBdr>
    </w:div>
    <w:div w:id="1951430441">
      <w:bodyDiv w:val="1"/>
      <w:marLeft w:val="0"/>
      <w:marRight w:val="0"/>
      <w:marTop w:val="0"/>
      <w:marBottom w:val="0"/>
      <w:divBdr>
        <w:top w:val="none" w:sz="0" w:space="0" w:color="auto"/>
        <w:left w:val="none" w:sz="0" w:space="0" w:color="auto"/>
        <w:bottom w:val="none" w:sz="0" w:space="0" w:color="auto"/>
        <w:right w:val="none" w:sz="0" w:space="0" w:color="auto"/>
      </w:divBdr>
    </w:div>
    <w:div w:id="1967199547">
      <w:bodyDiv w:val="1"/>
      <w:marLeft w:val="0"/>
      <w:marRight w:val="0"/>
      <w:marTop w:val="0"/>
      <w:marBottom w:val="0"/>
      <w:divBdr>
        <w:top w:val="none" w:sz="0" w:space="0" w:color="auto"/>
        <w:left w:val="none" w:sz="0" w:space="0" w:color="auto"/>
        <w:bottom w:val="none" w:sz="0" w:space="0" w:color="auto"/>
        <w:right w:val="none" w:sz="0" w:space="0" w:color="auto"/>
      </w:divBdr>
    </w:div>
    <w:div w:id="1971007370">
      <w:bodyDiv w:val="1"/>
      <w:marLeft w:val="0"/>
      <w:marRight w:val="0"/>
      <w:marTop w:val="0"/>
      <w:marBottom w:val="0"/>
      <w:divBdr>
        <w:top w:val="none" w:sz="0" w:space="0" w:color="auto"/>
        <w:left w:val="none" w:sz="0" w:space="0" w:color="auto"/>
        <w:bottom w:val="none" w:sz="0" w:space="0" w:color="auto"/>
        <w:right w:val="none" w:sz="0" w:space="0" w:color="auto"/>
      </w:divBdr>
    </w:div>
    <w:div w:id="1976136339">
      <w:bodyDiv w:val="1"/>
      <w:marLeft w:val="0"/>
      <w:marRight w:val="0"/>
      <w:marTop w:val="0"/>
      <w:marBottom w:val="0"/>
      <w:divBdr>
        <w:top w:val="none" w:sz="0" w:space="0" w:color="auto"/>
        <w:left w:val="none" w:sz="0" w:space="0" w:color="auto"/>
        <w:bottom w:val="none" w:sz="0" w:space="0" w:color="auto"/>
        <w:right w:val="none" w:sz="0" w:space="0" w:color="auto"/>
      </w:divBdr>
    </w:div>
    <w:div w:id="1977449651">
      <w:bodyDiv w:val="1"/>
      <w:marLeft w:val="0"/>
      <w:marRight w:val="0"/>
      <w:marTop w:val="0"/>
      <w:marBottom w:val="0"/>
      <w:divBdr>
        <w:top w:val="none" w:sz="0" w:space="0" w:color="auto"/>
        <w:left w:val="none" w:sz="0" w:space="0" w:color="auto"/>
        <w:bottom w:val="none" w:sz="0" w:space="0" w:color="auto"/>
        <w:right w:val="none" w:sz="0" w:space="0" w:color="auto"/>
      </w:divBdr>
    </w:div>
    <w:div w:id="1986280552">
      <w:bodyDiv w:val="1"/>
      <w:marLeft w:val="0"/>
      <w:marRight w:val="0"/>
      <w:marTop w:val="0"/>
      <w:marBottom w:val="0"/>
      <w:divBdr>
        <w:top w:val="none" w:sz="0" w:space="0" w:color="auto"/>
        <w:left w:val="none" w:sz="0" w:space="0" w:color="auto"/>
        <w:bottom w:val="none" w:sz="0" w:space="0" w:color="auto"/>
        <w:right w:val="none" w:sz="0" w:space="0" w:color="auto"/>
      </w:divBdr>
    </w:div>
    <w:div w:id="1986547041">
      <w:bodyDiv w:val="1"/>
      <w:marLeft w:val="0"/>
      <w:marRight w:val="0"/>
      <w:marTop w:val="0"/>
      <w:marBottom w:val="0"/>
      <w:divBdr>
        <w:top w:val="none" w:sz="0" w:space="0" w:color="auto"/>
        <w:left w:val="none" w:sz="0" w:space="0" w:color="auto"/>
        <w:bottom w:val="none" w:sz="0" w:space="0" w:color="auto"/>
        <w:right w:val="none" w:sz="0" w:space="0" w:color="auto"/>
      </w:divBdr>
    </w:div>
    <w:div w:id="2001612539">
      <w:bodyDiv w:val="1"/>
      <w:marLeft w:val="0"/>
      <w:marRight w:val="0"/>
      <w:marTop w:val="0"/>
      <w:marBottom w:val="0"/>
      <w:divBdr>
        <w:top w:val="none" w:sz="0" w:space="0" w:color="auto"/>
        <w:left w:val="none" w:sz="0" w:space="0" w:color="auto"/>
        <w:bottom w:val="none" w:sz="0" w:space="0" w:color="auto"/>
        <w:right w:val="none" w:sz="0" w:space="0" w:color="auto"/>
      </w:divBdr>
    </w:div>
    <w:div w:id="2002391064">
      <w:bodyDiv w:val="1"/>
      <w:marLeft w:val="0"/>
      <w:marRight w:val="0"/>
      <w:marTop w:val="0"/>
      <w:marBottom w:val="0"/>
      <w:divBdr>
        <w:top w:val="none" w:sz="0" w:space="0" w:color="auto"/>
        <w:left w:val="none" w:sz="0" w:space="0" w:color="auto"/>
        <w:bottom w:val="none" w:sz="0" w:space="0" w:color="auto"/>
        <w:right w:val="none" w:sz="0" w:space="0" w:color="auto"/>
      </w:divBdr>
    </w:div>
    <w:div w:id="2012561003">
      <w:bodyDiv w:val="1"/>
      <w:marLeft w:val="0"/>
      <w:marRight w:val="0"/>
      <w:marTop w:val="0"/>
      <w:marBottom w:val="0"/>
      <w:divBdr>
        <w:top w:val="none" w:sz="0" w:space="0" w:color="auto"/>
        <w:left w:val="none" w:sz="0" w:space="0" w:color="auto"/>
        <w:bottom w:val="none" w:sz="0" w:space="0" w:color="auto"/>
        <w:right w:val="none" w:sz="0" w:space="0" w:color="auto"/>
      </w:divBdr>
    </w:div>
    <w:div w:id="2013750818">
      <w:bodyDiv w:val="1"/>
      <w:marLeft w:val="0"/>
      <w:marRight w:val="0"/>
      <w:marTop w:val="0"/>
      <w:marBottom w:val="0"/>
      <w:divBdr>
        <w:top w:val="none" w:sz="0" w:space="0" w:color="auto"/>
        <w:left w:val="none" w:sz="0" w:space="0" w:color="auto"/>
        <w:bottom w:val="none" w:sz="0" w:space="0" w:color="auto"/>
        <w:right w:val="none" w:sz="0" w:space="0" w:color="auto"/>
      </w:divBdr>
    </w:div>
    <w:div w:id="2019695601">
      <w:bodyDiv w:val="1"/>
      <w:marLeft w:val="0"/>
      <w:marRight w:val="0"/>
      <w:marTop w:val="0"/>
      <w:marBottom w:val="0"/>
      <w:divBdr>
        <w:top w:val="none" w:sz="0" w:space="0" w:color="auto"/>
        <w:left w:val="none" w:sz="0" w:space="0" w:color="auto"/>
        <w:bottom w:val="none" w:sz="0" w:space="0" w:color="auto"/>
        <w:right w:val="none" w:sz="0" w:space="0" w:color="auto"/>
      </w:divBdr>
    </w:div>
    <w:div w:id="2026246093">
      <w:bodyDiv w:val="1"/>
      <w:marLeft w:val="0"/>
      <w:marRight w:val="0"/>
      <w:marTop w:val="0"/>
      <w:marBottom w:val="0"/>
      <w:divBdr>
        <w:top w:val="none" w:sz="0" w:space="0" w:color="auto"/>
        <w:left w:val="none" w:sz="0" w:space="0" w:color="auto"/>
        <w:bottom w:val="none" w:sz="0" w:space="0" w:color="auto"/>
        <w:right w:val="none" w:sz="0" w:space="0" w:color="auto"/>
      </w:divBdr>
    </w:div>
    <w:div w:id="2028094164">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53263829">
      <w:bodyDiv w:val="1"/>
      <w:marLeft w:val="0"/>
      <w:marRight w:val="0"/>
      <w:marTop w:val="0"/>
      <w:marBottom w:val="0"/>
      <w:divBdr>
        <w:top w:val="none" w:sz="0" w:space="0" w:color="auto"/>
        <w:left w:val="none" w:sz="0" w:space="0" w:color="auto"/>
        <w:bottom w:val="none" w:sz="0" w:space="0" w:color="auto"/>
        <w:right w:val="none" w:sz="0" w:space="0" w:color="auto"/>
      </w:divBdr>
    </w:div>
    <w:div w:id="2053453252">
      <w:bodyDiv w:val="1"/>
      <w:marLeft w:val="0"/>
      <w:marRight w:val="0"/>
      <w:marTop w:val="0"/>
      <w:marBottom w:val="0"/>
      <w:divBdr>
        <w:top w:val="none" w:sz="0" w:space="0" w:color="auto"/>
        <w:left w:val="none" w:sz="0" w:space="0" w:color="auto"/>
        <w:bottom w:val="none" w:sz="0" w:space="0" w:color="auto"/>
        <w:right w:val="none" w:sz="0" w:space="0" w:color="auto"/>
      </w:divBdr>
    </w:div>
    <w:div w:id="2059695529">
      <w:bodyDiv w:val="1"/>
      <w:marLeft w:val="0"/>
      <w:marRight w:val="0"/>
      <w:marTop w:val="0"/>
      <w:marBottom w:val="0"/>
      <w:divBdr>
        <w:top w:val="none" w:sz="0" w:space="0" w:color="auto"/>
        <w:left w:val="none" w:sz="0" w:space="0" w:color="auto"/>
        <w:bottom w:val="none" w:sz="0" w:space="0" w:color="auto"/>
        <w:right w:val="none" w:sz="0" w:space="0" w:color="auto"/>
      </w:divBdr>
    </w:div>
    <w:div w:id="2066906178">
      <w:bodyDiv w:val="1"/>
      <w:marLeft w:val="0"/>
      <w:marRight w:val="0"/>
      <w:marTop w:val="0"/>
      <w:marBottom w:val="0"/>
      <w:divBdr>
        <w:top w:val="none" w:sz="0" w:space="0" w:color="auto"/>
        <w:left w:val="none" w:sz="0" w:space="0" w:color="auto"/>
        <w:bottom w:val="none" w:sz="0" w:space="0" w:color="auto"/>
        <w:right w:val="none" w:sz="0" w:space="0" w:color="auto"/>
      </w:divBdr>
    </w:div>
    <w:div w:id="2073305111">
      <w:bodyDiv w:val="1"/>
      <w:marLeft w:val="0"/>
      <w:marRight w:val="0"/>
      <w:marTop w:val="0"/>
      <w:marBottom w:val="0"/>
      <w:divBdr>
        <w:top w:val="none" w:sz="0" w:space="0" w:color="auto"/>
        <w:left w:val="none" w:sz="0" w:space="0" w:color="auto"/>
        <w:bottom w:val="none" w:sz="0" w:space="0" w:color="auto"/>
        <w:right w:val="none" w:sz="0" w:space="0" w:color="auto"/>
      </w:divBdr>
    </w:div>
    <w:div w:id="2077320766">
      <w:bodyDiv w:val="1"/>
      <w:marLeft w:val="0"/>
      <w:marRight w:val="0"/>
      <w:marTop w:val="0"/>
      <w:marBottom w:val="0"/>
      <w:divBdr>
        <w:top w:val="none" w:sz="0" w:space="0" w:color="auto"/>
        <w:left w:val="none" w:sz="0" w:space="0" w:color="auto"/>
        <w:bottom w:val="none" w:sz="0" w:space="0" w:color="auto"/>
        <w:right w:val="none" w:sz="0" w:space="0" w:color="auto"/>
      </w:divBdr>
    </w:div>
    <w:div w:id="2082822800">
      <w:bodyDiv w:val="1"/>
      <w:marLeft w:val="0"/>
      <w:marRight w:val="0"/>
      <w:marTop w:val="0"/>
      <w:marBottom w:val="0"/>
      <w:divBdr>
        <w:top w:val="none" w:sz="0" w:space="0" w:color="auto"/>
        <w:left w:val="none" w:sz="0" w:space="0" w:color="auto"/>
        <w:bottom w:val="none" w:sz="0" w:space="0" w:color="auto"/>
        <w:right w:val="none" w:sz="0" w:space="0" w:color="auto"/>
      </w:divBdr>
    </w:div>
    <w:div w:id="2098090298">
      <w:bodyDiv w:val="1"/>
      <w:marLeft w:val="0"/>
      <w:marRight w:val="0"/>
      <w:marTop w:val="0"/>
      <w:marBottom w:val="0"/>
      <w:divBdr>
        <w:top w:val="none" w:sz="0" w:space="0" w:color="auto"/>
        <w:left w:val="none" w:sz="0" w:space="0" w:color="auto"/>
        <w:bottom w:val="none" w:sz="0" w:space="0" w:color="auto"/>
        <w:right w:val="none" w:sz="0" w:space="0" w:color="auto"/>
      </w:divBdr>
    </w:div>
    <w:div w:id="2100372501">
      <w:bodyDiv w:val="1"/>
      <w:marLeft w:val="0"/>
      <w:marRight w:val="0"/>
      <w:marTop w:val="0"/>
      <w:marBottom w:val="0"/>
      <w:divBdr>
        <w:top w:val="none" w:sz="0" w:space="0" w:color="auto"/>
        <w:left w:val="none" w:sz="0" w:space="0" w:color="auto"/>
        <w:bottom w:val="none" w:sz="0" w:space="0" w:color="auto"/>
        <w:right w:val="none" w:sz="0" w:space="0" w:color="auto"/>
      </w:divBdr>
    </w:div>
    <w:div w:id="2101482840">
      <w:bodyDiv w:val="1"/>
      <w:marLeft w:val="0"/>
      <w:marRight w:val="0"/>
      <w:marTop w:val="0"/>
      <w:marBottom w:val="0"/>
      <w:divBdr>
        <w:top w:val="none" w:sz="0" w:space="0" w:color="auto"/>
        <w:left w:val="none" w:sz="0" w:space="0" w:color="auto"/>
        <w:bottom w:val="none" w:sz="0" w:space="0" w:color="auto"/>
        <w:right w:val="none" w:sz="0" w:space="0" w:color="auto"/>
      </w:divBdr>
    </w:div>
    <w:div w:id="2106729369">
      <w:bodyDiv w:val="1"/>
      <w:marLeft w:val="0"/>
      <w:marRight w:val="0"/>
      <w:marTop w:val="0"/>
      <w:marBottom w:val="0"/>
      <w:divBdr>
        <w:top w:val="none" w:sz="0" w:space="0" w:color="auto"/>
        <w:left w:val="none" w:sz="0" w:space="0" w:color="auto"/>
        <w:bottom w:val="none" w:sz="0" w:space="0" w:color="auto"/>
        <w:right w:val="none" w:sz="0" w:space="0" w:color="auto"/>
      </w:divBdr>
    </w:div>
    <w:div w:id="2108186723">
      <w:bodyDiv w:val="1"/>
      <w:marLeft w:val="0"/>
      <w:marRight w:val="0"/>
      <w:marTop w:val="0"/>
      <w:marBottom w:val="0"/>
      <w:divBdr>
        <w:top w:val="none" w:sz="0" w:space="0" w:color="auto"/>
        <w:left w:val="none" w:sz="0" w:space="0" w:color="auto"/>
        <w:bottom w:val="none" w:sz="0" w:space="0" w:color="auto"/>
        <w:right w:val="none" w:sz="0" w:space="0" w:color="auto"/>
      </w:divBdr>
    </w:div>
    <w:div w:id="2129735370">
      <w:bodyDiv w:val="1"/>
      <w:marLeft w:val="0"/>
      <w:marRight w:val="0"/>
      <w:marTop w:val="0"/>
      <w:marBottom w:val="0"/>
      <w:divBdr>
        <w:top w:val="none" w:sz="0" w:space="0" w:color="auto"/>
        <w:left w:val="none" w:sz="0" w:space="0" w:color="auto"/>
        <w:bottom w:val="none" w:sz="0" w:space="0" w:color="auto"/>
        <w:right w:val="none" w:sz="0" w:space="0" w:color="auto"/>
      </w:divBdr>
    </w:div>
    <w:div w:id="2131121987">
      <w:bodyDiv w:val="1"/>
      <w:marLeft w:val="0"/>
      <w:marRight w:val="0"/>
      <w:marTop w:val="0"/>
      <w:marBottom w:val="0"/>
      <w:divBdr>
        <w:top w:val="none" w:sz="0" w:space="0" w:color="auto"/>
        <w:left w:val="none" w:sz="0" w:space="0" w:color="auto"/>
        <w:bottom w:val="none" w:sz="0" w:space="0" w:color="auto"/>
        <w:right w:val="none" w:sz="0" w:space="0" w:color="auto"/>
      </w:divBdr>
    </w:div>
    <w:div w:id="2132629288">
      <w:bodyDiv w:val="1"/>
      <w:marLeft w:val="0"/>
      <w:marRight w:val="0"/>
      <w:marTop w:val="0"/>
      <w:marBottom w:val="0"/>
      <w:divBdr>
        <w:top w:val="none" w:sz="0" w:space="0" w:color="auto"/>
        <w:left w:val="none" w:sz="0" w:space="0" w:color="auto"/>
        <w:bottom w:val="none" w:sz="0" w:space="0" w:color="auto"/>
        <w:right w:val="none" w:sz="0" w:space="0" w:color="auto"/>
      </w:divBdr>
    </w:div>
    <w:div w:id="21406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15.jpeg"/><Relationship Id="rId21" Type="http://schemas.openxmlformats.org/officeDocument/2006/relationships/header" Target="header4.xml"/><Relationship Id="rId34" Type="http://schemas.openxmlformats.org/officeDocument/2006/relationships/image" Target="media/image10.jp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9.jp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5.png"/><Relationship Id="rId41" Type="http://schemas.openxmlformats.org/officeDocument/2006/relationships/image" Target="media/image17.jpe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8.jp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chart" Target="charts/chart2.xml"/><Relationship Id="rId36" Type="http://schemas.openxmlformats.org/officeDocument/2006/relationships/image" Target="media/image12.jpeg"/><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7.jpg"/><Relationship Id="rId44" Type="http://schemas.openxmlformats.org/officeDocument/2006/relationships/image" Target="media/image20.jpeg"/><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chart" Target="charts/chart1.xml"/><Relationship Id="rId30" Type="http://schemas.openxmlformats.org/officeDocument/2006/relationships/image" Target="media/image6.jpg"/><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7.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geelongcouncil.sharepoint.com/sites/PerformanceResearch_Unit-Team/Shared%20Documents/OCP%20Quarterly%20Updates/2023-24/1.%20March%202024/Donut%20Chart%20Quarterly%20Repo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AU" sz="1400" b="1" i="0" u="none" strike="noStrike" kern="1200" spc="0" baseline="0">
                <a:solidFill>
                  <a:srgbClr val="003361"/>
                </a:solidFill>
                <a:latin typeface="+mn-lt"/>
                <a:ea typeface="+mn-ea"/>
                <a:cs typeface="+mn-cs"/>
              </a:defRPr>
            </a:pPr>
            <a:r>
              <a:rPr lang="en-AU" sz="1600" b="1" i="0" u="none" strike="noStrike" kern="1200" spc="0" baseline="0">
                <a:solidFill>
                  <a:srgbClr val="003361"/>
                </a:solidFill>
                <a:latin typeface="+mn-lt"/>
                <a:ea typeface="+mn-ea"/>
                <a:cs typeface="+mn-cs"/>
              </a:rPr>
              <a:t>Annual Action Plan overall progress</a:t>
            </a:r>
          </a:p>
        </c:rich>
      </c:tx>
      <c:layout>
        <c:manualLayout>
          <c:xMode val="edge"/>
          <c:yMode val="edge"/>
          <c:x val="0.11529566450444735"/>
          <c:y val="3.4870612528875314E-2"/>
        </c:manualLayout>
      </c:layout>
      <c:overlay val="0"/>
      <c:spPr>
        <a:noFill/>
        <a:ln>
          <a:noFill/>
        </a:ln>
        <a:effectLst/>
      </c:spPr>
      <c:txPr>
        <a:bodyPr rot="0" spcFirstLastPara="1" vertOverflow="ellipsis" vert="horz" wrap="square" anchor="ctr" anchorCtr="1"/>
        <a:lstStyle/>
        <a:p>
          <a:pPr>
            <a:defRPr lang="en-AU" sz="1400" b="1" i="0" u="none" strike="noStrike" kern="1200" spc="0" baseline="0">
              <a:solidFill>
                <a:srgbClr val="003361"/>
              </a:solidFill>
              <a:latin typeface="+mn-lt"/>
              <a:ea typeface="+mn-ea"/>
              <a:cs typeface="+mn-cs"/>
            </a:defRPr>
          </a:pPr>
          <a:endParaRPr lang="en-US"/>
        </a:p>
      </c:txPr>
    </c:title>
    <c:autoTitleDeleted val="0"/>
    <c:plotArea>
      <c:layout>
        <c:manualLayout>
          <c:layoutTarget val="inner"/>
          <c:xMode val="edge"/>
          <c:yMode val="edge"/>
          <c:x val="0.24456346230243231"/>
          <c:y val="0.16427527038871936"/>
          <c:w val="0.46388888888888891"/>
          <c:h val="0.77314814814814814"/>
        </c:manualLayout>
      </c:layout>
      <c:doughnutChart>
        <c:varyColors val="1"/>
        <c:ser>
          <c:idx val="0"/>
          <c:order val="0"/>
          <c:dPt>
            <c:idx val="0"/>
            <c:bubble3D val="0"/>
            <c:spPr>
              <a:solidFill>
                <a:srgbClr val="00A57D"/>
              </a:solidFill>
              <a:ln w="19050">
                <a:solidFill>
                  <a:schemeClr val="lt1"/>
                </a:solidFill>
              </a:ln>
              <a:effectLst/>
            </c:spPr>
            <c:extLst>
              <c:ext xmlns:c16="http://schemas.microsoft.com/office/drawing/2014/chart" uri="{C3380CC4-5D6E-409C-BE32-E72D297353CC}">
                <c16:uniqueId val="{00000001-D497-4629-AE44-3E7D943B3D89}"/>
              </c:ext>
            </c:extLst>
          </c:dPt>
          <c:dPt>
            <c:idx val="1"/>
            <c:bubble3D val="0"/>
            <c:spPr>
              <a:solidFill>
                <a:srgbClr val="71CBF4"/>
              </a:solidFill>
              <a:ln w="19050">
                <a:solidFill>
                  <a:schemeClr val="lt1"/>
                </a:solidFill>
              </a:ln>
              <a:effectLst/>
            </c:spPr>
            <c:extLst>
              <c:ext xmlns:c16="http://schemas.microsoft.com/office/drawing/2014/chart" uri="{C3380CC4-5D6E-409C-BE32-E72D297353CC}">
                <c16:uniqueId val="{00000003-D497-4629-AE44-3E7D943B3D89}"/>
              </c:ext>
            </c:extLst>
          </c:dPt>
          <c:dPt>
            <c:idx val="2"/>
            <c:bubble3D val="0"/>
            <c:spPr>
              <a:solidFill>
                <a:srgbClr val="D0DF90"/>
              </a:solidFill>
              <a:ln w="19050">
                <a:solidFill>
                  <a:schemeClr val="lt1"/>
                </a:solidFill>
              </a:ln>
              <a:effectLst/>
            </c:spPr>
            <c:extLst>
              <c:ext xmlns:c16="http://schemas.microsoft.com/office/drawing/2014/chart" uri="{C3380CC4-5D6E-409C-BE32-E72D297353CC}">
                <c16:uniqueId val="{00000005-D497-4629-AE44-3E7D943B3D89}"/>
              </c:ext>
            </c:extLst>
          </c:dPt>
          <c:dPt>
            <c:idx val="3"/>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7-D497-4629-AE44-3E7D943B3D89}"/>
              </c:ext>
            </c:extLst>
          </c:dPt>
          <c:dPt>
            <c:idx val="4"/>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9-D497-4629-AE44-3E7D943B3D89}"/>
              </c:ext>
            </c:extLst>
          </c:dPt>
          <c:dPt>
            <c:idx val="5"/>
            <c:bubble3D val="0"/>
            <c:spPr>
              <a:solidFill>
                <a:srgbClr val="E9E8EA"/>
              </a:solidFill>
              <a:ln w="19050">
                <a:solidFill>
                  <a:schemeClr val="lt1"/>
                </a:solidFill>
              </a:ln>
              <a:effectLst/>
            </c:spPr>
            <c:extLst>
              <c:ext xmlns:c16="http://schemas.microsoft.com/office/drawing/2014/chart" uri="{C3380CC4-5D6E-409C-BE32-E72D297353CC}">
                <c16:uniqueId val="{0000000B-D497-4629-AE44-3E7D943B3D89}"/>
              </c:ext>
            </c:extLst>
          </c:dPt>
          <c:dLbls>
            <c:dLbl>
              <c:idx val="0"/>
              <c:layout>
                <c:manualLayout>
                  <c:x val="8.2084465284111272E-2"/>
                  <c:y val="1.21261964672982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97-4629-AE44-3E7D943B3D89}"/>
                </c:ext>
              </c:extLst>
            </c:dLbl>
            <c:dLbl>
              <c:idx val="1"/>
              <c:layout>
                <c:manualLayout>
                  <c:x val="-6.4494937008944569E-2"/>
                  <c:y val="-4.042065489099472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97-4629-AE44-3E7D943B3D89}"/>
                </c:ext>
              </c:extLst>
            </c:dLbl>
            <c:dLbl>
              <c:idx val="2"/>
              <c:layout>
                <c:manualLayout>
                  <c:x val="-5.276858482550012E-2"/>
                  <c:y val="-1.61682619563978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497-4629-AE44-3E7D943B3D89}"/>
                </c:ext>
              </c:extLst>
            </c:dLbl>
            <c:dLbl>
              <c:idx val="3"/>
              <c:layout>
                <c:manualLayout>
                  <c:x val="-9.0651960360158601E-2"/>
                  <c:y val="-4.84069382631519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497-4629-AE44-3E7D943B3D89}"/>
                </c:ext>
              </c:extLst>
            </c:dLbl>
            <c:dLbl>
              <c:idx val="4"/>
              <c:layout>
                <c:manualLayout>
                  <c:x val="-5.2768584825500106E-2"/>
                  <c:y val="-8.488337527108892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497-4629-AE44-3E7D943B3D89}"/>
                </c:ext>
              </c:extLst>
            </c:dLbl>
            <c:dLbl>
              <c:idx val="5"/>
              <c:layout>
                <c:manualLayout>
                  <c:x val="-5.8631760917222343E-3"/>
                  <c:y val="-8.89254407601884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497-4629-AE44-3E7D943B3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'Donut Chart (2)'!$A$2:$A$7</c:f>
              <c:strCache>
                <c:ptCount val="6"/>
                <c:pt idx="0">
                  <c:v>On track</c:v>
                </c:pt>
                <c:pt idx="1">
                  <c:v>Delayed</c:v>
                </c:pt>
                <c:pt idx="2">
                  <c:v>Ongoing</c:v>
                </c:pt>
                <c:pt idx="3">
                  <c:v>Complete</c:v>
                </c:pt>
                <c:pt idx="4">
                  <c:v>Needs improvement</c:v>
                </c:pt>
                <c:pt idx="5">
                  <c:v>Off track</c:v>
                </c:pt>
              </c:strCache>
            </c:strRef>
          </c:cat>
          <c:val>
            <c:numRef>
              <c:f>'Donut Chart (2)'!$B$2:$B$7</c:f>
              <c:numCache>
                <c:formatCode>General</c:formatCode>
                <c:ptCount val="6"/>
                <c:pt idx="0">
                  <c:v>53</c:v>
                </c:pt>
                <c:pt idx="1">
                  <c:v>6</c:v>
                </c:pt>
                <c:pt idx="2">
                  <c:v>2</c:v>
                </c:pt>
                <c:pt idx="3">
                  <c:v>11</c:v>
                </c:pt>
                <c:pt idx="4">
                  <c:v>1</c:v>
                </c:pt>
                <c:pt idx="5">
                  <c:v>2</c:v>
                </c:pt>
              </c:numCache>
            </c:numRef>
          </c:val>
          <c:extLst>
            <c:ext xmlns:c16="http://schemas.microsoft.com/office/drawing/2014/chart" uri="{C3380CC4-5D6E-409C-BE32-E72D297353CC}">
              <c16:uniqueId val="{0000000C-D497-4629-AE44-3E7D943B3D89}"/>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AU" sz="1600" b="1" i="0" u="none" strike="noStrike" kern="1200" spc="0" baseline="0">
                <a:solidFill>
                  <a:srgbClr val="003361"/>
                </a:solidFill>
                <a:latin typeface="+mn-lt"/>
                <a:ea typeface="+mn-ea"/>
                <a:cs typeface="+mn-cs"/>
              </a:defRPr>
            </a:pPr>
            <a:r>
              <a:rPr lang="en-AU" sz="1600" b="1" i="0" u="none" strike="noStrike" kern="1200" spc="0" baseline="0">
                <a:solidFill>
                  <a:srgbClr val="003361"/>
                </a:solidFill>
                <a:latin typeface="+mn-lt"/>
                <a:ea typeface="+mn-ea"/>
                <a:cs typeface="+mn-cs"/>
              </a:rPr>
              <a:t>Health &amp; Wellbeing priorities progress</a:t>
            </a:r>
          </a:p>
        </c:rich>
      </c:tx>
      <c:layout>
        <c:manualLayout>
          <c:xMode val="edge"/>
          <c:yMode val="edge"/>
          <c:x val="8.9670191571093336E-2"/>
          <c:y val="5.6747561243861648E-2"/>
        </c:manualLayout>
      </c:layout>
      <c:overlay val="0"/>
      <c:spPr>
        <a:noFill/>
        <a:ln>
          <a:noFill/>
        </a:ln>
        <a:effectLst/>
      </c:spPr>
      <c:txPr>
        <a:bodyPr rot="0" spcFirstLastPara="1" vertOverflow="ellipsis" vert="horz" wrap="square" anchor="ctr" anchorCtr="1"/>
        <a:lstStyle/>
        <a:p>
          <a:pPr algn="ctr" rtl="0">
            <a:defRPr lang="en-AU" sz="1600" b="1" i="0" u="none" strike="noStrike" kern="1200" spc="0" baseline="0">
              <a:solidFill>
                <a:srgbClr val="003361"/>
              </a:solidFill>
              <a:latin typeface="+mn-lt"/>
              <a:ea typeface="+mn-ea"/>
              <a:cs typeface="+mn-cs"/>
            </a:defRPr>
          </a:pPr>
          <a:endParaRPr lang="en-US"/>
        </a:p>
      </c:txPr>
    </c:title>
    <c:autoTitleDeleted val="0"/>
    <c:plotArea>
      <c:layout>
        <c:manualLayout>
          <c:layoutTarget val="inner"/>
          <c:xMode val="edge"/>
          <c:yMode val="edge"/>
          <c:x val="0.25327618194790358"/>
          <c:y val="0.14882657526046042"/>
          <c:w val="0.46388888888888891"/>
          <c:h val="0.77314814814814814"/>
        </c:manualLayout>
      </c:layout>
      <c:doughnutChart>
        <c:varyColors val="1"/>
        <c:ser>
          <c:idx val="0"/>
          <c:order val="0"/>
          <c:dPt>
            <c:idx val="0"/>
            <c:bubble3D val="0"/>
            <c:spPr>
              <a:solidFill>
                <a:srgbClr val="00A57D"/>
              </a:solidFill>
              <a:ln w="19050">
                <a:solidFill>
                  <a:schemeClr val="lt1"/>
                </a:solidFill>
              </a:ln>
              <a:effectLst/>
            </c:spPr>
            <c:extLst>
              <c:ext xmlns:c16="http://schemas.microsoft.com/office/drawing/2014/chart" uri="{C3380CC4-5D6E-409C-BE32-E72D297353CC}">
                <c16:uniqueId val="{00000001-3F3F-4A7B-B61C-15C868D7F9C2}"/>
              </c:ext>
            </c:extLst>
          </c:dPt>
          <c:dPt>
            <c:idx val="1"/>
            <c:bubble3D val="0"/>
            <c:spPr>
              <a:solidFill>
                <a:srgbClr val="71CBF4"/>
              </a:solidFill>
              <a:ln w="19050">
                <a:solidFill>
                  <a:schemeClr val="lt1"/>
                </a:solidFill>
              </a:ln>
              <a:effectLst/>
            </c:spPr>
            <c:extLst>
              <c:ext xmlns:c16="http://schemas.microsoft.com/office/drawing/2014/chart" uri="{C3380CC4-5D6E-409C-BE32-E72D297353CC}">
                <c16:uniqueId val="{00000003-3F3F-4A7B-B61C-15C868D7F9C2}"/>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3F3F-4A7B-B61C-15C868D7F9C2}"/>
              </c:ext>
            </c:extLst>
          </c:dPt>
          <c:dPt>
            <c:idx val="3"/>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7-3F3F-4A7B-B61C-15C868D7F9C2}"/>
              </c:ext>
            </c:extLst>
          </c:dPt>
          <c:dPt>
            <c:idx val="4"/>
            <c:bubble3D val="0"/>
            <c:spPr>
              <a:solidFill>
                <a:srgbClr val="E9E8EA"/>
              </a:solidFill>
              <a:ln w="19050">
                <a:solidFill>
                  <a:schemeClr val="lt1"/>
                </a:solidFill>
              </a:ln>
              <a:effectLst/>
            </c:spPr>
            <c:extLst>
              <c:ext xmlns:c16="http://schemas.microsoft.com/office/drawing/2014/chart" uri="{C3380CC4-5D6E-409C-BE32-E72D297353CC}">
                <c16:uniqueId val="{00000009-3F3F-4A7B-B61C-15C868D7F9C2}"/>
              </c:ext>
            </c:extLst>
          </c:dPt>
          <c:dLbls>
            <c:dLbl>
              <c:idx val="0"/>
              <c:layout>
                <c:manualLayout>
                  <c:x val="5.9320777102179929E-2"/>
                  <c:y val="4.4568245125348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F3F-4A7B-B61C-15C868D7F9C2}"/>
                </c:ext>
              </c:extLst>
            </c:dLbl>
            <c:dLbl>
              <c:idx val="1"/>
              <c:layout>
                <c:manualLayout>
                  <c:x val="-8.8981165653270092E-2"/>
                  <c:y val="-7.428040854224765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3F-4A7B-B61C-15C868D7F9C2}"/>
                </c:ext>
              </c:extLst>
            </c:dLbl>
            <c:dLbl>
              <c:idx val="2"/>
              <c:layout>
                <c:manualLayout>
                  <c:x val="-8.6015126798161076E-2"/>
                  <c:y val="-3.34261838440112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F3F-4A7B-B61C-15C868D7F9C2}"/>
                </c:ext>
              </c:extLst>
            </c:dLbl>
            <c:dLbl>
              <c:idx val="3"/>
              <c:layout>
                <c:manualLayout>
                  <c:x val="-4.1524543971525975E-2"/>
                  <c:y val="-7.05663881151346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F3F-4A7B-B61C-15C868D7F9C2}"/>
                </c:ext>
              </c:extLst>
            </c:dLbl>
            <c:dLbl>
              <c:idx val="4"/>
              <c:layout>
                <c:manualLayout>
                  <c:x val="-2.9660388551090563E-3"/>
                  <c:y val="-8.54224698235840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F3F-4A7B-B61C-15C868D7F9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'Donut Chart (2)'!$A$23:$A$27</c:f>
              <c:strCache>
                <c:ptCount val="5"/>
                <c:pt idx="0">
                  <c:v>On track</c:v>
                </c:pt>
                <c:pt idx="1">
                  <c:v>Delayed</c:v>
                </c:pt>
                <c:pt idx="2">
                  <c:v>Complete</c:v>
                </c:pt>
                <c:pt idx="3">
                  <c:v>Needs improvement</c:v>
                </c:pt>
                <c:pt idx="4">
                  <c:v>Off track</c:v>
                </c:pt>
              </c:strCache>
            </c:strRef>
          </c:cat>
          <c:val>
            <c:numRef>
              <c:f>'Donut Chart (2)'!$B$23:$B$27</c:f>
              <c:numCache>
                <c:formatCode>General</c:formatCode>
                <c:ptCount val="5"/>
                <c:pt idx="0">
                  <c:v>23</c:v>
                </c:pt>
                <c:pt idx="1">
                  <c:v>5</c:v>
                </c:pt>
                <c:pt idx="2">
                  <c:v>6</c:v>
                </c:pt>
                <c:pt idx="3">
                  <c:v>1</c:v>
                </c:pt>
                <c:pt idx="4">
                  <c:v>1</c:v>
                </c:pt>
              </c:numCache>
            </c:numRef>
          </c:val>
          <c:extLst>
            <c:ext xmlns:c16="http://schemas.microsoft.com/office/drawing/2014/chart" uri="{C3380CC4-5D6E-409C-BE32-E72D297353CC}">
              <c16:uniqueId val="{0000000A-3F3F-4A7B-B61C-15C868D7F9C2}"/>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279b51-c818-4ea0-941e-2b73183acf56">
      <UserInfo>
        <DisplayName>Anthony Basford</DisplayName>
        <AccountId>229</AccountId>
        <AccountType/>
      </UserInfo>
      <UserInfo>
        <DisplayName>James Stirton</DisplayName>
        <AccountId>230</AccountId>
        <AccountType/>
      </UserInfo>
      <UserInfo>
        <DisplayName>Joanne Van Slageren</DisplayName>
        <AccountId>85</AccountId>
        <AccountType/>
      </UserInfo>
      <UserInfo>
        <DisplayName>Ali Wastie</DisplayName>
        <AccountId>160</AccountId>
        <AccountType/>
      </UserInfo>
      <UserInfo>
        <DisplayName>Troy Edwards</DisplayName>
        <AccountId>221</AccountId>
        <AccountType/>
      </UserInfo>
      <UserInfo>
        <DisplayName>Daniel Ross</DisplayName>
        <AccountId>153</AccountId>
        <AccountType/>
      </UserInfo>
      <UserInfo>
        <DisplayName>Leah Maiolo</DisplayName>
        <AccountId>14</AccountId>
        <AccountType/>
      </UserInfo>
    </SharedWithUsers>
  </documentManagement>
</p:properties>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Document" ma:contentTypeID="0x010100AD29373F8AA2D2488478C9E1B890C27A" ma:contentTypeVersion="8" ma:contentTypeDescription="Create a new document." ma:contentTypeScope="" ma:versionID="a260ffbe767b033d024ba356d4f7fd9e">
  <xsd:schema xmlns:xsd="http://www.w3.org/2001/XMLSchema" xmlns:xs="http://www.w3.org/2001/XMLSchema" xmlns:p="http://schemas.microsoft.com/office/2006/metadata/properties" xmlns:ns2="bd28a1c0-60de-446e-a8a9-4637b4d7d04a" xmlns:ns3="7d279b51-c818-4ea0-941e-2b73183acf56" targetNamespace="http://schemas.microsoft.com/office/2006/metadata/properties" ma:root="true" ma:fieldsID="8306d86798978f4665e78004881bdb49" ns2:_="" ns3:_="">
    <xsd:import namespace="bd28a1c0-60de-446e-a8a9-4637b4d7d04a"/>
    <xsd:import namespace="7d279b51-c818-4ea0-941e-2b73183acf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8a1c0-60de-446e-a8a9-4637b4d7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79b51-c818-4ea0-941e-2b73183acf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49447-BFB8-4867-937F-FC8E4A467C0C}">
  <ds:schemaRefs>
    <ds:schemaRef ds:uri="http://schemas.microsoft.com/sharepoint/v3/contenttype/forms"/>
  </ds:schemaRefs>
</ds:datastoreItem>
</file>

<file path=customXml/itemProps2.xml><?xml version="1.0" encoding="utf-8"?>
<ds:datastoreItem xmlns:ds="http://schemas.openxmlformats.org/officeDocument/2006/customXml" ds:itemID="{6B8E579A-C586-44C4-A304-2EDC971162EF}">
  <ds:schemaRefs>
    <ds:schemaRef ds:uri="http://purl.org/dc/dcmitype/"/>
    <ds:schemaRef ds:uri="http://purl.org/dc/terms/"/>
    <ds:schemaRef ds:uri="http://schemas.microsoft.com/office/2006/documentManagement/types"/>
    <ds:schemaRef ds:uri="http://schemas.microsoft.com/office/2006/metadata/properties"/>
    <ds:schemaRef ds:uri="http://purl.org/dc/elements/1.1/"/>
    <ds:schemaRef ds:uri="7d279b51-c818-4ea0-941e-2b73183acf56"/>
    <ds:schemaRef ds:uri="http://schemas.openxmlformats.org/package/2006/metadata/core-properties"/>
    <ds:schemaRef ds:uri="http://schemas.microsoft.com/office/infopath/2007/PartnerControls"/>
    <ds:schemaRef ds:uri="bd28a1c0-60de-446e-a8a9-4637b4d7d04a"/>
    <ds:schemaRef ds:uri="http://www.w3.org/XML/1998/namespace"/>
  </ds:schemaRefs>
</ds:datastoreItem>
</file>

<file path=customXml/itemProps3.xml><?xml version="1.0" encoding="utf-8"?>
<ds:datastoreItem xmlns:ds="http://schemas.openxmlformats.org/officeDocument/2006/customXml" ds:itemID="{30FDF4A9-3BD4-4020-9369-DFA037253B6F}">
  <ds:schemaRefs>
    <ds:schemaRef ds:uri="http://www.w3.org/2001/XMLSchema"/>
  </ds:schemaRefs>
</ds:datastoreItem>
</file>

<file path=customXml/itemProps4.xml><?xml version="1.0" encoding="utf-8"?>
<ds:datastoreItem xmlns:ds="http://schemas.openxmlformats.org/officeDocument/2006/customXml" ds:itemID="{4894BC71-737D-460E-B362-BDD45EC43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8a1c0-60de-446e-a8a9-4637b4d7d04a"/>
    <ds:schemaRef ds:uri="7d279b51-c818-4ea0-941e-2b73183ac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6FEB45-D6E5-4CFD-BBEE-00740CDA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8412</Words>
  <Characters>47955</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56255</CharactersWithSpaces>
  <SharedDoc>false</SharedDoc>
  <HLinks>
    <vt:vector size="12" baseType="variant">
      <vt:variant>
        <vt:i4>262241</vt:i4>
      </vt:variant>
      <vt:variant>
        <vt:i4>3</vt:i4>
      </vt:variant>
      <vt:variant>
        <vt:i4>0</vt:i4>
      </vt:variant>
      <vt:variant>
        <vt:i4>5</vt:i4>
      </vt:variant>
      <vt:variant>
        <vt:lpwstr>mailto:Anthony.Basford@geelongcity.vic.gov.au</vt:lpwstr>
      </vt:variant>
      <vt:variant>
        <vt:lpwstr/>
      </vt:variant>
      <vt:variant>
        <vt:i4>262241</vt:i4>
      </vt:variant>
      <vt:variant>
        <vt:i4>0</vt:i4>
      </vt:variant>
      <vt:variant>
        <vt:i4>0</vt:i4>
      </vt:variant>
      <vt:variant>
        <vt:i4>5</vt:i4>
      </vt:variant>
      <vt:variant>
        <vt:lpwstr>mailto:Anthony.Basford@geelongcity.vic.gov.au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Charles Raj</cp:lastModifiedBy>
  <cp:revision>2</cp:revision>
  <cp:lastPrinted>2023-11-18T20:50:00Z</cp:lastPrinted>
  <dcterms:created xsi:type="dcterms:W3CDTF">2024-08-09T00:52:00Z</dcterms:created>
  <dcterms:modified xsi:type="dcterms:W3CDTF">2024-08-09T00:52:00Z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0x010100AD29373F8AA2D2488478C9E1B890C27A</vt:lpwstr>
  </property>
  <property fmtid="{D5CDD505-2E9C-101B-9397-08002B2CF9AE}" pid="3" name="MediaServiceImageTags">
    <vt:lpwstr/>
  </property>
</Properties>
</file>