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B1EF" w14:textId="77777777" w:rsidR="009C65BB" w:rsidRDefault="009C65BB" w:rsidP="009C65BB">
      <w:pPr>
        <w:jc w:val="both"/>
        <w:rPr>
          <w:rFonts w:eastAsia="Calibri" w:cs="Arial"/>
          <w:b/>
          <w:color w:val="2F5496"/>
          <w:u w:val="single"/>
        </w:rPr>
      </w:pPr>
      <w:bookmarkStart w:id="0" w:name="_Hlk18491509"/>
      <w:r>
        <w:rPr>
          <w:rFonts w:eastAsia="Calibri" w:cs="Arial"/>
          <w:b/>
          <w:color w:val="215E99" w:themeColor="text2" w:themeTint="BF"/>
          <w:u w:val="single"/>
        </w:rPr>
        <w:t xml:space="preserve">CLAUSE 57 </w:t>
      </w:r>
      <w:r>
        <w:rPr>
          <w:rFonts w:eastAsia="Calibri" w:cs="Arial"/>
          <w:b/>
          <w:color w:val="2F5496"/>
          <w:u w:val="single"/>
        </w:rPr>
        <w:t>ASSESSMENT – MID-RISE CODE (4-6 STOREYS)</w:t>
      </w:r>
    </w:p>
    <w:p w14:paraId="4C3CF32B" w14:textId="77777777" w:rsidR="009C65BB" w:rsidRDefault="009C65BB" w:rsidP="009C65BB">
      <w:pPr>
        <w:jc w:val="both"/>
        <w:rPr>
          <w:rFonts w:eastAsia="Calibri" w:cs="Arial"/>
          <w:b/>
          <w:sz w:val="20"/>
          <w:szCs w:val="20"/>
          <w:u w:val="single"/>
        </w:rPr>
      </w:pPr>
    </w:p>
    <w:p w14:paraId="59498E30" w14:textId="77777777" w:rsidR="009C65BB" w:rsidRDefault="009C65BB" w:rsidP="009C65BB">
      <w:pPr>
        <w:jc w:val="both"/>
        <w:rPr>
          <w:rFonts w:eastAsia="Calibri" w:cs="Arial"/>
          <w:b/>
          <w:sz w:val="20"/>
          <w:szCs w:val="20"/>
        </w:rPr>
      </w:pPr>
      <w:r>
        <w:rPr>
          <w:rFonts w:eastAsia="Calibri" w:cs="Arial"/>
          <w:b/>
          <w:sz w:val="20"/>
          <w:szCs w:val="20"/>
        </w:rPr>
        <w:t xml:space="preserve">Plans Assessed: </w:t>
      </w:r>
      <w:r>
        <w:rPr>
          <w:rFonts w:eastAsia="Calibri" w:cs="Arial"/>
          <w:b/>
          <w:sz w:val="20"/>
          <w:szCs w:val="20"/>
          <w:highlight w:val="yellow"/>
        </w:rPr>
        <w:t>INSERT</w:t>
      </w:r>
    </w:p>
    <w:p w14:paraId="75E0B1E8" w14:textId="5408850D" w:rsidR="009C65BB" w:rsidRDefault="009C65BB" w:rsidP="009C65BB">
      <w:pPr>
        <w:jc w:val="both"/>
        <w:rPr>
          <w:rFonts w:eastAsia="Calibri" w:cs="Arial"/>
          <w:b/>
          <w:sz w:val="20"/>
        </w:rPr>
      </w:pPr>
      <w:r>
        <w:rPr>
          <w:rFonts w:eastAsia="Calibri" w:cs="Arial"/>
          <w:b/>
          <w:sz w:val="20"/>
          <w:szCs w:val="20"/>
        </w:rPr>
        <w:t xml:space="preserve">Permit Application Number: </w:t>
      </w:r>
      <w:r>
        <w:fldChar w:fldCharType="begin"/>
      </w:r>
      <w:r>
        <w:rPr>
          <w:rFonts w:eastAsia="Calibri" w:cs="Arial"/>
          <w:b/>
          <w:sz w:val="20"/>
        </w:rPr>
        <w:instrText xml:space="preserve"> MERGEFIELD Application_Number </w:instrText>
      </w:r>
      <w:r>
        <w:fldChar w:fldCharType="separate"/>
      </w:r>
      <w:r w:rsidR="00196924">
        <w:rPr>
          <w:rFonts w:eastAsia="Calibri" w:cs="Arial"/>
          <w:b/>
          <w:noProof/>
          <w:sz w:val="20"/>
        </w:rPr>
        <w:t>«Application_Number»</w:t>
      </w:r>
      <w:r>
        <w:fldChar w:fldCharType="end"/>
      </w:r>
    </w:p>
    <w:p w14:paraId="481615C1" w14:textId="77777777" w:rsidR="009C65BB" w:rsidRDefault="009C65BB" w:rsidP="009C65BB">
      <w:pPr>
        <w:jc w:val="both"/>
        <w:rPr>
          <w:rFonts w:eastAsia="Calibri" w:cs="Arial"/>
          <w:b/>
          <w:sz w:val="20"/>
          <w:szCs w:val="20"/>
        </w:rPr>
      </w:pPr>
    </w:p>
    <w:bookmarkEnd w:id="0"/>
    <w:p w14:paraId="124D6C5A" w14:textId="77777777" w:rsidR="009C65BB" w:rsidRDefault="009C65BB" w:rsidP="009C65BB">
      <w:pPr>
        <w:jc w:val="both"/>
        <w:rPr>
          <w:rFonts w:cs="Arial"/>
          <w:color w:val="000000"/>
          <w:sz w:val="20"/>
          <w:szCs w:val="20"/>
        </w:rPr>
      </w:pPr>
      <w:r>
        <w:rPr>
          <w:rFonts w:cs="Arial"/>
          <w:color w:val="000000"/>
          <w:sz w:val="20"/>
          <w:szCs w:val="20"/>
        </w:rPr>
        <w:t>The following objectives and standards apply to an application to:</w:t>
      </w:r>
    </w:p>
    <w:p w14:paraId="3F426700" w14:textId="77777777" w:rsidR="009C65BB" w:rsidRDefault="009C65BB" w:rsidP="009C65BB">
      <w:pPr>
        <w:jc w:val="both"/>
        <w:rPr>
          <w:rFonts w:cs="Arial"/>
          <w:color w:val="000000"/>
          <w:sz w:val="20"/>
          <w:szCs w:val="20"/>
        </w:rPr>
      </w:pPr>
    </w:p>
    <w:p w14:paraId="71764E94" w14:textId="77777777" w:rsidR="009C65BB" w:rsidRDefault="009C65BB" w:rsidP="009A4A4F">
      <w:pPr>
        <w:numPr>
          <w:ilvl w:val="0"/>
          <w:numId w:val="1"/>
        </w:numPr>
        <w:tabs>
          <w:tab w:val="num" w:pos="567"/>
        </w:tabs>
        <w:ind w:left="567" w:hanging="567"/>
        <w:jc w:val="both"/>
        <w:rPr>
          <w:rFonts w:cs="Arial"/>
          <w:sz w:val="20"/>
          <w:szCs w:val="20"/>
        </w:rPr>
      </w:pPr>
      <w:r>
        <w:rPr>
          <w:rFonts w:cs="Arial"/>
          <w:sz w:val="20"/>
          <w:szCs w:val="20"/>
        </w:rPr>
        <w:t>Construct a dwelling if there is at least one dwelling existing on the lot.</w:t>
      </w:r>
    </w:p>
    <w:p w14:paraId="62B16CF7" w14:textId="77777777" w:rsidR="009C65BB" w:rsidRDefault="009C65BB" w:rsidP="009A4A4F">
      <w:pPr>
        <w:numPr>
          <w:ilvl w:val="0"/>
          <w:numId w:val="1"/>
        </w:numPr>
        <w:tabs>
          <w:tab w:val="num" w:pos="567"/>
        </w:tabs>
        <w:ind w:left="567" w:hanging="567"/>
        <w:jc w:val="both"/>
        <w:rPr>
          <w:rFonts w:cs="Arial"/>
          <w:sz w:val="20"/>
          <w:szCs w:val="20"/>
        </w:rPr>
      </w:pPr>
      <w:r>
        <w:rPr>
          <w:rFonts w:cs="Arial"/>
          <w:sz w:val="20"/>
          <w:szCs w:val="20"/>
        </w:rPr>
        <w:t>Construct two or more dwellings on a lot.</w:t>
      </w:r>
    </w:p>
    <w:p w14:paraId="4BAE1A78" w14:textId="77777777" w:rsidR="009C65BB" w:rsidRDefault="009C65BB" w:rsidP="009A4A4F">
      <w:pPr>
        <w:numPr>
          <w:ilvl w:val="0"/>
          <w:numId w:val="1"/>
        </w:numPr>
        <w:tabs>
          <w:tab w:val="num" w:pos="567"/>
        </w:tabs>
        <w:ind w:left="567" w:hanging="567"/>
        <w:jc w:val="both"/>
        <w:rPr>
          <w:rFonts w:cs="Arial"/>
          <w:sz w:val="20"/>
          <w:szCs w:val="20"/>
        </w:rPr>
      </w:pPr>
      <w:r>
        <w:rPr>
          <w:rFonts w:cs="Arial"/>
          <w:sz w:val="20"/>
          <w:szCs w:val="20"/>
        </w:rPr>
        <w:t>Extend a dwelling if there are two or more dwellings on the lot.</w:t>
      </w:r>
    </w:p>
    <w:p w14:paraId="713A4628" w14:textId="77777777" w:rsidR="009C65BB" w:rsidRDefault="009C65BB" w:rsidP="009A4A4F">
      <w:pPr>
        <w:numPr>
          <w:ilvl w:val="0"/>
          <w:numId w:val="1"/>
        </w:numPr>
        <w:tabs>
          <w:tab w:val="num" w:pos="567"/>
        </w:tabs>
        <w:ind w:left="567" w:hanging="567"/>
        <w:jc w:val="both"/>
        <w:rPr>
          <w:rFonts w:cs="Arial"/>
          <w:sz w:val="20"/>
          <w:szCs w:val="20"/>
        </w:rPr>
      </w:pPr>
      <w:r>
        <w:rPr>
          <w:rFonts w:cs="Arial"/>
          <w:sz w:val="20"/>
          <w:szCs w:val="20"/>
        </w:rPr>
        <w:t>Construct or extend a dwelling on common property.</w:t>
      </w:r>
    </w:p>
    <w:p w14:paraId="63A26131" w14:textId="77777777" w:rsidR="009C65BB" w:rsidRDefault="009C65BB" w:rsidP="009A4A4F">
      <w:pPr>
        <w:numPr>
          <w:ilvl w:val="0"/>
          <w:numId w:val="1"/>
        </w:numPr>
        <w:tabs>
          <w:tab w:val="num" w:pos="567"/>
        </w:tabs>
        <w:ind w:left="567" w:hanging="567"/>
        <w:jc w:val="both"/>
        <w:rPr>
          <w:rFonts w:cs="Arial"/>
          <w:sz w:val="20"/>
          <w:szCs w:val="20"/>
        </w:rPr>
      </w:pPr>
      <w:r>
        <w:rPr>
          <w:rFonts w:cs="Arial"/>
          <w:sz w:val="20"/>
          <w:szCs w:val="20"/>
        </w:rPr>
        <w:t>Construct or extend a residential building.</w:t>
      </w:r>
    </w:p>
    <w:p w14:paraId="67778DF5" w14:textId="77777777" w:rsidR="009C65BB" w:rsidRDefault="009C65BB" w:rsidP="009C65BB">
      <w:pPr>
        <w:jc w:val="both"/>
        <w:rPr>
          <w:rFonts w:cs="Arial"/>
          <w:color w:val="000000"/>
          <w:sz w:val="20"/>
          <w:szCs w:val="20"/>
        </w:rPr>
      </w:pPr>
    </w:p>
    <w:p w14:paraId="708DE530" w14:textId="77777777" w:rsidR="009C65BB" w:rsidRDefault="009C65BB" w:rsidP="009C65BB">
      <w:pPr>
        <w:jc w:val="both"/>
        <w:rPr>
          <w:rFonts w:cs="Arial"/>
          <w:color w:val="000000"/>
          <w:sz w:val="20"/>
          <w:szCs w:val="20"/>
        </w:rPr>
      </w:pPr>
      <w:r>
        <w:rPr>
          <w:rFonts w:cs="Arial"/>
          <w:color w:val="000000"/>
          <w:sz w:val="20"/>
          <w:szCs w:val="20"/>
        </w:rPr>
        <w:t xml:space="preserve">in the </w:t>
      </w:r>
      <w:proofErr w:type="gramStart"/>
      <w:r>
        <w:rPr>
          <w:rFonts w:cs="Arial"/>
          <w:color w:val="000000"/>
          <w:sz w:val="20"/>
          <w:szCs w:val="20"/>
        </w:rPr>
        <w:t>Mixed Use</w:t>
      </w:r>
      <w:proofErr w:type="gramEnd"/>
      <w:r>
        <w:rPr>
          <w:rFonts w:cs="Arial"/>
          <w:color w:val="000000"/>
          <w:sz w:val="20"/>
          <w:szCs w:val="20"/>
        </w:rPr>
        <w:t xml:space="preserve"> Zone, Township Zone (on land within the urban growth boundary in metropolitan Melbourne), Residential Growth Zone or Housing Choice and Transport Zone.</w:t>
      </w:r>
    </w:p>
    <w:p w14:paraId="0E9E65F1" w14:textId="77777777" w:rsidR="009C65BB" w:rsidRDefault="009C65BB" w:rsidP="009C65BB">
      <w:pPr>
        <w:jc w:val="both"/>
        <w:rPr>
          <w:rFonts w:cs="Arial"/>
          <w:color w:val="000000"/>
          <w:sz w:val="20"/>
          <w:szCs w:val="20"/>
        </w:rPr>
      </w:pPr>
    </w:p>
    <w:p w14:paraId="6DB979A2" w14:textId="77777777" w:rsidR="009C65BB" w:rsidRDefault="009C65BB" w:rsidP="009C65BB">
      <w:pPr>
        <w:spacing w:beforeLines="20" w:before="48" w:afterLines="20" w:after="48"/>
        <w:rPr>
          <w:rFonts w:cs="Arial"/>
          <w:b/>
          <w:bCs/>
        </w:rPr>
      </w:pPr>
      <w:r>
        <w:rPr>
          <w:rFonts w:cs="Arial"/>
          <w:b/>
          <w:bCs/>
        </w:rPr>
        <w:t>APPLICATION REQUIREMENTS</w:t>
      </w:r>
    </w:p>
    <w:p w14:paraId="7F7C26B2" w14:textId="77777777" w:rsidR="009C65BB" w:rsidRDefault="009C65BB" w:rsidP="009C65BB">
      <w:pPr>
        <w:spacing w:beforeLines="20" w:before="48" w:afterLines="20" w:after="48"/>
        <w:rPr>
          <w:rFonts w:cs="Arial"/>
          <w:b/>
          <w:bCs/>
          <w:color w:val="E97132" w:themeColor="accent2"/>
        </w:rPr>
      </w:pPr>
    </w:p>
    <w:p w14:paraId="58E57BC4" w14:textId="77777777" w:rsidR="009C65BB" w:rsidRDefault="009C65BB" w:rsidP="009C65BB">
      <w:pPr>
        <w:spacing w:beforeLines="20" w:before="48" w:afterLines="20" w:after="48"/>
        <w:rPr>
          <w:rFonts w:eastAsiaTheme="minorHAnsi"/>
          <w:sz w:val="20"/>
          <w:szCs w:val="20"/>
        </w:rPr>
      </w:pPr>
      <w:r>
        <w:rPr>
          <w:sz w:val="20"/>
          <w:szCs w:val="20"/>
        </w:rPr>
        <w:t xml:space="preserve">An application to which this clause applies </w:t>
      </w:r>
      <w:r>
        <w:rPr>
          <w:sz w:val="20"/>
          <w:szCs w:val="20"/>
          <w:u w:val="single"/>
        </w:rPr>
        <w:t>must</w:t>
      </w:r>
      <w:r>
        <w:rPr>
          <w:sz w:val="20"/>
          <w:szCs w:val="20"/>
        </w:rPr>
        <w:t xml:space="preserve"> be accompanied by: </w:t>
      </w:r>
    </w:p>
    <w:p w14:paraId="76C9E6D7" w14:textId="77777777" w:rsidR="009C65BB" w:rsidRDefault="009C65BB" w:rsidP="009C65BB">
      <w:pPr>
        <w:spacing w:beforeLines="20" w:before="48" w:afterLines="20" w:after="48"/>
        <w:rPr>
          <w:sz w:val="20"/>
          <w:szCs w:val="20"/>
        </w:rPr>
      </w:pPr>
    </w:p>
    <w:p w14:paraId="3AA9C1BD" w14:textId="77777777" w:rsidR="009C65BB" w:rsidRDefault="009C65BB" w:rsidP="009A4A4F">
      <w:pPr>
        <w:pStyle w:val="ListParagraph"/>
        <w:numPr>
          <w:ilvl w:val="0"/>
          <w:numId w:val="2"/>
        </w:numPr>
        <w:spacing w:beforeLines="20" w:before="48" w:afterLines="20" w:after="48"/>
        <w:ind w:left="1287" w:hanging="567"/>
        <w:rPr>
          <w:sz w:val="20"/>
          <w:szCs w:val="20"/>
        </w:rPr>
      </w:pPr>
      <w:r>
        <w:rPr>
          <w:sz w:val="20"/>
          <w:szCs w:val="20"/>
        </w:rPr>
        <w:t xml:space="preserve">A site description – Clause 57.01-1. </w:t>
      </w:r>
    </w:p>
    <w:p w14:paraId="1D7A3E6A" w14:textId="77777777" w:rsidR="009C65BB" w:rsidRDefault="009C65BB" w:rsidP="009A4A4F">
      <w:pPr>
        <w:pStyle w:val="ListParagraph"/>
        <w:numPr>
          <w:ilvl w:val="0"/>
          <w:numId w:val="2"/>
        </w:numPr>
        <w:spacing w:beforeLines="20" w:before="48" w:afterLines="20" w:after="48"/>
        <w:ind w:left="1287" w:hanging="567"/>
        <w:rPr>
          <w:sz w:val="20"/>
          <w:szCs w:val="20"/>
        </w:rPr>
      </w:pPr>
      <w:r>
        <w:rPr>
          <w:sz w:val="20"/>
          <w:szCs w:val="20"/>
        </w:rPr>
        <w:t>A design response – Clause 57.01-2 including a landscape plan.</w:t>
      </w:r>
    </w:p>
    <w:p w14:paraId="75B9184F" w14:textId="77777777" w:rsidR="009C65BB" w:rsidRDefault="009C65BB" w:rsidP="009A4A4F">
      <w:pPr>
        <w:pStyle w:val="ListParagraph"/>
        <w:numPr>
          <w:ilvl w:val="0"/>
          <w:numId w:val="2"/>
        </w:numPr>
        <w:spacing w:beforeLines="20" w:before="48" w:afterLines="20" w:after="48"/>
        <w:ind w:left="1287" w:hanging="567"/>
        <w:rPr>
          <w:rFonts w:eastAsia="Times New Roman" w:cs="Arial"/>
          <w:b/>
          <w:bCs/>
          <w:sz w:val="20"/>
          <w:szCs w:val="20"/>
        </w:rPr>
      </w:pPr>
      <w:r>
        <w:rPr>
          <w:sz w:val="20"/>
          <w:szCs w:val="20"/>
        </w:rPr>
        <w:t>A written statement outlining which standards are met and which are not met. If a standard is not met, the written statement must include an explanation of how the development meets the corresponding objective having regard to the corresponding decision guidelines.</w:t>
      </w:r>
    </w:p>
    <w:p w14:paraId="58E68A8E" w14:textId="77777777" w:rsidR="009C65BB" w:rsidRDefault="009C65BB" w:rsidP="009C65BB">
      <w:pPr>
        <w:spacing w:beforeLines="20" w:before="48" w:afterLines="20" w:after="48"/>
        <w:rPr>
          <w:rFonts w:cs="Arial"/>
          <w:b/>
          <w:bCs/>
          <w:color w:val="E97132" w:themeColor="accent2"/>
        </w:rPr>
      </w:pPr>
    </w:p>
    <w:p w14:paraId="1F5E4D2B" w14:textId="77777777" w:rsidR="009C65BB" w:rsidRDefault="009C65BB" w:rsidP="009C65BB">
      <w:pPr>
        <w:spacing w:beforeLines="20" w:before="48" w:afterLines="20" w:after="48"/>
        <w:rPr>
          <w:rFonts w:cs="Arial"/>
          <w:b/>
          <w:bCs/>
        </w:rPr>
      </w:pPr>
      <w:r>
        <w:rPr>
          <w:rFonts w:cs="Arial"/>
          <w:b/>
          <w:bCs/>
          <w:color w:val="E97132" w:themeColor="accent2"/>
        </w:rPr>
        <w:t xml:space="preserve">DEEMED TO COMPLY – CODIFIED </w:t>
      </w:r>
    </w:p>
    <w:p w14:paraId="7FC32D74" w14:textId="77777777" w:rsidR="009C65BB" w:rsidRDefault="009C65BB" w:rsidP="009C65BB">
      <w:pPr>
        <w:spacing w:beforeLines="20" w:before="48" w:afterLines="20" w:after="48"/>
        <w:rPr>
          <w:rFonts w:cs="Arial"/>
          <w:sz w:val="20"/>
          <w:szCs w:val="20"/>
        </w:rPr>
      </w:pPr>
    </w:p>
    <w:p w14:paraId="7DB3BC3D" w14:textId="77777777" w:rsidR="009C65BB" w:rsidRDefault="009C65BB" w:rsidP="009C65BB">
      <w:pPr>
        <w:spacing w:beforeLines="20" w:before="48" w:afterLines="20" w:after="48"/>
        <w:rPr>
          <w:rFonts w:cs="Arial"/>
          <w:color w:val="E97132" w:themeColor="accent2"/>
          <w:sz w:val="20"/>
          <w:szCs w:val="20"/>
        </w:rPr>
      </w:pPr>
      <w:r>
        <w:rPr>
          <w:rFonts w:cs="Arial"/>
          <w:color w:val="E97132" w:themeColor="accent2"/>
          <w:sz w:val="20"/>
          <w:szCs w:val="20"/>
        </w:rPr>
        <w:t xml:space="preserve">If a development meets the standard, it is deemed to meet the objective for that standard. </w:t>
      </w:r>
    </w:p>
    <w:p w14:paraId="73496F29" w14:textId="77777777" w:rsidR="009C65BB" w:rsidRDefault="009C65BB" w:rsidP="009C65BB">
      <w:pPr>
        <w:jc w:val="both"/>
        <w:rPr>
          <w:rFonts w:cs="Arial"/>
          <w:b/>
          <w:bCs/>
          <w:color w:val="E97132" w:themeColor="accent2"/>
          <w:sz w:val="20"/>
          <w:szCs w:val="20"/>
        </w:rPr>
      </w:pPr>
      <w:r>
        <w:rPr>
          <w:rFonts w:cs="Arial"/>
          <w:color w:val="E97132" w:themeColor="accent2"/>
          <w:sz w:val="20"/>
          <w:szCs w:val="20"/>
        </w:rPr>
        <w:t>Where the standard is met, the decision guidelines for that standard do not apply to the application</w:t>
      </w:r>
      <w:r>
        <w:rPr>
          <w:rFonts w:cs="Arial"/>
          <w:b/>
          <w:bCs/>
          <w:color w:val="E97132" w:themeColor="accent2"/>
          <w:sz w:val="20"/>
          <w:szCs w:val="20"/>
        </w:rPr>
        <w:t>.</w:t>
      </w:r>
    </w:p>
    <w:p w14:paraId="633A7399" w14:textId="77777777" w:rsidR="009C65BB" w:rsidRDefault="009C65BB" w:rsidP="009C65BB">
      <w:pPr>
        <w:jc w:val="both"/>
        <w:rPr>
          <w:rFonts w:cs="Arial"/>
          <w:b/>
          <w:bCs/>
          <w:sz w:val="20"/>
          <w:szCs w:val="20"/>
        </w:rPr>
      </w:pPr>
    </w:p>
    <w:p w14:paraId="5471B096" w14:textId="77777777" w:rsidR="009C65BB" w:rsidRDefault="009C65BB" w:rsidP="009C65BB">
      <w:pPr>
        <w:jc w:val="both"/>
        <w:rPr>
          <w:rFonts w:cs="Arial"/>
          <w:color w:val="E97132" w:themeColor="accent2"/>
          <w:sz w:val="20"/>
          <w:szCs w:val="20"/>
        </w:rPr>
      </w:pPr>
      <w:bookmarkStart w:id="1" w:name="_Hlk192762754"/>
      <w:r>
        <w:rPr>
          <w:rFonts w:cs="Arial"/>
          <w:color w:val="E97132" w:themeColor="accent2"/>
          <w:sz w:val="20"/>
          <w:szCs w:val="20"/>
        </w:rPr>
        <w:t>The below assessment confirms that all applicable standards are met and therefore codified. The applicable standards are:</w:t>
      </w:r>
    </w:p>
    <w:p w14:paraId="28905BEF" w14:textId="77777777" w:rsidR="009C65BB" w:rsidRDefault="009C65BB" w:rsidP="009A4A4F">
      <w:pPr>
        <w:numPr>
          <w:ilvl w:val="0"/>
          <w:numId w:val="3"/>
        </w:numPr>
        <w:spacing w:before="100" w:beforeAutospacing="1" w:after="100" w:afterAutospacing="1"/>
        <w:ind w:left="567" w:hanging="567"/>
        <w:rPr>
          <w:rFonts w:cs="Arial"/>
          <w:color w:val="E97132" w:themeColor="accent2"/>
          <w:sz w:val="20"/>
          <w:szCs w:val="20"/>
        </w:rPr>
      </w:pPr>
      <w:r>
        <w:rPr>
          <w:rFonts w:cs="Arial"/>
          <w:color w:val="E97132" w:themeColor="accent2"/>
          <w:sz w:val="20"/>
          <w:szCs w:val="20"/>
        </w:rPr>
        <w:t>57.02 – All Urban context standards (street setback, side and rear setback, walls on boundaries, site coverage, access, tree canopy &amp; front fence)</w:t>
      </w:r>
    </w:p>
    <w:p w14:paraId="4523B9D0" w14:textId="77777777" w:rsidR="009C65BB" w:rsidRDefault="009C65BB" w:rsidP="009A4A4F">
      <w:pPr>
        <w:numPr>
          <w:ilvl w:val="0"/>
          <w:numId w:val="3"/>
        </w:numPr>
        <w:tabs>
          <w:tab w:val="num" w:pos="567"/>
        </w:tabs>
        <w:spacing w:before="100" w:beforeAutospacing="1" w:after="100" w:afterAutospacing="1"/>
        <w:ind w:left="567" w:hanging="567"/>
        <w:jc w:val="both"/>
        <w:rPr>
          <w:rFonts w:cs="Arial"/>
          <w:color w:val="E97132" w:themeColor="accent2"/>
          <w:sz w:val="20"/>
          <w:szCs w:val="20"/>
          <w:lang w:eastAsia="en-US"/>
        </w:rPr>
      </w:pPr>
      <w:r>
        <w:rPr>
          <w:rFonts w:cs="Arial"/>
          <w:color w:val="E97132" w:themeColor="accent2"/>
          <w:sz w:val="20"/>
          <w:szCs w:val="20"/>
        </w:rPr>
        <w:t xml:space="preserve">57.04 – All External amenity standards (Overshadowing secluded open space &amp; </w:t>
      </w:r>
      <w:proofErr w:type="gramStart"/>
      <w:r>
        <w:rPr>
          <w:rFonts w:cs="Arial"/>
          <w:color w:val="E97132" w:themeColor="accent2"/>
          <w:sz w:val="20"/>
          <w:szCs w:val="20"/>
        </w:rPr>
        <w:t>Overlooking</w:t>
      </w:r>
      <w:proofErr w:type="gramEnd"/>
      <w:r>
        <w:rPr>
          <w:rFonts w:cs="Arial"/>
          <w:color w:val="E97132" w:themeColor="accent2"/>
          <w:sz w:val="20"/>
          <w:szCs w:val="20"/>
        </w:rPr>
        <w:t>)</w:t>
      </w:r>
    </w:p>
    <w:p w14:paraId="069C402D" w14:textId="77777777" w:rsidR="009C65BB" w:rsidRDefault="009C65BB" w:rsidP="009C65BB">
      <w:pPr>
        <w:jc w:val="both"/>
        <w:rPr>
          <w:rFonts w:cs="Arial"/>
          <w:color w:val="E97132" w:themeColor="accent2"/>
          <w:sz w:val="20"/>
          <w:szCs w:val="20"/>
        </w:rPr>
      </w:pPr>
      <w:r>
        <w:rPr>
          <w:rFonts w:cs="Arial"/>
          <w:color w:val="E97132" w:themeColor="accent2"/>
          <w:sz w:val="20"/>
          <w:szCs w:val="20"/>
        </w:rPr>
        <w:lastRenderedPageBreak/>
        <w:t xml:space="preserve">Where the applicable standards are met, there are no </w:t>
      </w:r>
      <w:proofErr w:type="gramStart"/>
      <w:r>
        <w:rPr>
          <w:rFonts w:cs="Arial"/>
          <w:color w:val="E97132" w:themeColor="accent2"/>
          <w:sz w:val="20"/>
          <w:szCs w:val="20"/>
        </w:rPr>
        <w:t>third party</w:t>
      </w:r>
      <w:proofErr w:type="gramEnd"/>
      <w:r>
        <w:rPr>
          <w:rFonts w:cs="Arial"/>
          <w:color w:val="E97132" w:themeColor="accent2"/>
          <w:sz w:val="20"/>
          <w:szCs w:val="20"/>
        </w:rPr>
        <w:t xml:space="preserve"> review rights under </w:t>
      </w:r>
      <w:r>
        <w:rPr>
          <w:rFonts w:cs="Arial"/>
          <w:i/>
          <w:iCs/>
          <w:color w:val="E97132" w:themeColor="accent2"/>
          <w:sz w:val="20"/>
          <w:szCs w:val="20"/>
        </w:rPr>
        <w:t>section 82(1) of the Act</w:t>
      </w:r>
      <w:r>
        <w:rPr>
          <w:rFonts w:cs="Arial"/>
          <w:color w:val="E97132" w:themeColor="accent2"/>
          <w:sz w:val="20"/>
          <w:szCs w:val="20"/>
        </w:rPr>
        <w:t>.</w:t>
      </w:r>
    </w:p>
    <w:p w14:paraId="3356A922" w14:textId="77777777" w:rsidR="009C65BB" w:rsidRDefault="009C65BB" w:rsidP="009C65BB">
      <w:pPr>
        <w:jc w:val="both"/>
        <w:rPr>
          <w:rFonts w:cs="Arial"/>
          <w:color w:val="E97132" w:themeColor="accent2"/>
          <w:sz w:val="20"/>
          <w:szCs w:val="20"/>
        </w:rPr>
      </w:pPr>
    </w:p>
    <w:bookmarkEnd w:id="1"/>
    <w:p w14:paraId="1EA34C54" w14:textId="77777777" w:rsidR="009C65BB" w:rsidRDefault="009C65BB" w:rsidP="009C65BB">
      <w:pPr>
        <w:jc w:val="both"/>
        <w:rPr>
          <w:rFonts w:eastAsiaTheme="minorHAnsi" w:cs="Arial"/>
          <w:color w:val="E97132" w:themeColor="accent2"/>
          <w:sz w:val="20"/>
          <w:szCs w:val="20"/>
        </w:rPr>
      </w:pPr>
      <w:r>
        <w:rPr>
          <w:rFonts w:cs="Arial"/>
          <w:color w:val="E97132" w:themeColor="accent2"/>
          <w:sz w:val="20"/>
          <w:szCs w:val="20"/>
        </w:rPr>
        <w:t>When a standard is met, the council is not required to consider any other policy or decision guideline in the planning scheme and specified matters under section 60 of the P&amp;E Act.</w:t>
      </w:r>
    </w:p>
    <w:p w14:paraId="79B3F739" w14:textId="77777777" w:rsidR="009C65BB" w:rsidRDefault="009C65BB" w:rsidP="009C65BB">
      <w:pPr>
        <w:jc w:val="both"/>
        <w:rPr>
          <w:rFonts w:cs="Arial"/>
          <w:color w:val="1F1F1F"/>
        </w:rPr>
      </w:pPr>
    </w:p>
    <w:p w14:paraId="08203534" w14:textId="77777777" w:rsidR="009C65BB" w:rsidRDefault="009C65BB" w:rsidP="009C65BB">
      <w:pPr>
        <w:jc w:val="both"/>
        <w:rPr>
          <w:rFonts w:cs="Arial"/>
          <w:color w:val="E97132" w:themeColor="accent2"/>
          <w:sz w:val="20"/>
          <w:szCs w:val="20"/>
        </w:rPr>
      </w:pPr>
      <w:r>
        <w:rPr>
          <w:rFonts w:cs="Arial"/>
          <w:color w:val="E97132" w:themeColor="accent2"/>
          <w:sz w:val="20"/>
          <w:szCs w:val="20"/>
        </w:rPr>
        <w:t>A planning permit can be issued.</w:t>
      </w:r>
    </w:p>
    <w:p w14:paraId="56A5CA28" w14:textId="77777777" w:rsidR="009C65BB" w:rsidRDefault="009C65BB" w:rsidP="009C65BB">
      <w:pPr>
        <w:jc w:val="both"/>
        <w:rPr>
          <w:rFonts w:cs="Arial"/>
          <w:color w:val="E97132" w:themeColor="accent2"/>
          <w:sz w:val="20"/>
          <w:szCs w:val="20"/>
          <w:highlight w:val="yellow"/>
        </w:rPr>
      </w:pPr>
    </w:p>
    <w:p w14:paraId="31493833" w14:textId="77777777" w:rsidR="009C65BB" w:rsidRDefault="009C65BB" w:rsidP="009C65BB">
      <w:pPr>
        <w:jc w:val="both"/>
        <w:rPr>
          <w:rFonts w:cs="Arial"/>
          <w:color w:val="E97132" w:themeColor="accent2"/>
          <w:sz w:val="20"/>
          <w:szCs w:val="20"/>
        </w:rPr>
      </w:pPr>
      <w:r>
        <w:rPr>
          <w:rFonts w:cs="Arial"/>
          <w:color w:val="E97132" w:themeColor="accent2"/>
          <w:sz w:val="20"/>
          <w:szCs w:val="20"/>
          <w:highlight w:val="yellow"/>
        </w:rPr>
        <w:t>Or</w:t>
      </w:r>
    </w:p>
    <w:p w14:paraId="60FDC3EF" w14:textId="77777777" w:rsidR="009C65BB" w:rsidRDefault="009C65BB" w:rsidP="009C65BB">
      <w:pPr>
        <w:jc w:val="both"/>
        <w:rPr>
          <w:rFonts w:cs="Arial"/>
          <w:b/>
          <w:bCs/>
          <w:sz w:val="20"/>
          <w:szCs w:val="20"/>
        </w:rPr>
      </w:pPr>
    </w:p>
    <w:p w14:paraId="025285A3" w14:textId="77777777" w:rsidR="009C65BB" w:rsidRDefault="009C65BB" w:rsidP="009C65BB">
      <w:pPr>
        <w:spacing w:beforeLines="20" w:before="48" w:afterLines="20" w:after="48"/>
        <w:rPr>
          <w:rFonts w:cs="Arial"/>
          <w:color w:val="E97132" w:themeColor="accent2"/>
          <w:sz w:val="20"/>
          <w:szCs w:val="20"/>
        </w:rPr>
      </w:pPr>
      <w:r>
        <w:rPr>
          <w:rFonts w:cs="Arial"/>
          <w:b/>
          <w:bCs/>
          <w:color w:val="E97132" w:themeColor="accent2"/>
        </w:rPr>
        <w:t>DEEMED TO NOT COMPLY – NOT CODIFIED</w:t>
      </w:r>
      <w:r>
        <w:rPr>
          <w:rFonts w:cs="Arial"/>
          <w:color w:val="E97132" w:themeColor="accent2"/>
          <w:sz w:val="20"/>
          <w:szCs w:val="20"/>
        </w:rPr>
        <w:t xml:space="preserve"> </w:t>
      </w:r>
    </w:p>
    <w:p w14:paraId="32DD8194" w14:textId="77777777" w:rsidR="009C65BB" w:rsidRDefault="009C65BB" w:rsidP="009C65BB">
      <w:pPr>
        <w:spacing w:beforeLines="20" w:before="48" w:afterLines="20" w:after="48"/>
        <w:rPr>
          <w:rFonts w:cs="Arial"/>
          <w:color w:val="E97132" w:themeColor="accent2"/>
          <w:sz w:val="20"/>
          <w:szCs w:val="20"/>
        </w:rPr>
      </w:pPr>
    </w:p>
    <w:p w14:paraId="76C0C98E" w14:textId="77777777" w:rsidR="009C65BB" w:rsidRDefault="009C65BB" w:rsidP="009C65BB">
      <w:pPr>
        <w:spacing w:beforeLines="20" w:before="48" w:afterLines="20" w:after="48"/>
        <w:rPr>
          <w:rFonts w:cs="Arial"/>
          <w:color w:val="E97132" w:themeColor="accent2"/>
          <w:sz w:val="20"/>
          <w:szCs w:val="20"/>
        </w:rPr>
      </w:pPr>
      <w:r>
        <w:rPr>
          <w:rFonts w:cs="Arial"/>
          <w:color w:val="E97132" w:themeColor="accent2"/>
          <w:sz w:val="20"/>
          <w:szCs w:val="20"/>
        </w:rPr>
        <w:t xml:space="preserve">If a development does not the standard, it is deemed to meet the objective if an alternative design solution is considered appropriate. </w:t>
      </w:r>
    </w:p>
    <w:p w14:paraId="5D0145AB" w14:textId="77777777" w:rsidR="009C65BB" w:rsidRDefault="009C65BB" w:rsidP="009C65BB">
      <w:pPr>
        <w:jc w:val="both"/>
        <w:rPr>
          <w:rFonts w:cs="Arial"/>
          <w:b/>
          <w:bCs/>
          <w:color w:val="E97132" w:themeColor="accent2"/>
          <w:sz w:val="20"/>
          <w:szCs w:val="20"/>
        </w:rPr>
      </w:pPr>
      <w:r>
        <w:rPr>
          <w:rFonts w:cs="Arial"/>
          <w:color w:val="E97132" w:themeColor="accent2"/>
          <w:sz w:val="20"/>
          <w:szCs w:val="20"/>
        </w:rPr>
        <w:t>Where the standard is not met, the decision guidelines for that standard apply to the alternative design solution</w:t>
      </w:r>
      <w:r>
        <w:rPr>
          <w:rFonts w:cs="Arial"/>
          <w:b/>
          <w:bCs/>
          <w:color w:val="E97132" w:themeColor="accent2"/>
          <w:sz w:val="20"/>
          <w:szCs w:val="20"/>
        </w:rPr>
        <w:t>.</w:t>
      </w:r>
    </w:p>
    <w:p w14:paraId="14DA9F58" w14:textId="77777777" w:rsidR="009C65BB" w:rsidRDefault="009C65BB" w:rsidP="009C65BB">
      <w:pPr>
        <w:jc w:val="both"/>
        <w:rPr>
          <w:rFonts w:cs="Arial"/>
          <w:color w:val="E97132" w:themeColor="accent2"/>
          <w:sz w:val="20"/>
          <w:szCs w:val="20"/>
        </w:rPr>
      </w:pPr>
    </w:p>
    <w:p w14:paraId="221FADDD" w14:textId="77777777" w:rsidR="009C65BB" w:rsidRDefault="009C65BB" w:rsidP="009C65BB">
      <w:pPr>
        <w:jc w:val="both"/>
        <w:rPr>
          <w:rFonts w:cs="Arial"/>
          <w:color w:val="E97132" w:themeColor="accent2"/>
          <w:sz w:val="20"/>
          <w:szCs w:val="20"/>
        </w:rPr>
      </w:pPr>
      <w:r>
        <w:rPr>
          <w:rFonts w:cs="Arial"/>
          <w:color w:val="E97132" w:themeColor="accent2"/>
          <w:sz w:val="20"/>
          <w:szCs w:val="20"/>
        </w:rPr>
        <w:t xml:space="preserve">Review rights under </w:t>
      </w:r>
      <w:r>
        <w:rPr>
          <w:rFonts w:cs="Arial"/>
          <w:i/>
          <w:iCs/>
          <w:color w:val="E97132" w:themeColor="accent2"/>
          <w:sz w:val="20"/>
          <w:szCs w:val="20"/>
        </w:rPr>
        <w:t>section 82(1) of the Act</w:t>
      </w:r>
      <w:r>
        <w:rPr>
          <w:rFonts w:cs="Arial"/>
          <w:color w:val="E97132" w:themeColor="accent2"/>
          <w:sz w:val="20"/>
          <w:szCs w:val="20"/>
        </w:rPr>
        <w:t xml:space="preserve"> are applicable </w:t>
      </w:r>
      <w:r>
        <w:rPr>
          <w:rFonts w:cs="Arial"/>
          <w:color w:val="E97132" w:themeColor="accent2"/>
          <w:sz w:val="20"/>
          <w:szCs w:val="20"/>
          <w:u w:val="single"/>
        </w:rPr>
        <w:t>but</w:t>
      </w:r>
      <w:r>
        <w:rPr>
          <w:rFonts w:cs="Arial"/>
          <w:color w:val="E97132" w:themeColor="accent2"/>
          <w:sz w:val="20"/>
          <w:szCs w:val="20"/>
        </w:rPr>
        <w:t xml:space="preserve"> only apply to the following standards:</w:t>
      </w:r>
    </w:p>
    <w:p w14:paraId="345DC849" w14:textId="77777777" w:rsidR="009C65BB" w:rsidRDefault="009C65BB" w:rsidP="009A4A4F">
      <w:pPr>
        <w:numPr>
          <w:ilvl w:val="0"/>
          <w:numId w:val="3"/>
        </w:numPr>
        <w:tabs>
          <w:tab w:val="num" w:pos="567"/>
        </w:tabs>
        <w:spacing w:before="100" w:beforeAutospacing="1" w:after="100" w:afterAutospacing="1"/>
        <w:ind w:left="567" w:hanging="567"/>
        <w:rPr>
          <w:rFonts w:cs="Arial"/>
          <w:color w:val="E97132" w:themeColor="accent2"/>
          <w:sz w:val="20"/>
          <w:szCs w:val="20"/>
        </w:rPr>
      </w:pPr>
      <w:r>
        <w:rPr>
          <w:rFonts w:cs="Arial"/>
          <w:color w:val="E97132" w:themeColor="accent2"/>
          <w:sz w:val="20"/>
          <w:szCs w:val="20"/>
        </w:rPr>
        <w:t>57.02 – All Urban context standards (street setback, side and rear setback, walls on boundaries, site coverage, access, tree canopy &amp; front fence)</w:t>
      </w:r>
    </w:p>
    <w:p w14:paraId="0CD95990" w14:textId="77777777" w:rsidR="009C65BB" w:rsidRDefault="009C65BB" w:rsidP="009A4A4F">
      <w:pPr>
        <w:numPr>
          <w:ilvl w:val="0"/>
          <w:numId w:val="3"/>
        </w:numPr>
        <w:tabs>
          <w:tab w:val="num" w:pos="567"/>
        </w:tabs>
        <w:spacing w:before="100" w:beforeAutospacing="1" w:after="100" w:afterAutospacing="1"/>
        <w:ind w:left="567" w:hanging="567"/>
        <w:jc w:val="both"/>
        <w:rPr>
          <w:rFonts w:cs="Arial"/>
          <w:color w:val="E97132" w:themeColor="accent2"/>
          <w:sz w:val="20"/>
          <w:szCs w:val="20"/>
          <w:lang w:eastAsia="en-US"/>
        </w:rPr>
      </w:pPr>
      <w:r>
        <w:rPr>
          <w:rFonts w:cs="Arial"/>
          <w:color w:val="E97132" w:themeColor="accent2"/>
          <w:sz w:val="20"/>
          <w:szCs w:val="20"/>
        </w:rPr>
        <w:t xml:space="preserve">57.04 – All External amenity standards (Overshadowing secluded open space &amp; </w:t>
      </w:r>
      <w:proofErr w:type="gramStart"/>
      <w:r>
        <w:rPr>
          <w:rFonts w:cs="Arial"/>
          <w:color w:val="E97132" w:themeColor="accent2"/>
          <w:sz w:val="20"/>
          <w:szCs w:val="20"/>
        </w:rPr>
        <w:t>Overlooking</w:t>
      </w:r>
      <w:proofErr w:type="gramEnd"/>
      <w:r>
        <w:rPr>
          <w:rFonts w:cs="Arial"/>
          <w:color w:val="E97132" w:themeColor="accent2"/>
          <w:sz w:val="20"/>
          <w:szCs w:val="20"/>
        </w:rPr>
        <w:t>)</w:t>
      </w:r>
    </w:p>
    <w:p w14:paraId="094D8FE7" w14:textId="77777777" w:rsidR="009C65BB" w:rsidRDefault="009C65BB" w:rsidP="009C65BB">
      <w:pPr>
        <w:jc w:val="both"/>
        <w:rPr>
          <w:rFonts w:cs="Arial"/>
          <w:color w:val="E97132" w:themeColor="accent2"/>
          <w:sz w:val="20"/>
          <w:szCs w:val="20"/>
        </w:rPr>
      </w:pPr>
      <w:r>
        <w:rPr>
          <w:rFonts w:cs="Arial"/>
          <w:color w:val="E97132" w:themeColor="accent2"/>
          <w:sz w:val="20"/>
          <w:szCs w:val="20"/>
        </w:rPr>
        <w:t xml:space="preserve">The below assessment confirms that not all standards are met and therefore not all are codified. </w:t>
      </w:r>
    </w:p>
    <w:p w14:paraId="7F96594C" w14:textId="77777777" w:rsidR="009C65BB" w:rsidRDefault="009C65BB" w:rsidP="009C65BB">
      <w:pPr>
        <w:jc w:val="both"/>
        <w:rPr>
          <w:rFonts w:cs="Arial"/>
          <w:color w:val="E97132" w:themeColor="accent2"/>
          <w:sz w:val="20"/>
          <w:szCs w:val="20"/>
        </w:rPr>
      </w:pPr>
    </w:p>
    <w:p w14:paraId="45ECA448" w14:textId="77777777" w:rsidR="009C65BB" w:rsidRDefault="009C65BB" w:rsidP="009C65BB">
      <w:pPr>
        <w:jc w:val="both"/>
        <w:rPr>
          <w:rFonts w:cs="Arial"/>
          <w:color w:val="E97132" w:themeColor="accent2"/>
          <w:sz w:val="20"/>
          <w:szCs w:val="20"/>
        </w:rPr>
      </w:pPr>
      <w:r>
        <w:rPr>
          <w:rFonts w:cs="Arial"/>
          <w:color w:val="E97132" w:themeColor="accent2"/>
          <w:sz w:val="20"/>
          <w:szCs w:val="20"/>
        </w:rPr>
        <w:t>The standards not met and therefore not codified are:</w:t>
      </w:r>
    </w:p>
    <w:p w14:paraId="226738BF" w14:textId="77777777" w:rsidR="009C65BB" w:rsidRDefault="009C65BB" w:rsidP="009C65BB">
      <w:pPr>
        <w:jc w:val="both"/>
        <w:rPr>
          <w:rFonts w:cs="Arial"/>
          <w:color w:val="E97132" w:themeColor="accent2"/>
          <w:sz w:val="20"/>
          <w:szCs w:val="20"/>
        </w:rPr>
      </w:pPr>
    </w:p>
    <w:p w14:paraId="6CF8C203" w14:textId="77777777" w:rsidR="009C65BB" w:rsidRDefault="009C65BB" w:rsidP="009C65BB">
      <w:pPr>
        <w:jc w:val="both"/>
        <w:rPr>
          <w:rFonts w:cs="Arial"/>
          <w:color w:val="E97132" w:themeColor="accent2"/>
          <w:sz w:val="20"/>
          <w:szCs w:val="20"/>
        </w:rPr>
      </w:pPr>
      <w:r>
        <w:rPr>
          <w:rFonts w:cs="Arial"/>
          <w:color w:val="E97132" w:themeColor="accent2"/>
          <w:sz w:val="20"/>
          <w:szCs w:val="20"/>
          <w:highlight w:val="yellow"/>
        </w:rPr>
        <w:t>INSERT</w:t>
      </w:r>
    </w:p>
    <w:p w14:paraId="1E37E9FF" w14:textId="77777777" w:rsidR="009C65BB" w:rsidRDefault="009C65BB" w:rsidP="009C65BB">
      <w:pPr>
        <w:jc w:val="both"/>
        <w:rPr>
          <w:rFonts w:cs="Arial"/>
          <w:color w:val="E97132" w:themeColor="accent2"/>
          <w:sz w:val="20"/>
          <w:szCs w:val="20"/>
        </w:rPr>
      </w:pPr>
    </w:p>
    <w:p w14:paraId="6218ADAE" w14:textId="77777777" w:rsidR="009C65BB" w:rsidRDefault="009C65BB" w:rsidP="009C65BB">
      <w:pPr>
        <w:jc w:val="both"/>
        <w:rPr>
          <w:rFonts w:cs="Arial"/>
          <w:color w:val="E97132" w:themeColor="accent2"/>
          <w:sz w:val="20"/>
          <w:szCs w:val="20"/>
        </w:rPr>
      </w:pPr>
    </w:p>
    <w:p w14:paraId="67CBE871" w14:textId="77777777" w:rsidR="009C65BB" w:rsidRDefault="009C65BB" w:rsidP="009C65BB">
      <w:pPr>
        <w:jc w:val="both"/>
        <w:rPr>
          <w:rFonts w:cs="Arial"/>
          <w:color w:val="E97132" w:themeColor="accent2"/>
          <w:sz w:val="20"/>
          <w:szCs w:val="20"/>
        </w:rPr>
      </w:pPr>
      <w:r>
        <w:rPr>
          <w:rFonts w:cs="Arial"/>
          <w:color w:val="E97132" w:themeColor="accent2"/>
          <w:sz w:val="20"/>
          <w:szCs w:val="20"/>
        </w:rPr>
        <w:t>A NOD can be issued if objections received, and based on the above review rights, the following standards can be reviewed at VCAT:</w:t>
      </w:r>
    </w:p>
    <w:p w14:paraId="14A11709" w14:textId="77777777" w:rsidR="009C65BB" w:rsidRDefault="009C65BB" w:rsidP="009C65BB">
      <w:pPr>
        <w:jc w:val="both"/>
        <w:rPr>
          <w:rFonts w:cs="Arial"/>
          <w:color w:val="E97132" w:themeColor="accent2"/>
          <w:sz w:val="20"/>
          <w:szCs w:val="20"/>
          <w:lang w:eastAsia="en-US"/>
        </w:rPr>
      </w:pPr>
    </w:p>
    <w:p w14:paraId="02FD81E6" w14:textId="77777777" w:rsidR="009C65BB" w:rsidRDefault="009C65BB" w:rsidP="009C65BB">
      <w:pPr>
        <w:jc w:val="both"/>
        <w:rPr>
          <w:rFonts w:cs="Arial"/>
          <w:color w:val="E97132" w:themeColor="accent2"/>
          <w:sz w:val="20"/>
          <w:szCs w:val="20"/>
        </w:rPr>
      </w:pPr>
      <w:r>
        <w:rPr>
          <w:rFonts w:cs="Arial"/>
          <w:color w:val="E97132" w:themeColor="accent2"/>
          <w:sz w:val="20"/>
          <w:szCs w:val="20"/>
          <w:highlight w:val="yellow"/>
        </w:rPr>
        <w:t>INSERT</w:t>
      </w:r>
    </w:p>
    <w:p w14:paraId="526D0EEC" w14:textId="77777777" w:rsidR="009C65BB" w:rsidRDefault="009C65BB" w:rsidP="009C65BB">
      <w:pPr>
        <w:jc w:val="both"/>
        <w:rPr>
          <w:rFonts w:cs="Arial"/>
          <w:color w:val="E97132" w:themeColor="accent2"/>
          <w:sz w:val="20"/>
          <w:szCs w:val="20"/>
          <w:highlight w:val="yellow"/>
        </w:rPr>
      </w:pPr>
    </w:p>
    <w:p w14:paraId="3CE260AF" w14:textId="77777777" w:rsidR="009C65BB" w:rsidRDefault="009C65BB" w:rsidP="009C65BB">
      <w:pPr>
        <w:jc w:val="both"/>
        <w:rPr>
          <w:rFonts w:cs="Arial"/>
          <w:color w:val="E97132" w:themeColor="accent2"/>
          <w:sz w:val="20"/>
          <w:szCs w:val="20"/>
        </w:rPr>
      </w:pPr>
      <w:r>
        <w:rPr>
          <w:rFonts w:cs="Arial"/>
          <w:color w:val="E97132" w:themeColor="accent2"/>
          <w:sz w:val="20"/>
          <w:szCs w:val="20"/>
          <w:highlight w:val="yellow"/>
        </w:rPr>
        <w:t>Or</w:t>
      </w:r>
    </w:p>
    <w:p w14:paraId="53A3E819" w14:textId="77777777" w:rsidR="009C65BB" w:rsidRDefault="009C65BB" w:rsidP="009C65BB">
      <w:pPr>
        <w:jc w:val="both"/>
        <w:rPr>
          <w:rFonts w:cs="Arial"/>
          <w:color w:val="E97132" w:themeColor="accent2"/>
          <w:sz w:val="20"/>
          <w:szCs w:val="20"/>
        </w:rPr>
      </w:pPr>
    </w:p>
    <w:p w14:paraId="520BEEB5" w14:textId="77777777" w:rsidR="009C65BB" w:rsidRDefault="009C65BB" w:rsidP="009C65BB">
      <w:pPr>
        <w:jc w:val="both"/>
        <w:rPr>
          <w:rFonts w:cs="Arial"/>
          <w:color w:val="E97132" w:themeColor="accent2"/>
          <w:sz w:val="20"/>
          <w:szCs w:val="20"/>
        </w:rPr>
      </w:pPr>
      <w:r>
        <w:rPr>
          <w:rFonts w:cs="Arial"/>
          <w:color w:val="E97132" w:themeColor="accent2"/>
          <w:sz w:val="20"/>
          <w:szCs w:val="20"/>
        </w:rPr>
        <w:t>A permit can be issued as no objections received.</w:t>
      </w:r>
    </w:p>
    <w:p w14:paraId="2ED1779D" w14:textId="77777777" w:rsidR="009C65BB" w:rsidRDefault="009C65BB" w:rsidP="009C65BB">
      <w:pPr>
        <w:jc w:val="both"/>
        <w:rPr>
          <w:rFonts w:cs="Arial"/>
          <w:color w:val="E97132" w:themeColor="accent2"/>
          <w:sz w:val="20"/>
          <w:szCs w:val="20"/>
        </w:rPr>
      </w:pPr>
    </w:p>
    <w:p w14:paraId="34E67E0E" w14:textId="77777777" w:rsidR="009C65BB" w:rsidRDefault="009C65BB" w:rsidP="009C65BB">
      <w:pPr>
        <w:jc w:val="both"/>
        <w:rPr>
          <w:rFonts w:cs="Arial"/>
          <w:b/>
          <w:color w:val="000000"/>
        </w:rPr>
      </w:pPr>
      <w:r>
        <w:rPr>
          <w:rFonts w:cs="Arial"/>
          <w:b/>
          <w:color w:val="000000"/>
        </w:rPr>
        <w:t>CLAUSE 57 ASSESSMENT</w:t>
      </w:r>
    </w:p>
    <w:p w14:paraId="097EA586" w14:textId="77777777" w:rsidR="009C65BB" w:rsidRDefault="009C65BB" w:rsidP="009C65BB">
      <w:pPr>
        <w:jc w:val="both"/>
        <w:rPr>
          <w:rFonts w:cs="Arial"/>
          <w:b/>
          <w:color w:val="000000"/>
        </w:rPr>
      </w:pPr>
    </w:p>
    <w:p w14:paraId="5AA0AF43" w14:textId="77777777" w:rsidR="009C65BB" w:rsidRDefault="009C65BB" w:rsidP="009C65BB">
      <w:pPr>
        <w:jc w:val="both"/>
        <w:rPr>
          <w:rFonts w:cs="Arial"/>
          <w:color w:val="000000"/>
          <w:sz w:val="20"/>
          <w:szCs w:val="20"/>
        </w:rPr>
      </w:pPr>
      <w:r>
        <w:rPr>
          <w:rFonts w:cs="Arial"/>
          <w:color w:val="000000"/>
          <w:sz w:val="20"/>
          <w:szCs w:val="20"/>
        </w:rPr>
        <w:t xml:space="preserve">The following objectives and standards are current up to and including Amendment </w:t>
      </w:r>
      <w:r>
        <w:rPr>
          <w:rFonts w:cs="Arial"/>
          <w:sz w:val="20"/>
          <w:szCs w:val="20"/>
        </w:rPr>
        <w:t>VC300 on 2/3/2026.</w:t>
      </w:r>
    </w:p>
    <w:p w14:paraId="569A03DA" w14:textId="77777777" w:rsidR="009C65BB" w:rsidRDefault="009C65BB" w:rsidP="009C65BB">
      <w:pPr>
        <w:jc w:val="both"/>
        <w:rPr>
          <w:rFonts w:cs="Arial"/>
          <w:b/>
          <w:color w:val="000000"/>
        </w:rPr>
      </w:pPr>
      <w:r>
        <w:rPr>
          <w:rFonts w:cs="Arial"/>
          <w:b/>
          <w:color w:val="000000"/>
        </w:rPr>
        <w:lastRenderedPageBreak/>
        <w:t xml:space="preserve">57.02 Urban context </w:t>
      </w:r>
    </w:p>
    <w:p w14:paraId="6D92A46D" w14:textId="77777777" w:rsidR="009C65BB" w:rsidRDefault="009C65BB" w:rsidP="009C65BB">
      <w:pPr>
        <w:jc w:val="both"/>
        <w:rPr>
          <w:rFonts w:cs="Arial"/>
          <w:b/>
          <w:color w:val="000000"/>
          <w:sz w:val="20"/>
          <w:szCs w:val="20"/>
        </w:rPr>
      </w:pP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1"/>
        <w:gridCol w:w="5904"/>
        <w:gridCol w:w="4808"/>
        <w:gridCol w:w="1633"/>
      </w:tblGrid>
      <w:tr w:rsidR="009C65BB" w14:paraId="5ADB13F8" w14:textId="77777777" w:rsidTr="009C65BB">
        <w:tc>
          <w:tcPr>
            <w:tcW w:w="1952" w:type="dxa"/>
            <w:tcBorders>
              <w:top w:val="single" w:sz="4" w:space="0" w:color="000000"/>
              <w:left w:val="single" w:sz="4" w:space="0" w:color="000000"/>
              <w:bottom w:val="single" w:sz="4" w:space="0" w:color="000000"/>
              <w:right w:val="single" w:sz="4" w:space="0" w:color="000000"/>
            </w:tcBorders>
            <w:hideMark/>
          </w:tcPr>
          <w:p w14:paraId="2DBAC875" w14:textId="77777777" w:rsidR="009C65BB" w:rsidRDefault="009C65BB">
            <w:pPr>
              <w:spacing w:beforeLines="20" w:before="48" w:afterLines="20" w:after="48"/>
              <w:rPr>
                <w:rFonts w:cs="Arial"/>
                <w:b/>
                <w:color w:val="000000"/>
                <w:sz w:val="20"/>
                <w:szCs w:val="20"/>
              </w:rPr>
            </w:pPr>
            <w:r>
              <w:rPr>
                <w:rFonts w:cs="Arial"/>
                <w:b/>
                <w:sz w:val="20"/>
                <w:szCs w:val="20"/>
              </w:rPr>
              <w:t xml:space="preserve">57.02-1 </w:t>
            </w:r>
            <w:r>
              <w:rPr>
                <w:rFonts w:cs="Arial"/>
                <w:b/>
                <w:color w:val="000000"/>
                <w:sz w:val="20"/>
                <w:szCs w:val="20"/>
              </w:rPr>
              <w:t>Street setback objective</w:t>
            </w:r>
          </w:p>
          <w:p w14:paraId="71A908D7" w14:textId="77777777" w:rsidR="009C65BB" w:rsidRDefault="009C65BB" w:rsidP="009A4A4F">
            <w:pPr>
              <w:pStyle w:val="ListParagraph"/>
              <w:numPr>
                <w:ilvl w:val="0"/>
                <w:numId w:val="4"/>
              </w:numPr>
              <w:spacing w:beforeLines="20" w:before="48" w:afterLines="20" w:after="48"/>
              <w:ind w:left="284" w:hanging="284"/>
              <w:rPr>
                <w:rFonts w:eastAsia="Times New Roman" w:cs="Arial"/>
                <w:color w:val="000000"/>
                <w:sz w:val="20"/>
                <w:szCs w:val="20"/>
              </w:rPr>
            </w:pPr>
            <w:r>
              <w:rPr>
                <w:rFonts w:eastAsia="Times New Roman" w:cs="Arial"/>
                <w:color w:val="000000"/>
                <w:sz w:val="20"/>
                <w:szCs w:val="20"/>
              </w:rPr>
              <w:t>To ensure that the setbacks of buildings from a street provide space for canopy trees and make efficient use of the site.</w:t>
            </w:r>
          </w:p>
          <w:p w14:paraId="7CC52639" w14:textId="77777777" w:rsidR="009C65BB" w:rsidRDefault="009C65BB" w:rsidP="009A4A4F">
            <w:pPr>
              <w:pStyle w:val="ListParagraph"/>
              <w:numPr>
                <w:ilvl w:val="0"/>
                <w:numId w:val="4"/>
              </w:numPr>
              <w:spacing w:beforeLines="20" w:before="48" w:afterLines="20" w:after="48"/>
              <w:ind w:left="284" w:hanging="284"/>
              <w:rPr>
                <w:rFonts w:eastAsia="Times New Roman" w:cs="Arial"/>
                <w:color w:val="000000"/>
                <w:sz w:val="20"/>
                <w:szCs w:val="20"/>
              </w:rPr>
            </w:pPr>
            <w:r>
              <w:rPr>
                <w:rFonts w:eastAsia="Times New Roman" w:cs="Arial"/>
                <w:color w:val="000000"/>
                <w:sz w:val="20"/>
                <w:szCs w:val="20"/>
              </w:rPr>
              <w:t>To ensure that the setbacks of buildings from the street respond to the future urban development of the area.</w:t>
            </w:r>
          </w:p>
        </w:tc>
        <w:tc>
          <w:tcPr>
            <w:tcW w:w="5845" w:type="dxa"/>
            <w:tcBorders>
              <w:top w:val="single" w:sz="4" w:space="0" w:color="000000"/>
              <w:left w:val="single" w:sz="4" w:space="0" w:color="000000"/>
              <w:bottom w:val="single" w:sz="4" w:space="0" w:color="000000"/>
              <w:right w:val="single" w:sz="4" w:space="0" w:color="000000"/>
            </w:tcBorders>
          </w:tcPr>
          <w:p w14:paraId="32585E4E"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E2-1</w:t>
            </w:r>
          </w:p>
          <w:p w14:paraId="0326AB15" w14:textId="77777777" w:rsidR="009C65BB" w:rsidRDefault="009C65BB">
            <w:pPr>
              <w:spacing w:beforeLines="20" w:before="48" w:afterLines="20" w:after="48"/>
              <w:rPr>
                <w:rFonts w:cs="Arial"/>
                <w:color w:val="000000"/>
                <w:sz w:val="20"/>
                <w:szCs w:val="20"/>
              </w:rPr>
            </w:pPr>
            <w:r>
              <w:rPr>
                <w:rFonts w:cs="Arial"/>
                <w:color w:val="000000"/>
                <w:sz w:val="20"/>
                <w:szCs w:val="20"/>
              </w:rPr>
              <w:t>Walls of buildings are set back from streets:</w:t>
            </w:r>
          </w:p>
          <w:p w14:paraId="7D7E08CF" w14:textId="77777777" w:rsidR="009C65BB" w:rsidRDefault="009C65BB" w:rsidP="009A4A4F">
            <w:pPr>
              <w:numPr>
                <w:ilvl w:val="0"/>
                <w:numId w:val="5"/>
              </w:numPr>
              <w:autoSpaceDE w:val="0"/>
              <w:autoSpaceDN w:val="0"/>
              <w:adjustRightInd w:val="0"/>
              <w:spacing w:beforeLines="20" w:before="48"/>
              <w:contextualSpacing/>
              <w:rPr>
                <w:rFonts w:cs="Arial"/>
                <w:color w:val="000000"/>
                <w:sz w:val="20"/>
                <w:szCs w:val="20"/>
              </w:rPr>
            </w:pPr>
            <w:r>
              <w:rPr>
                <w:rFonts w:cs="Arial"/>
                <w:sz w:val="20"/>
                <w:szCs w:val="20"/>
              </w:rPr>
              <w:t xml:space="preserve">At least the distance specified in a schedule to the zone </w:t>
            </w:r>
            <w:proofErr w:type="gramStart"/>
            <w:r>
              <w:rPr>
                <w:rFonts w:cs="Arial"/>
                <w:color w:val="000000"/>
                <w:sz w:val="20"/>
                <w:szCs w:val="20"/>
              </w:rPr>
              <w:t>or;</w:t>
            </w:r>
            <w:proofErr w:type="gramEnd"/>
          </w:p>
          <w:p w14:paraId="6724F8A4"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color w:val="000000"/>
                <w:sz w:val="20"/>
                <w:szCs w:val="20"/>
              </w:rPr>
              <w:t xml:space="preserve">If no distance is specified in a schedule to the zone, the distance specified in Table </w:t>
            </w:r>
            <w:r>
              <w:rPr>
                <w:rFonts w:cs="Arial"/>
                <w:sz w:val="20"/>
                <w:szCs w:val="20"/>
              </w:rPr>
              <w:t>E2-1.</w:t>
            </w:r>
          </w:p>
          <w:p w14:paraId="10639DB2" w14:textId="77777777" w:rsidR="009C65BB" w:rsidRDefault="009C65BB">
            <w:pPr>
              <w:spacing w:beforeLines="20" w:before="48" w:afterLines="20" w:after="48"/>
              <w:rPr>
                <w:rFonts w:cs="Arial"/>
                <w:color w:val="000000"/>
                <w:sz w:val="20"/>
                <w:szCs w:val="20"/>
                <w:lang w:eastAsia="en-US"/>
              </w:rPr>
            </w:pPr>
          </w:p>
          <w:p w14:paraId="58A581A4" w14:textId="77777777" w:rsidR="009C65BB" w:rsidRDefault="009C65BB">
            <w:pPr>
              <w:spacing w:beforeLines="20" w:before="48" w:afterLines="20" w:after="48"/>
              <w:rPr>
                <w:rFonts w:cs="Arial"/>
                <w:sz w:val="20"/>
                <w:szCs w:val="20"/>
              </w:rPr>
            </w:pPr>
            <w:r>
              <w:rPr>
                <w:rFonts w:cs="Arial"/>
                <w:sz w:val="20"/>
                <w:szCs w:val="20"/>
              </w:rPr>
              <w:t xml:space="preserve">Entry canopies, pergolas and awnings for windows or doors may encroach up to 1.5 metres into the setbacks of this standard.  </w:t>
            </w:r>
          </w:p>
          <w:p w14:paraId="606B5175" w14:textId="77777777" w:rsidR="009C65BB" w:rsidRDefault="009C65BB">
            <w:pPr>
              <w:spacing w:beforeLines="20" w:before="48" w:afterLines="20" w:after="48"/>
              <w:rPr>
                <w:rFonts w:cs="Arial"/>
                <w:sz w:val="20"/>
                <w:szCs w:val="20"/>
              </w:rPr>
            </w:pPr>
          </w:p>
          <w:p w14:paraId="1020F064" w14:textId="31543B5F" w:rsidR="009C65BB" w:rsidRDefault="009C65BB">
            <w:pPr>
              <w:spacing w:beforeLines="20" w:before="48" w:afterLines="20" w:after="48"/>
              <w:rPr>
                <w:rFonts w:cs="Arial"/>
                <w:iCs/>
                <w:color w:val="000000"/>
                <w:sz w:val="20"/>
                <w:szCs w:val="20"/>
              </w:rPr>
            </w:pPr>
            <w:r>
              <w:rPr>
                <w:noProof/>
              </w:rPr>
              <w:drawing>
                <wp:inline distT="0" distB="0" distL="0" distR="0" wp14:anchorId="5627D365" wp14:editId="46F7B0C3">
                  <wp:extent cx="3486150" cy="600075"/>
                  <wp:effectExtent l="0" t="0" r="0" b="9525"/>
                  <wp:docPr id="1989395935" name="Picture 37" descr="A black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95935" name="Picture 37" descr="A black rectangular sign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50" cy="600075"/>
                          </a:xfrm>
                          <a:prstGeom prst="rect">
                            <a:avLst/>
                          </a:prstGeom>
                          <a:noFill/>
                          <a:ln>
                            <a:noFill/>
                          </a:ln>
                        </pic:spPr>
                      </pic:pic>
                    </a:graphicData>
                  </a:graphic>
                </wp:inline>
              </w:drawing>
            </w:r>
          </w:p>
          <w:p w14:paraId="5AB2DB9B" w14:textId="77777777" w:rsidR="009C65BB" w:rsidRDefault="009C65BB">
            <w:pPr>
              <w:spacing w:beforeLines="20" w:before="48" w:afterLines="20" w:after="48"/>
              <w:rPr>
                <w:rFonts w:cs="Arial"/>
                <w:iCs/>
                <w:color w:val="000000"/>
                <w:sz w:val="20"/>
                <w:szCs w:val="20"/>
              </w:rPr>
            </w:pPr>
          </w:p>
        </w:tc>
        <w:tc>
          <w:tcPr>
            <w:tcW w:w="4760" w:type="dxa"/>
            <w:tcBorders>
              <w:top w:val="single" w:sz="4" w:space="0" w:color="000000"/>
              <w:left w:val="single" w:sz="4" w:space="0" w:color="000000"/>
              <w:bottom w:val="single" w:sz="4" w:space="0" w:color="000000"/>
              <w:right w:val="single" w:sz="4" w:space="0" w:color="000000"/>
            </w:tcBorders>
          </w:tcPr>
          <w:p w14:paraId="1A9FBAC1"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Deemed to Comply</w:t>
            </w:r>
          </w:p>
          <w:p w14:paraId="7CCC31BC" w14:textId="77777777" w:rsidR="009C65BB" w:rsidRDefault="009C65BB">
            <w:pPr>
              <w:tabs>
                <w:tab w:val="left" w:pos="223"/>
              </w:tabs>
              <w:spacing w:beforeLines="20" w:before="48" w:afterLines="20" w:after="48"/>
              <w:rPr>
                <w:rFonts w:cs="Arial"/>
                <w:sz w:val="20"/>
              </w:rPr>
            </w:pPr>
            <w:r>
              <w:rPr>
                <w:rFonts w:cs="Arial"/>
                <w:sz w:val="20"/>
              </w:rPr>
              <w:t xml:space="preserve">The front wall is setback </w:t>
            </w:r>
            <w:r>
              <w:rPr>
                <w:rFonts w:cs="Arial"/>
                <w:color w:val="000000"/>
                <w:sz w:val="20"/>
                <w:szCs w:val="20"/>
                <w:highlight w:val="yellow"/>
              </w:rPr>
              <w:t>INSERT</w:t>
            </w:r>
            <w:r>
              <w:rPr>
                <w:rFonts w:cs="Arial"/>
                <w:sz w:val="20"/>
              </w:rPr>
              <w:t xml:space="preserve"> metres from the front street.</w:t>
            </w:r>
          </w:p>
          <w:p w14:paraId="409CFF45" w14:textId="77777777" w:rsidR="009C65BB" w:rsidRDefault="009C65BB">
            <w:pPr>
              <w:tabs>
                <w:tab w:val="left" w:pos="223"/>
              </w:tabs>
              <w:spacing w:beforeLines="20" w:before="48" w:afterLines="20" w:after="48"/>
              <w:rPr>
                <w:rFonts w:cs="Arial"/>
                <w:sz w:val="20"/>
              </w:rPr>
            </w:pPr>
          </w:p>
          <w:p w14:paraId="61F9CB36" w14:textId="77777777" w:rsidR="009C65BB" w:rsidRDefault="009C65BB">
            <w:pPr>
              <w:tabs>
                <w:tab w:val="left" w:pos="223"/>
              </w:tabs>
              <w:spacing w:beforeLines="20" w:before="48" w:afterLines="20" w:after="48"/>
              <w:rPr>
                <w:rFonts w:cs="Arial"/>
                <w:sz w:val="20"/>
              </w:rPr>
            </w:pPr>
            <w:r>
              <w:rPr>
                <w:rFonts w:cs="Arial"/>
                <w:sz w:val="20"/>
              </w:rPr>
              <w:t xml:space="preserve">The minimum setback from the side street is </w:t>
            </w:r>
            <w:r>
              <w:rPr>
                <w:rFonts w:cs="Arial"/>
                <w:color w:val="000000"/>
                <w:sz w:val="20"/>
                <w:szCs w:val="20"/>
                <w:highlight w:val="yellow"/>
              </w:rPr>
              <w:t>INSERT</w:t>
            </w:r>
            <w:r>
              <w:rPr>
                <w:rFonts w:cs="Arial"/>
                <w:sz w:val="20"/>
              </w:rPr>
              <w:t xml:space="preserve"> metres.</w:t>
            </w:r>
          </w:p>
          <w:p w14:paraId="46F5CBF4" w14:textId="77777777" w:rsidR="009C65BB" w:rsidRDefault="009C65BB">
            <w:pPr>
              <w:spacing w:beforeLines="20" w:before="48" w:afterLines="20" w:after="48"/>
              <w:rPr>
                <w:rFonts w:cs="Arial"/>
                <w:color w:val="E36C0A"/>
                <w:sz w:val="20"/>
                <w:szCs w:val="20"/>
              </w:rPr>
            </w:pPr>
          </w:p>
          <w:p w14:paraId="5E9E3AB6"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773F479C" w14:textId="77777777" w:rsidR="009C65BB" w:rsidRDefault="009C65BB">
            <w:pPr>
              <w:spacing w:beforeLines="20" w:before="48" w:afterLines="20" w:after="48"/>
              <w:rPr>
                <w:rFonts w:cs="Arial"/>
                <w:b/>
                <w:bCs/>
                <w:color w:val="E36C0A"/>
                <w:sz w:val="20"/>
                <w:szCs w:val="20"/>
              </w:rPr>
            </w:pPr>
          </w:p>
          <w:p w14:paraId="51AB104D"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2A9D31B7" w14:textId="77777777" w:rsidR="009C65BB" w:rsidRDefault="009C65BB">
            <w:pPr>
              <w:spacing w:beforeLines="20" w:before="48" w:afterLines="20" w:after="48"/>
              <w:rPr>
                <w:rFonts w:cs="Arial"/>
                <w:color w:val="E36C0A"/>
                <w:sz w:val="20"/>
                <w:szCs w:val="20"/>
              </w:rPr>
            </w:pPr>
          </w:p>
          <w:p w14:paraId="6B8907DA"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Before deciding on an application, the responsible authority must consider:</w:t>
            </w:r>
          </w:p>
          <w:p w14:paraId="02FF3640"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Any relevant urban design objective, policy or statement set out in this scheme.</w:t>
            </w:r>
          </w:p>
          <w:p w14:paraId="13D0F910"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design response.</w:t>
            </w:r>
          </w:p>
          <w:p w14:paraId="52EF9D0D" w14:textId="77777777" w:rsidR="009C65BB" w:rsidRDefault="009C65BB" w:rsidP="009A4A4F">
            <w:pPr>
              <w:pStyle w:val="ListParagraph"/>
              <w:numPr>
                <w:ilvl w:val="0"/>
                <w:numId w:val="6"/>
              </w:numPr>
              <w:spacing w:beforeLines="20" w:before="48" w:afterLines="20" w:after="48"/>
              <w:ind w:left="1121"/>
              <w:rPr>
                <w:rFonts w:eastAsiaTheme="minorHAnsi"/>
                <w:color w:val="E97132" w:themeColor="accent2"/>
                <w:sz w:val="20"/>
                <w:szCs w:val="20"/>
              </w:rPr>
            </w:pPr>
            <w:r>
              <w:rPr>
                <w:color w:val="E97132" w:themeColor="accent2"/>
                <w:sz w:val="20"/>
                <w:szCs w:val="20"/>
              </w:rPr>
              <w:t xml:space="preserve">Whether the siting of the building is constrained by the shape, dimensions, slope or other conditions of the site. </w:t>
            </w:r>
          </w:p>
          <w:p w14:paraId="4D68DC14" w14:textId="77777777" w:rsidR="009C65BB" w:rsidRDefault="009C65BB" w:rsidP="009A4A4F">
            <w:pPr>
              <w:pStyle w:val="ListParagraph"/>
              <w:numPr>
                <w:ilvl w:val="0"/>
                <w:numId w:val="6"/>
              </w:numPr>
              <w:spacing w:beforeLines="20" w:before="48" w:afterLines="20" w:after="48"/>
              <w:ind w:left="1121"/>
              <w:rPr>
                <w:color w:val="E97132" w:themeColor="accent2"/>
                <w:sz w:val="20"/>
                <w:szCs w:val="20"/>
              </w:rPr>
            </w:pPr>
            <w:r>
              <w:rPr>
                <w:color w:val="E97132" w:themeColor="accent2"/>
                <w:sz w:val="20"/>
                <w:szCs w:val="20"/>
              </w:rPr>
              <w:t xml:space="preserve">Whether a different setback would be more appropriate </w:t>
            </w:r>
            <w:proofErr w:type="gramStart"/>
            <w:r>
              <w:rPr>
                <w:color w:val="E97132" w:themeColor="accent2"/>
                <w:sz w:val="20"/>
                <w:szCs w:val="20"/>
              </w:rPr>
              <w:t>taking into account</w:t>
            </w:r>
            <w:proofErr w:type="gramEnd"/>
            <w:r>
              <w:rPr>
                <w:color w:val="E97132" w:themeColor="accent2"/>
                <w:sz w:val="20"/>
                <w:szCs w:val="20"/>
              </w:rPr>
              <w:t xml:space="preserve"> the prevailing setbacks of existing buildings on nearby lots. </w:t>
            </w:r>
          </w:p>
          <w:p w14:paraId="4ACFDBBC" w14:textId="77777777" w:rsidR="009C65BB" w:rsidRDefault="009C65BB" w:rsidP="009A4A4F">
            <w:pPr>
              <w:pStyle w:val="ListParagraph"/>
              <w:numPr>
                <w:ilvl w:val="0"/>
                <w:numId w:val="6"/>
              </w:numPr>
              <w:spacing w:beforeLines="20" w:before="48" w:afterLines="20" w:after="48"/>
              <w:ind w:left="1121"/>
              <w:rPr>
                <w:rFonts w:eastAsia="Times New Roman" w:cs="Arial"/>
                <w:color w:val="E97132" w:themeColor="accent2"/>
                <w:sz w:val="20"/>
                <w:szCs w:val="20"/>
              </w:rPr>
            </w:pPr>
            <w:r>
              <w:rPr>
                <w:color w:val="E97132" w:themeColor="accent2"/>
                <w:sz w:val="20"/>
                <w:szCs w:val="20"/>
              </w:rPr>
              <w:t>Whether a different setback affects the ability to retain or plant canopy trees.</w:t>
            </w:r>
          </w:p>
          <w:p w14:paraId="232D876D" w14:textId="77777777" w:rsidR="009C65BB" w:rsidRDefault="009C65BB">
            <w:pPr>
              <w:spacing w:beforeLines="20" w:before="48" w:afterLines="20" w:after="48"/>
              <w:rPr>
                <w:rFonts w:cs="Arial"/>
                <w:color w:val="E36C0A"/>
                <w:sz w:val="20"/>
                <w:szCs w:val="20"/>
                <w:highlight w:val="yellow"/>
              </w:rPr>
            </w:pPr>
          </w:p>
          <w:p w14:paraId="24B1290E"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B80CA5D" w14:textId="77777777" w:rsidR="009C65BB" w:rsidRDefault="009C65BB">
            <w:pPr>
              <w:spacing w:beforeLines="20" w:before="48" w:afterLines="20" w:after="48"/>
              <w:rPr>
                <w:rFonts w:cs="Arial"/>
                <w:color w:val="E36C0A"/>
                <w:sz w:val="20"/>
                <w:szCs w:val="20"/>
              </w:rPr>
            </w:pPr>
          </w:p>
          <w:p w14:paraId="56E0282D"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707230BE"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7C4E687" w14:textId="77777777" w:rsidR="009C65BB" w:rsidRDefault="009C65BB">
            <w:pPr>
              <w:spacing w:beforeLines="20" w:before="48" w:afterLines="20" w:after="48"/>
              <w:rPr>
                <w:rFonts w:cs="Arial"/>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hideMark/>
          </w:tcPr>
          <w:p w14:paraId="07CCAC7A"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Right of Appeal</w:t>
            </w:r>
          </w:p>
          <w:p w14:paraId="52017938"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1D943C54" w14:textId="77777777" w:rsidR="009C65BB" w:rsidRDefault="009C65BB">
            <w:pPr>
              <w:spacing w:beforeLines="20" w:before="48" w:afterLines="20" w:after="48"/>
              <w:rPr>
                <w:rFonts w:cs="Arial"/>
                <w:b/>
                <w:bCs/>
                <w:color w:val="000000"/>
                <w:sz w:val="20"/>
                <w:szCs w:val="20"/>
              </w:rPr>
            </w:pPr>
            <w:r>
              <w:rPr>
                <w:rFonts w:cs="Arial"/>
                <w:color w:val="E97132" w:themeColor="accent2"/>
                <w:sz w:val="20"/>
                <w:szCs w:val="20"/>
              </w:rPr>
              <w:t>Yes, standard varied</w:t>
            </w:r>
          </w:p>
        </w:tc>
      </w:tr>
      <w:tr w:rsidR="009C65BB" w14:paraId="25489F24" w14:textId="77777777" w:rsidTr="009C65BB">
        <w:tc>
          <w:tcPr>
            <w:tcW w:w="1952" w:type="dxa"/>
            <w:tcBorders>
              <w:top w:val="single" w:sz="4" w:space="0" w:color="000000"/>
              <w:left w:val="single" w:sz="4" w:space="0" w:color="000000"/>
              <w:bottom w:val="single" w:sz="4" w:space="0" w:color="000000"/>
              <w:right w:val="single" w:sz="4" w:space="0" w:color="000000"/>
            </w:tcBorders>
            <w:hideMark/>
          </w:tcPr>
          <w:p w14:paraId="2199E670" w14:textId="77777777" w:rsidR="009C65BB" w:rsidRDefault="009C65BB">
            <w:pPr>
              <w:spacing w:beforeLines="20" w:before="48" w:afterLines="20" w:after="48"/>
              <w:rPr>
                <w:rFonts w:cs="Arial"/>
                <w:b/>
                <w:color w:val="000000"/>
                <w:sz w:val="20"/>
                <w:szCs w:val="20"/>
              </w:rPr>
            </w:pPr>
            <w:r>
              <w:rPr>
                <w:rFonts w:cs="Arial"/>
                <w:b/>
                <w:sz w:val="20"/>
                <w:szCs w:val="20"/>
              </w:rPr>
              <w:lastRenderedPageBreak/>
              <w:t xml:space="preserve">57.02-2 </w:t>
            </w:r>
            <w:r>
              <w:rPr>
                <w:rFonts w:cs="Arial"/>
                <w:b/>
                <w:color w:val="000000"/>
                <w:sz w:val="20"/>
                <w:szCs w:val="20"/>
              </w:rPr>
              <w:t xml:space="preserve">Side and rear </w:t>
            </w:r>
            <w:proofErr w:type="gramStart"/>
            <w:r>
              <w:rPr>
                <w:rFonts w:cs="Arial"/>
                <w:b/>
                <w:color w:val="000000"/>
                <w:sz w:val="20"/>
                <w:szCs w:val="20"/>
              </w:rPr>
              <w:t>setbacks</w:t>
            </w:r>
            <w:proofErr w:type="gramEnd"/>
            <w:r>
              <w:rPr>
                <w:rFonts w:cs="Arial"/>
                <w:b/>
                <w:color w:val="000000"/>
                <w:sz w:val="20"/>
                <w:szCs w:val="20"/>
              </w:rPr>
              <w:t xml:space="preserve"> objective</w:t>
            </w:r>
          </w:p>
          <w:p w14:paraId="282A2C42" w14:textId="77777777" w:rsidR="009C65BB" w:rsidRPr="009C65BB" w:rsidRDefault="009C65BB" w:rsidP="009A4A4F">
            <w:pPr>
              <w:pStyle w:val="ListParagraph"/>
              <w:numPr>
                <w:ilvl w:val="0"/>
                <w:numId w:val="7"/>
              </w:numPr>
              <w:spacing w:beforeLines="20" w:before="48" w:afterLines="20" w:after="48"/>
              <w:ind w:left="284" w:hanging="319"/>
              <w:rPr>
                <w:rFonts w:eastAsiaTheme="minorHAnsi"/>
                <w:sz w:val="20"/>
                <w:szCs w:val="20"/>
              </w:rPr>
            </w:pPr>
            <w:r w:rsidRPr="009C65BB">
              <w:rPr>
                <w:sz w:val="20"/>
                <w:szCs w:val="20"/>
              </w:rPr>
              <w:t xml:space="preserve">To ensure the setback of a building from a boundary provides sufficient space for canopy trees and landscaping. </w:t>
            </w:r>
          </w:p>
          <w:p w14:paraId="74F0A415" w14:textId="77777777" w:rsidR="009C65BB" w:rsidRDefault="009C65BB" w:rsidP="009A4A4F">
            <w:pPr>
              <w:pStyle w:val="ListParagraph"/>
              <w:numPr>
                <w:ilvl w:val="0"/>
                <w:numId w:val="7"/>
              </w:numPr>
              <w:spacing w:beforeLines="20" w:before="48" w:afterLines="20" w:after="48"/>
              <w:ind w:left="284" w:hanging="319"/>
              <w:rPr>
                <w:rFonts w:eastAsia="Times New Roman" w:cs="Arial"/>
                <w:color w:val="000000"/>
                <w:sz w:val="20"/>
                <w:szCs w:val="20"/>
              </w:rPr>
            </w:pPr>
            <w:r w:rsidRPr="009C65BB">
              <w:rPr>
                <w:sz w:val="20"/>
                <w:szCs w:val="20"/>
              </w:rPr>
              <w:t>To ensure the setback of a building from a boundary responds to the future urban development of the area and limits the impact on the amenity of existing dwellings and small second dwellings</w:t>
            </w:r>
            <w:r>
              <w:t>.</w:t>
            </w:r>
          </w:p>
        </w:tc>
        <w:tc>
          <w:tcPr>
            <w:tcW w:w="5845" w:type="dxa"/>
            <w:tcBorders>
              <w:top w:val="single" w:sz="4" w:space="0" w:color="000000"/>
              <w:left w:val="single" w:sz="4" w:space="0" w:color="000000"/>
              <w:bottom w:val="single" w:sz="4" w:space="0" w:color="000000"/>
              <w:right w:val="single" w:sz="4" w:space="0" w:color="000000"/>
            </w:tcBorders>
          </w:tcPr>
          <w:p w14:paraId="4ED3BE1A"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Standard E2-2</w:t>
            </w:r>
          </w:p>
          <w:p w14:paraId="2C30CAAE" w14:textId="77777777" w:rsidR="009C65BB" w:rsidRDefault="009C65BB">
            <w:pPr>
              <w:spacing w:beforeLines="20" w:before="48" w:afterLines="20" w:after="48"/>
              <w:rPr>
                <w:rFonts w:eastAsiaTheme="minorHAnsi"/>
                <w:sz w:val="20"/>
                <w:szCs w:val="20"/>
              </w:rPr>
            </w:pPr>
            <w:r>
              <w:rPr>
                <w:sz w:val="20"/>
                <w:szCs w:val="20"/>
              </w:rPr>
              <w:t xml:space="preserve">A new building not on or within 200mm of a boundary is set back from side or rear boundaries at least 4.5 metres. </w:t>
            </w:r>
          </w:p>
          <w:p w14:paraId="66DC49E1" w14:textId="77777777" w:rsidR="009C65BB" w:rsidRDefault="009C65BB">
            <w:pPr>
              <w:spacing w:beforeLines="20" w:before="48" w:afterLines="20" w:after="48"/>
              <w:rPr>
                <w:sz w:val="20"/>
                <w:szCs w:val="20"/>
              </w:rPr>
            </w:pPr>
          </w:p>
          <w:p w14:paraId="2C0B2052" w14:textId="77777777" w:rsidR="009C65BB" w:rsidRDefault="009C65BB">
            <w:pPr>
              <w:spacing w:beforeLines="20" w:before="48" w:afterLines="20" w:after="48"/>
              <w:rPr>
                <w:sz w:val="20"/>
                <w:szCs w:val="20"/>
              </w:rPr>
            </w:pPr>
            <w:r>
              <w:rPr>
                <w:sz w:val="20"/>
                <w:szCs w:val="20"/>
              </w:rPr>
              <w:t>If the boundary is to the south of the building, the building is set back at least 6 metres up to a height not exceeding 13.5 metres and at least 12 metres for a height over 13.5 metres between south 30 degrees west to south 30 degrees east.</w:t>
            </w:r>
          </w:p>
          <w:p w14:paraId="41E3ACA0" w14:textId="77777777" w:rsidR="009C65BB" w:rsidRDefault="009C65BB">
            <w:pPr>
              <w:spacing w:beforeLines="20" w:before="48" w:afterLines="20" w:after="48"/>
              <w:rPr>
                <w:sz w:val="20"/>
                <w:szCs w:val="20"/>
              </w:rPr>
            </w:pPr>
          </w:p>
          <w:p w14:paraId="566250DD" w14:textId="77777777" w:rsidR="009C65BB" w:rsidRDefault="009C65BB">
            <w:pPr>
              <w:spacing w:beforeLines="20" w:before="48" w:afterLines="20" w:after="48"/>
              <w:rPr>
                <w:sz w:val="20"/>
                <w:szCs w:val="20"/>
              </w:rPr>
            </w:pPr>
            <w:r>
              <w:rPr>
                <w:sz w:val="20"/>
                <w:szCs w:val="20"/>
              </w:rPr>
              <w:t>Sunblinds, awnings, privacy screens, eaves, facias, gutters, rainwater goods, flues, pipes, domestic water tanks, heating or cooling equipment or other services may encroach not more than 0.5 metres into the side and rear setbacks.</w:t>
            </w:r>
          </w:p>
          <w:p w14:paraId="14C506DA" w14:textId="77777777" w:rsidR="009C65BB" w:rsidRDefault="009C65BB">
            <w:pPr>
              <w:spacing w:beforeLines="20" w:before="48" w:afterLines="20" w:after="48"/>
            </w:pPr>
          </w:p>
          <w:p w14:paraId="65A4A77E" w14:textId="77777777" w:rsidR="009C65BB" w:rsidRDefault="009C65BB">
            <w:pPr>
              <w:spacing w:beforeLines="20" w:before="48" w:afterLines="20" w:after="48"/>
              <w:rPr>
                <w:sz w:val="20"/>
                <w:szCs w:val="20"/>
              </w:rPr>
            </w:pPr>
            <w:r>
              <w:rPr>
                <w:sz w:val="20"/>
                <w:szCs w:val="20"/>
              </w:rPr>
              <w:t>Stairways and ramps (including landings) that are less than 1 metre above the ground level may encroach into the side and rear setbacks.</w:t>
            </w:r>
          </w:p>
          <w:p w14:paraId="78BA85DB" w14:textId="77777777" w:rsidR="009C65BB" w:rsidRDefault="009C65BB">
            <w:pPr>
              <w:spacing w:beforeLines="20" w:before="48" w:afterLines="20" w:after="48"/>
              <w:rPr>
                <w:sz w:val="20"/>
                <w:szCs w:val="20"/>
              </w:rPr>
            </w:pPr>
          </w:p>
          <w:p w14:paraId="26AE10C8" w14:textId="77777777" w:rsidR="009C65BB" w:rsidRDefault="009C65BB">
            <w:pPr>
              <w:spacing w:beforeLines="20" w:before="48" w:afterLines="20" w:after="48"/>
              <w:rPr>
                <w:sz w:val="20"/>
                <w:szCs w:val="20"/>
              </w:rPr>
            </w:pPr>
            <w:r>
              <w:rPr>
                <w:sz w:val="20"/>
                <w:szCs w:val="20"/>
              </w:rPr>
              <w:t>Pergolas and shade sails may encroach into the side and rear setbacks.</w:t>
            </w:r>
          </w:p>
          <w:p w14:paraId="7EC6839F" w14:textId="77777777" w:rsidR="009C65BB" w:rsidRDefault="009C65BB">
            <w:pPr>
              <w:spacing w:beforeLines="20" w:before="48" w:afterLines="20" w:after="48"/>
              <w:rPr>
                <w:sz w:val="20"/>
                <w:szCs w:val="20"/>
              </w:rPr>
            </w:pPr>
          </w:p>
          <w:p w14:paraId="20B46918" w14:textId="1A398E56" w:rsidR="009C65BB" w:rsidRDefault="009C65BB">
            <w:pPr>
              <w:spacing w:beforeLines="20" w:before="48" w:afterLines="20" w:after="48"/>
              <w:rPr>
                <w:sz w:val="20"/>
                <w:szCs w:val="20"/>
              </w:rPr>
            </w:pPr>
            <w:r>
              <w:rPr>
                <w:noProof/>
              </w:rPr>
              <w:drawing>
                <wp:inline distT="0" distB="0" distL="0" distR="0" wp14:anchorId="50E5AA59" wp14:editId="2744FA4A">
                  <wp:extent cx="3362325" cy="1819275"/>
                  <wp:effectExtent l="0" t="0" r="9525" b="9525"/>
                  <wp:docPr id="1414752577" name="Picture 36" descr="A diagram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52577" name="Picture 36" descr="A diagram of a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1819275"/>
                          </a:xfrm>
                          <a:prstGeom prst="rect">
                            <a:avLst/>
                          </a:prstGeom>
                          <a:noFill/>
                          <a:ln>
                            <a:noFill/>
                          </a:ln>
                        </pic:spPr>
                      </pic:pic>
                    </a:graphicData>
                  </a:graphic>
                </wp:inline>
              </w:drawing>
            </w:r>
          </w:p>
          <w:p w14:paraId="44307AC9" w14:textId="77777777" w:rsidR="009C65BB" w:rsidRDefault="009C65BB">
            <w:pPr>
              <w:spacing w:beforeLines="20" w:before="48" w:afterLines="20" w:after="48"/>
              <w:rPr>
                <w:rFonts w:cs="Arial"/>
                <w:color w:val="000000"/>
                <w:sz w:val="20"/>
                <w:szCs w:val="20"/>
              </w:rPr>
            </w:pPr>
          </w:p>
          <w:p w14:paraId="12E34C49" w14:textId="204BE5E4" w:rsidR="009C65BB" w:rsidRDefault="009C65BB">
            <w:pPr>
              <w:spacing w:beforeLines="20" w:before="48" w:afterLines="20" w:after="48"/>
              <w:rPr>
                <w:rFonts w:cs="Arial"/>
                <w:color w:val="000000"/>
                <w:sz w:val="20"/>
                <w:szCs w:val="20"/>
              </w:rPr>
            </w:pPr>
            <w:r>
              <w:rPr>
                <w:noProof/>
              </w:rPr>
              <w:lastRenderedPageBreak/>
              <w:drawing>
                <wp:inline distT="0" distB="0" distL="0" distR="0" wp14:anchorId="15C4FE50" wp14:editId="1C42AD5F">
                  <wp:extent cx="3076575" cy="3228975"/>
                  <wp:effectExtent l="0" t="0" r="9525" b="9525"/>
                  <wp:docPr id="1554500068" name="Picture 35" descr="A diagram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00068" name="Picture 35" descr="A diagram of a lin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3228975"/>
                          </a:xfrm>
                          <a:prstGeom prst="rect">
                            <a:avLst/>
                          </a:prstGeom>
                          <a:noFill/>
                          <a:ln>
                            <a:noFill/>
                          </a:ln>
                        </pic:spPr>
                      </pic:pic>
                    </a:graphicData>
                  </a:graphic>
                </wp:inline>
              </w:drawing>
            </w:r>
          </w:p>
          <w:p w14:paraId="34F24923" w14:textId="77777777" w:rsidR="009C65BB" w:rsidRDefault="009C65BB">
            <w:pPr>
              <w:spacing w:beforeLines="20" w:before="48" w:afterLines="20" w:after="48"/>
              <w:rPr>
                <w:rFonts w:cs="Arial"/>
                <w:color w:val="000000"/>
                <w:sz w:val="20"/>
                <w:szCs w:val="20"/>
              </w:rPr>
            </w:pPr>
          </w:p>
        </w:tc>
        <w:tc>
          <w:tcPr>
            <w:tcW w:w="4760" w:type="dxa"/>
            <w:tcBorders>
              <w:top w:val="single" w:sz="4" w:space="0" w:color="000000"/>
              <w:left w:val="single" w:sz="4" w:space="0" w:color="000000"/>
              <w:bottom w:val="single" w:sz="4" w:space="0" w:color="000000"/>
              <w:right w:val="single" w:sz="4" w:space="0" w:color="000000"/>
            </w:tcBorders>
          </w:tcPr>
          <w:p w14:paraId="4DEC9B88"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091785C1" w14:textId="77777777" w:rsidR="009C65BB" w:rsidRDefault="009C65BB">
            <w:pPr>
              <w:spacing w:beforeLines="20" w:before="48" w:afterLines="20" w:after="48"/>
              <w:rPr>
                <w:rFonts w:cs="Arial"/>
                <w:color w:val="000000"/>
                <w:sz w:val="20"/>
                <w:szCs w:val="20"/>
              </w:rPr>
            </w:pPr>
            <w:r>
              <w:rPr>
                <w:rFonts w:cs="Arial"/>
                <w:color w:val="000000"/>
                <w:sz w:val="20"/>
                <w:szCs w:val="20"/>
              </w:rPr>
              <w:t>The required setbacks have been achieved for the development, and all side and rear setbacks comply with the Standard.</w:t>
            </w:r>
          </w:p>
          <w:p w14:paraId="6672EC51" w14:textId="77777777" w:rsidR="009C65BB" w:rsidRDefault="009C65BB">
            <w:pPr>
              <w:spacing w:beforeLines="20" w:before="48" w:afterLines="20" w:after="48"/>
              <w:rPr>
                <w:rFonts w:cs="Arial"/>
                <w:color w:val="000000"/>
                <w:sz w:val="20"/>
                <w:szCs w:val="20"/>
              </w:rPr>
            </w:pPr>
          </w:p>
          <w:p w14:paraId="61E0C9E6"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07AE5AAB"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6D90AFE" w14:textId="77777777" w:rsidR="009C65BB" w:rsidRDefault="009C65BB">
            <w:pPr>
              <w:spacing w:beforeLines="20" w:before="48" w:afterLines="20" w:after="48"/>
              <w:rPr>
                <w:rFonts w:cs="Arial"/>
                <w:color w:val="FF0000"/>
                <w:sz w:val="20"/>
                <w:szCs w:val="20"/>
              </w:rPr>
            </w:pPr>
          </w:p>
          <w:p w14:paraId="0F8786F2"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Before deciding on an application, the responsible authority must consider:</w:t>
            </w:r>
          </w:p>
          <w:p w14:paraId="5D50AF21" w14:textId="77777777" w:rsidR="009C65BB" w:rsidRDefault="009C65BB" w:rsidP="008B0C21">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Any relevant urban design objective, policy or statement set out in this scheme.</w:t>
            </w:r>
          </w:p>
          <w:p w14:paraId="7B5B6E2F" w14:textId="77777777" w:rsidR="009C65BB" w:rsidRDefault="009C65BB" w:rsidP="008B0C21">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design response.</w:t>
            </w:r>
          </w:p>
          <w:p w14:paraId="7D9F022C" w14:textId="77777777" w:rsidR="009C65BB" w:rsidRDefault="009C65BB" w:rsidP="008B0C21">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Whether the boundary abuts public open space and how the interface responds to the public open space</w:t>
            </w:r>
          </w:p>
          <w:p w14:paraId="582350FD" w14:textId="77777777" w:rsidR="009C65BB" w:rsidRDefault="009C65BB" w:rsidP="008B0C21">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impact on the amenity of the habitable room windows and private open space of existing dwellings or small second dwellings.</w:t>
            </w:r>
          </w:p>
          <w:p w14:paraId="5DE6CF41" w14:textId="77777777" w:rsidR="009C65BB" w:rsidRDefault="009C65BB" w:rsidP="008B0C21">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relationship between the setbacks and those of existing adjacent buildings, including the interface with laneways.</w:t>
            </w:r>
          </w:p>
          <w:p w14:paraId="7AA9C62E" w14:textId="77777777" w:rsidR="009C65BB" w:rsidRDefault="009C65BB" w:rsidP="008B0C21">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Whether a different setback would be more appropriate, considering the slope of the land and the effective height of the building in relation to adjoining properties.</w:t>
            </w:r>
          </w:p>
          <w:p w14:paraId="621D7C0F" w14:textId="77777777" w:rsidR="008B0C21" w:rsidRDefault="008B0C21" w:rsidP="008B0C21">
            <w:pPr>
              <w:numPr>
                <w:ilvl w:val="0"/>
                <w:numId w:val="6"/>
              </w:numPr>
              <w:spacing w:beforeLines="20" w:before="48" w:afterLines="20" w:after="48"/>
              <w:contextualSpacing/>
              <w:rPr>
                <w:rFonts w:cs="Arial"/>
                <w:color w:val="E97132" w:themeColor="accent2"/>
                <w:sz w:val="20"/>
                <w:szCs w:val="20"/>
              </w:rPr>
            </w:pPr>
            <w:r>
              <w:rPr>
                <w:rFonts w:cs="Arial"/>
                <w:color w:val="E97132" w:themeColor="accent2"/>
                <w:sz w:val="20"/>
                <w:szCs w:val="20"/>
              </w:rPr>
              <w:t>Whether a different setback in a rear yard affects the ability to provide landscaping or retain or plant canopy trees.</w:t>
            </w:r>
          </w:p>
          <w:p w14:paraId="5E24BD2F" w14:textId="77777777" w:rsidR="009C65BB" w:rsidRDefault="009C65BB">
            <w:pPr>
              <w:spacing w:beforeLines="20" w:before="48" w:afterLines="20" w:after="48"/>
              <w:rPr>
                <w:rFonts w:cs="Arial"/>
                <w:color w:val="E36C0A"/>
                <w:sz w:val="20"/>
                <w:szCs w:val="20"/>
                <w:highlight w:val="yellow"/>
              </w:rPr>
            </w:pPr>
          </w:p>
          <w:p w14:paraId="427A9242"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349D42D" w14:textId="77777777" w:rsidR="009C65BB" w:rsidRDefault="009C65BB">
            <w:pPr>
              <w:spacing w:beforeLines="20" w:before="48" w:afterLines="20" w:after="48"/>
              <w:rPr>
                <w:rFonts w:cs="Arial"/>
                <w:color w:val="E36C0A"/>
                <w:sz w:val="20"/>
                <w:szCs w:val="20"/>
              </w:rPr>
            </w:pPr>
          </w:p>
          <w:p w14:paraId="725DB942"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1098FD02"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582EFC15" w14:textId="77777777" w:rsidR="009C65BB" w:rsidRDefault="009C65BB">
            <w:pPr>
              <w:spacing w:beforeLines="20" w:before="48" w:afterLines="20" w:after="48"/>
              <w:rPr>
                <w:rFonts w:cs="Arial"/>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hideMark/>
          </w:tcPr>
          <w:p w14:paraId="1D89A0FA"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Right of Appeal</w:t>
            </w:r>
          </w:p>
          <w:p w14:paraId="43F14726"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1A435CB7" w14:textId="77777777" w:rsidR="009C65BB" w:rsidRDefault="009C65BB">
            <w:pPr>
              <w:spacing w:beforeLines="20" w:before="48" w:afterLines="20" w:after="48"/>
              <w:rPr>
                <w:rFonts w:cs="Arial"/>
                <w:b/>
                <w:bCs/>
                <w:color w:val="000000"/>
                <w:sz w:val="20"/>
                <w:szCs w:val="20"/>
              </w:rPr>
            </w:pPr>
            <w:r>
              <w:rPr>
                <w:rFonts w:cs="Arial"/>
                <w:color w:val="E97132" w:themeColor="accent2"/>
                <w:sz w:val="20"/>
                <w:szCs w:val="20"/>
              </w:rPr>
              <w:t>Yes, standard varied</w:t>
            </w:r>
          </w:p>
        </w:tc>
      </w:tr>
      <w:tr w:rsidR="009C65BB" w14:paraId="54C336E2" w14:textId="77777777" w:rsidTr="009C65BB">
        <w:tc>
          <w:tcPr>
            <w:tcW w:w="1952" w:type="dxa"/>
            <w:tcBorders>
              <w:top w:val="single" w:sz="4" w:space="0" w:color="000000"/>
              <w:left w:val="single" w:sz="4" w:space="0" w:color="000000"/>
              <w:bottom w:val="single" w:sz="4" w:space="0" w:color="000000"/>
              <w:right w:val="single" w:sz="4" w:space="0" w:color="000000"/>
            </w:tcBorders>
          </w:tcPr>
          <w:p w14:paraId="6E0DE691" w14:textId="77777777" w:rsidR="009C65BB" w:rsidRDefault="009C65BB">
            <w:pPr>
              <w:spacing w:beforeLines="20" w:before="48" w:afterLines="20" w:after="48"/>
              <w:rPr>
                <w:rFonts w:cs="Arial"/>
                <w:b/>
                <w:sz w:val="20"/>
                <w:szCs w:val="20"/>
              </w:rPr>
            </w:pPr>
            <w:r>
              <w:rPr>
                <w:rFonts w:cs="Arial"/>
                <w:b/>
                <w:sz w:val="20"/>
                <w:szCs w:val="20"/>
              </w:rPr>
              <w:t>57.02-3 Walls on boundaries objective</w:t>
            </w:r>
          </w:p>
          <w:p w14:paraId="26533540" w14:textId="77777777" w:rsidR="009C65BB" w:rsidRDefault="009C65BB">
            <w:pPr>
              <w:spacing w:beforeLines="20" w:before="48" w:afterLines="20" w:after="48"/>
              <w:rPr>
                <w:rFonts w:cs="Arial"/>
                <w:sz w:val="20"/>
                <w:szCs w:val="20"/>
              </w:rPr>
            </w:pPr>
            <w:r>
              <w:rPr>
                <w:rFonts w:cs="Arial"/>
                <w:sz w:val="20"/>
                <w:szCs w:val="20"/>
              </w:rPr>
              <w:t xml:space="preserve">To ensure that the location, length and height of a wall on a boundary responds to the future urban development of the area and limits the impact on the amenity of existing dwellings and small </w:t>
            </w:r>
            <w:r>
              <w:rPr>
                <w:rFonts w:cs="Arial"/>
                <w:sz w:val="20"/>
                <w:szCs w:val="20"/>
              </w:rPr>
              <w:lastRenderedPageBreak/>
              <w:t>second dwellings.</w:t>
            </w:r>
          </w:p>
          <w:p w14:paraId="612E935E" w14:textId="77777777" w:rsidR="009C65BB" w:rsidRDefault="009C65BB">
            <w:pPr>
              <w:spacing w:beforeLines="20" w:before="48" w:afterLines="20" w:after="48"/>
              <w:rPr>
                <w:rFonts w:cs="Arial"/>
                <w:color w:val="000000"/>
                <w:sz w:val="20"/>
                <w:szCs w:val="20"/>
              </w:rPr>
            </w:pPr>
          </w:p>
        </w:tc>
        <w:tc>
          <w:tcPr>
            <w:tcW w:w="5845" w:type="dxa"/>
            <w:tcBorders>
              <w:top w:val="single" w:sz="4" w:space="0" w:color="000000"/>
              <w:left w:val="single" w:sz="4" w:space="0" w:color="000000"/>
              <w:bottom w:val="single" w:sz="4" w:space="0" w:color="000000"/>
              <w:right w:val="single" w:sz="4" w:space="0" w:color="000000"/>
            </w:tcBorders>
          </w:tcPr>
          <w:p w14:paraId="52D8630D"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Standard E2-3</w:t>
            </w:r>
          </w:p>
          <w:p w14:paraId="525CC4C2"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A new wall constructed on or within 200mm of a side or rear boundary of a lot or a carport constructed on or within 1 metre of a side or rear boundary of lot does not </w:t>
            </w:r>
            <w:proofErr w:type="spellStart"/>
            <w:r>
              <w:rPr>
                <w:rFonts w:cs="Arial"/>
                <w:color w:val="000000"/>
                <w:sz w:val="20"/>
                <w:szCs w:val="20"/>
              </w:rPr>
              <w:t>abut</w:t>
            </w:r>
            <w:proofErr w:type="spellEnd"/>
            <w:r>
              <w:rPr>
                <w:rFonts w:cs="Arial"/>
                <w:color w:val="000000"/>
                <w:sz w:val="20"/>
                <w:szCs w:val="20"/>
              </w:rPr>
              <w:t xml:space="preserve"> the boundary for a length that exceeds the greater of the following distances:</w:t>
            </w:r>
          </w:p>
          <w:p w14:paraId="4BF53AEA" w14:textId="77777777" w:rsidR="009C65BB" w:rsidRDefault="009C65BB">
            <w:pPr>
              <w:spacing w:beforeLines="20" w:before="48" w:afterLines="20" w:after="48"/>
              <w:rPr>
                <w:rFonts w:cs="Arial"/>
                <w:color w:val="000000"/>
                <w:sz w:val="20"/>
                <w:szCs w:val="20"/>
              </w:rPr>
            </w:pPr>
          </w:p>
          <w:p w14:paraId="19E20731" w14:textId="77777777" w:rsidR="009C65BB" w:rsidRDefault="009C65BB" w:rsidP="009A4A4F">
            <w:pPr>
              <w:numPr>
                <w:ilvl w:val="1"/>
                <w:numId w:val="8"/>
              </w:numPr>
              <w:spacing w:beforeLines="20" w:before="48" w:afterLines="20" w:after="48"/>
              <w:ind w:left="276" w:hanging="284"/>
              <w:rPr>
                <w:rFonts w:cs="Arial"/>
                <w:color w:val="000000"/>
                <w:sz w:val="20"/>
                <w:szCs w:val="20"/>
                <w:lang w:eastAsia="en-US"/>
              </w:rPr>
            </w:pPr>
            <w:r>
              <w:rPr>
                <w:rFonts w:cs="Arial"/>
                <w:color w:val="000000"/>
                <w:sz w:val="20"/>
                <w:szCs w:val="20"/>
              </w:rPr>
              <w:t>10 metres plus 25 per cent of the remaining length of the boundary of an adjoining lot, or</w:t>
            </w:r>
          </w:p>
          <w:p w14:paraId="0F3A90A9" w14:textId="77777777" w:rsidR="009C65BB" w:rsidRDefault="009C65BB" w:rsidP="009A4A4F">
            <w:pPr>
              <w:numPr>
                <w:ilvl w:val="1"/>
                <w:numId w:val="8"/>
              </w:numPr>
              <w:autoSpaceDE w:val="0"/>
              <w:autoSpaceDN w:val="0"/>
              <w:adjustRightInd w:val="0"/>
              <w:spacing w:beforeLines="20" w:before="48"/>
              <w:ind w:left="276" w:hanging="284"/>
              <w:contextualSpacing/>
              <w:rPr>
                <w:rFonts w:cs="Arial"/>
                <w:color w:val="000000"/>
                <w:sz w:val="20"/>
                <w:szCs w:val="20"/>
              </w:rPr>
            </w:pPr>
            <w:r>
              <w:rPr>
                <w:rFonts w:cs="Arial"/>
                <w:color w:val="000000"/>
                <w:sz w:val="20"/>
                <w:szCs w:val="20"/>
              </w:rPr>
              <w:t>The length of existing or simultaneously constructed walls or carports abutting the boundary on an abutting lot.</w:t>
            </w:r>
          </w:p>
          <w:p w14:paraId="54CC5D2A" w14:textId="77777777" w:rsidR="009C65BB" w:rsidRDefault="009C65BB">
            <w:pPr>
              <w:spacing w:beforeLines="20" w:before="48" w:afterLines="20" w:after="48"/>
              <w:rPr>
                <w:rFonts w:cs="Arial"/>
                <w:color w:val="000000"/>
                <w:sz w:val="20"/>
                <w:szCs w:val="20"/>
                <w:lang w:eastAsia="en-US"/>
              </w:rPr>
            </w:pPr>
          </w:p>
          <w:p w14:paraId="3F1EEFD2"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A new wall or carport may fully abut a side or rear boundary where slope and retaining walls or fences would result in the </w:t>
            </w:r>
            <w:r>
              <w:rPr>
                <w:rFonts w:cs="Arial"/>
                <w:color w:val="000000"/>
                <w:sz w:val="20"/>
                <w:szCs w:val="20"/>
              </w:rPr>
              <w:lastRenderedPageBreak/>
              <w:t>effective height of the wall or carport being less than 2 metres on the abutting property boundary.</w:t>
            </w:r>
          </w:p>
          <w:p w14:paraId="20E323C8" w14:textId="77777777" w:rsidR="009C65BB" w:rsidRDefault="009C65BB">
            <w:pPr>
              <w:spacing w:beforeLines="20" w:before="48" w:afterLines="20" w:after="48"/>
              <w:rPr>
                <w:rFonts w:cs="Arial"/>
                <w:color w:val="000000"/>
                <w:sz w:val="20"/>
                <w:szCs w:val="20"/>
              </w:rPr>
            </w:pPr>
          </w:p>
          <w:p w14:paraId="44E076FD" w14:textId="77777777" w:rsidR="009C65BB" w:rsidRDefault="009C65BB">
            <w:pPr>
              <w:spacing w:beforeLines="20" w:before="48" w:afterLines="20" w:after="48"/>
              <w:rPr>
                <w:rFonts w:cs="Arial"/>
                <w:color w:val="000000"/>
                <w:sz w:val="20"/>
                <w:szCs w:val="20"/>
              </w:rPr>
            </w:pPr>
            <w:r>
              <w:rPr>
                <w:rFonts w:cs="Arial"/>
                <w:color w:val="000000"/>
                <w:sz w:val="20"/>
                <w:szCs w:val="20"/>
              </w:rPr>
              <w:t>A building on a boundary includes a building set back up to 200mm from a boundary.</w:t>
            </w:r>
          </w:p>
          <w:p w14:paraId="72419EC0" w14:textId="77777777" w:rsidR="009C65BB" w:rsidRDefault="009C65BB">
            <w:pPr>
              <w:spacing w:beforeLines="20" w:before="48" w:afterLines="20" w:after="48"/>
              <w:rPr>
                <w:rFonts w:cs="Arial"/>
                <w:color w:val="000000"/>
                <w:sz w:val="20"/>
                <w:szCs w:val="20"/>
              </w:rPr>
            </w:pPr>
          </w:p>
          <w:p w14:paraId="5A741998" w14:textId="77777777" w:rsidR="009C65BB" w:rsidRDefault="009C65BB">
            <w:pPr>
              <w:spacing w:beforeLines="20" w:before="48" w:afterLines="20" w:after="48"/>
              <w:rPr>
                <w:rFonts w:cs="Arial"/>
                <w:color w:val="000000"/>
                <w:sz w:val="20"/>
                <w:szCs w:val="20"/>
              </w:rPr>
            </w:pPr>
            <w:r>
              <w:rPr>
                <w:rFonts w:cs="Arial"/>
                <w:color w:val="000000"/>
                <w:sz w:val="20"/>
                <w:szCs w:val="20"/>
              </w:rPr>
              <w:t>The height of a new wall constructed on or within 200mm of a side or rear boundary or a carport constructed on or within 1 metre of a side or rear boundary does not exceed 3.6 metres unless abutting a higher existing or simultaneously constructed wall.</w:t>
            </w:r>
          </w:p>
          <w:p w14:paraId="3306C126" w14:textId="77777777" w:rsidR="009C65BB" w:rsidRDefault="009C65BB">
            <w:pPr>
              <w:spacing w:beforeLines="20" w:before="48" w:afterLines="20" w:after="48"/>
              <w:rPr>
                <w:rFonts w:cs="Arial"/>
                <w:color w:val="000000"/>
                <w:sz w:val="20"/>
                <w:szCs w:val="20"/>
              </w:rPr>
            </w:pPr>
          </w:p>
        </w:tc>
        <w:tc>
          <w:tcPr>
            <w:tcW w:w="4760" w:type="dxa"/>
            <w:tcBorders>
              <w:top w:val="single" w:sz="4" w:space="0" w:color="000000"/>
              <w:left w:val="single" w:sz="4" w:space="0" w:color="000000"/>
              <w:bottom w:val="single" w:sz="4" w:space="0" w:color="000000"/>
              <w:right w:val="single" w:sz="4" w:space="0" w:color="000000"/>
            </w:tcBorders>
          </w:tcPr>
          <w:p w14:paraId="252C9BFC"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3B68C978" w14:textId="77777777" w:rsidR="009C65BB" w:rsidRDefault="009C65BB">
            <w:pPr>
              <w:spacing w:beforeLines="20" w:before="48" w:afterLines="20" w:after="48"/>
              <w:rPr>
                <w:rFonts w:cs="Arial"/>
                <w:sz w:val="20"/>
                <w:szCs w:val="20"/>
              </w:rPr>
            </w:pPr>
            <w:r>
              <w:rPr>
                <w:rFonts w:cs="Arial"/>
                <w:sz w:val="20"/>
                <w:szCs w:val="20"/>
              </w:rPr>
              <w:t xml:space="preserve">The proposed wall on the </w:t>
            </w:r>
            <w:r>
              <w:rPr>
                <w:rFonts w:cs="Arial"/>
                <w:sz w:val="20"/>
                <w:szCs w:val="20"/>
                <w:highlight w:val="yellow"/>
              </w:rPr>
              <w:t>INSERT</w:t>
            </w:r>
            <w:r>
              <w:rPr>
                <w:rFonts w:cs="Arial"/>
                <w:sz w:val="20"/>
                <w:szCs w:val="20"/>
              </w:rPr>
              <w:t xml:space="preserve"> boundary extends for a length of </w:t>
            </w:r>
            <w:r>
              <w:rPr>
                <w:rFonts w:cs="Arial"/>
                <w:sz w:val="20"/>
                <w:szCs w:val="20"/>
                <w:highlight w:val="yellow"/>
              </w:rPr>
              <w:t>INSERT</w:t>
            </w:r>
            <w:r>
              <w:rPr>
                <w:rFonts w:cs="Arial"/>
                <w:sz w:val="20"/>
                <w:szCs w:val="20"/>
              </w:rPr>
              <w:t xml:space="preserve"> metres and a maximum height of </w:t>
            </w:r>
            <w:r>
              <w:rPr>
                <w:rFonts w:cs="Arial"/>
                <w:sz w:val="20"/>
                <w:szCs w:val="20"/>
                <w:highlight w:val="yellow"/>
              </w:rPr>
              <w:t>INSERT</w:t>
            </w:r>
            <w:r>
              <w:rPr>
                <w:rFonts w:cs="Arial"/>
                <w:sz w:val="20"/>
                <w:szCs w:val="20"/>
              </w:rPr>
              <w:t xml:space="preserve"> metres.</w:t>
            </w:r>
          </w:p>
          <w:p w14:paraId="3E05DFE7" w14:textId="77777777" w:rsidR="009C65BB" w:rsidRDefault="009C65BB">
            <w:pPr>
              <w:spacing w:beforeLines="20" w:before="48" w:afterLines="20" w:after="48"/>
              <w:rPr>
                <w:rFonts w:cs="Arial"/>
                <w:sz w:val="20"/>
                <w:szCs w:val="20"/>
              </w:rPr>
            </w:pPr>
          </w:p>
          <w:p w14:paraId="026B7C8F" w14:textId="77777777" w:rsidR="009C65BB" w:rsidRDefault="009C65BB">
            <w:pPr>
              <w:spacing w:beforeLines="20" w:before="48" w:afterLines="20" w:after="48"/>
              <w:rPr>
                <w:rFonts w:cs="Arial"/>
                <w:sz w:val="20"/>
                <w:szCs w:val="20"/>
              </w:rPr>
            </w:pPr>
            <w:r>
              <w:rPr>
                <w:rFonts w:cs="Arial"/>
                <w:sz w:val="20"/>
                <w:szCs w:val="20"/>
              </w:rPr>
              <w:t>There are no carports proposed to be on or within 1 metre of a side or rear boundary.</w:t>
            </w:r>
          </w:p>
          <w:p w14:paraId="7096330B" w14:textId="77777777" w:rsidR="009C65BB" w:rsidRDefault="009C65BB">
            <w:pPr>
              <w:spacing w:beforeLines="20" w:before="48" w:afterLines="20" w:after="48"/>
              <w:rPr>
                <w:rFonts w:cs="Arial"/>
                <w:color w:val="E36C0A"/>
                <w:sz w:val="20"/>
                <w:szCs w:val="20"/>
              </w:rPr>
            </w:pPr>
          </w:p>
          <w:p w14:paraId="4D311692" w14:textId="77777777" w:rsidR="009C65BB" w:rsidRDefault="009C65BB">
            <w:pPr>
              <w:spacing w:beforeLines="20" w:before="48" w:afterLines="20" w:after="48"/>
              <w:rPr>
                <w:rFonts w:cs="Arial"/>
                <w:b/>
                <w:bCs/>
                <w:color w:val="E97132" w:themeColor="accent2"/>
                <w:sz w:val="20"/>
                <w:szCs w:val="20"/>
              </w:rPr>
            </w:pPr>
            <w:r>
              <w:rPr>
                <w:rFonts w:cs="Arial"/>
                <w:b/>
                <w:bCs/>
                <w:color w:val="E97132" w:themeColor="accent2"/>
                <w:sz w:val="20"/>
                <w:szCs w:val="20"/>
              </w:rPr>
              <w:t>Not Applicable</w:t>
            </w:r>
          </w:p>
          <w:p w14:paraId="6F3BCD42" w14:textId="77777777" w:rsidR="009C65BB" w:rsidRDefault="009C65BB">
            <w:pPr>
              <w:spacing w:beforeLines="20" w:before="48" w:afterLines="20" w:after="48"/>
              <w:rPr>
                <w:rFonts w:cs="Arial"/>
                <w:b/>
                <w:bCs/>
                <w:color w:val="E36C0A"/>
                <w:sz w:val="20"/>
                <w:szCs w:val="20"/>
              </w:rPr>
            </w:pPr>
            <w:r>
              <w:rPr>
                <w:rFonts w:cs="Arial"/>
                <w:color w:val="E97132" w:themeColor="accent2"/>
                <w:sz w:val="20"/>
                <w:szCs w:val="20"/>
              </w:rPr>
              <w:t>No new walls on or within 200mm of a boundary, or carport within 1m of a boundary are proposed as part of this application.</w:t>
            </w:r>
            <w:r>
              <w:rPr>
                <w:rFonts w:cs="Arial"/>
                <w:b/>
                <w:bCs/>
                <w:color w:val="E36C0A"/>
                <w:sz w:val="20"/>
                <w:szCs w:val="20"/>
              </w:rPr>
              <w:t xml:space="preserve"> </w:t>
            </w:r>
          </w:p>
          <w:p w14:paraId="643E3E3B" w14:textId="77777777" w:rsidR="009C65BB" w:rsidRDefault="009C65BB">
            <w:pPr>
              <w:spacing w:beforeLines="20" w:before="48" w:afterLines="20" w:after="48"/>
              <w:rPr>
                <w:rFonts w:cs="Arial"/>
                <w:b/>
                <w:bCs/>
                <w:color w:val="E36C0A"/>
                <w:sz w:val="20"/>
                <w:szCs w:val="20"/>
              </w:rPr>
            </w:pPr>
          </w:p>
          <w:p w14:paraId="42E654F2"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lastRenderedPageBreak/>
              <w:t xml:space="preserve">Variation </w:t>
            </w:r>
          </w:p>
          <w:p w14:paraId="195596E4"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The proposed wall on or within 200mm of the </w:t>
            </w:r>
            <w:r>
              <w:rPr>
                <w:rFonts w:cs="Arial"/>
                <w:color w:val="E36C0A"/>
                <w:sz w:val="20"/>
                <w:szCs w:val="20"/>
                <w:highlight w:val="yellow"/>
              </w:rPr>
              <w:t>INSERT</w:t>
            </w:r>
            <w:r>
              <w:rPr>
                <w:rFonts w:cs="Arial"/>
                <w:color w:val="E36C0A"/>
                <w:sz w:val="20"/>
                <w:szCs w:val="20"/>
              </w:rPr>
              <w:t xml:space="preserve"> boundary extends for a length of </w:t>
            </w:r>
            <w:r>
              <w:rPr>
                <w:rFonts w:cs="Arial"/>
                <w:color w:val="E36C0A"/>
                <w:sz w:val="20"/>
                <w:szCs w:val="20"/>
                <w:highlight w:val="yellow"/>
              </w:rPr>
              <w:t>INSERT</w:t>
            </w:r>
            <w:r>
              <w:rPr>
                <w:rFonts w:cs="Arial"/>
                <w:color w:val="E36C0A"/>
                <w:sz w:val="20"/>
                <w:szCs w:val="20"/>
              </w:rPr>
              <w:t xml:space="preserve"> metres and a maximum height of </w:t>
            </w:r>
            <w:r>
              <w:rPr>
                <w:rFonts w:cs="Arial"/>
                <w:color w:val="E36C0A"/>
                <w:sz w:val="20"/>
                <w:szCs w:val="20"/>
                <w:highlight w:val="yellow"/>
              </w:rPr>
              <w:t>INSERT</w:t>
            </w:r>
            <w:r>
              <w:rPr>
                <w:rFonts w:cs="Arial"/>
                <w:color w:val="E36C0A"/>
                <w:sz w:val="20"/>
                <w:szCs w:val="20"/>
              </w:rPr>
              <w:t xml:space="preserve"> metres. This wall exceeds the requirements of the Standard.</w:t>
            </w:r>
          </w:p>
          <w:p w14:paraId="038A6D8B" w14:textId="77777777" w:rsidR="009C65BB" w:rsidRDefault="009C65BB">
            <w:pPr>
              <w:spacing w:beforeLines="20" w:before="48" w:afterLines="20" w:after="48"/>
              <w:rPr>
                <w:rFonts w:cs="Arial"/>
                <w:color w:val="E36C0A"/>
                <w:sz w:val="20"/>
                <w:szCs w:val="20"/>
              </w:rPr>
            </w:pPr>
          </w:p>
          <w:p w14:paraId="70991043"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The proposed carport within 1 metre of the </w:t>
            </w:r>
            <w:r>
              <w:rPr>
                <w:rFonts w:cs="Arial"/>
                <w:color w:val="E36C0A"/>
                <w:sz w:val="20"/>
                <w:szCs w:val="20"/>
                <w:highlight w:val="yellow"/>
              </w:rPr>
              <w:t>INSERT</w:t>
            </w:r>
            <w:r>
              <w:rPr>
                <w:rFonts w:cs="Arial"/>
                <w:color w:val="E36C0A"/>
                <w:sz w:val="20"/>
                <w:szCs w:val="20"/>
              </w:rPr>
              <w:t xml:space="preserve"> boundary extends for a length of </w:t>
            </w:r>
            <w:r>
              <w:rPr>
                <w:rFonts w:cs="Arial"/>
                <w:color w:val="E36C0A"/>
                <w:sz w:val="20"/>
                <w:szCs w:val="20"/>
                <w:highlight w:val="yellow"/>
              </w:rPr>
              <w:t>INSERT</w:t>
            </w:r>
            <w:r>
              <w:rPr>
                <w:rFonts w:cs="Arial"/>
                <w:color w:val="E36C0A"/>
                <w:sz w:val="20"/>
                <w:szCs w:val="20"/>
              </w:rPr>
              <w:t xml:space="preserve"> metres, and a maximum height of </w:t>
            </w:r>
            <w:r>
              <w:rPr>
                <w:rFonts w:cs="Arial"/>
                <w:color w:val="E36C0A"/>
                <w:sz w:val="20"/>
                <w:szCs w:val="20"/>
                <w:highlight w:val="yellow"/>
              </w:rPr>
              <w:t>INSERT</w:t>
            </w:r>
            <w:r>
              <w:rPr>
                <w:rFonts w:cs="Arial"/>
                <w:color w:val="E36C0A"/>
                <w:sz w:val="20"/>
                <w:szCs w:val="20"/>
              </w:rPr>
              <w:t xml:space="preserve"> metres. This carport exceeds the requirements of the Standard.</w:t>
            </w:r>
          </w:p>
          <w:p w14:paraId="3B11BEF8" w14:textId="77777777" w:rsidR="009C65BB" w:rsidRDefault="009C65BB">
            <w:pPr>
              <w:spacing w:beforeLines="20" w:before="48" w:afterLines="20" w:after="48"/>
              <w:rPr>
                <w:rFonts w:cs="Arial"/>
                <w:color w:val="E36C0A"/>
                <w:sz w:val="20"/>
                <w:szCs w:val="20"/>
              </w:rPr>
            </w:pPr>
          </w:p>
          <w:p w14:paraId="32D807D6"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24B16B1F"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Any relevant urban design objective, policy or statement set out in this scheme.</w:t>
            </w:r>
          </w:p>
          <w:p w14:paraId="45673796"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design response.</w:t>
            </w:r>
          </w:p>
          <w:p w14:paraId="23CC5F98"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extent to which walls on boundaries are part of the site context or contribute to the future urban development of the area.</w:t>
            </w:r>
          </w:p>
          <w:p w14:paraId="727C057C"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orientation of the boundary.</w:t>
            </w:r>
          </w:p>
          <w:p w14:paraId="1AEB59E3"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impact on the amenity of existing dwellings or small second dwellings.</w:t>
            </w:r>
          </w:p>
          <w:p w14:paraId="51E42C69"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 xml:space="preserve">The extent to which the slope and retaining walls of fences reduce the effective height of the wall. </w:t>
            </w:r>
          </w:p>
          <w:p w14:paraId="398894E8"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Whether the wall abuts a side or rear lane.</w:t>
            </w:r>
          </w:p>
          <w:p w14:paraId="47C55D2D"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location of existing light courts and habitable room windows.</w:t>
            </w:r>
          </w:p>
          <w:p w14:paraId="79945977" w14:textId="77777777" w:rsidR="009C65BB" w:rsidRDefault="009C65BB">
            <w:pPr>
              <w:spacing w:beforeLines="20" w:before="48" w:afterLines="20" w:after="48"/>
              <w:rPr>
                <w:rFonts w:cs="Arial"/>
                <w:color w:val="E36C0A"/>
                <w:sz w:val="20"/>
                <w:szCs w:val="20"/>
                <w:highlight w:val="yellow"/>
              </w:rPr>
            </w:pPr>
          </w:p>
          <w:p w14:paraId="4B392D6E"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B90B0E5" w14:textId="77777777" w:rsidR="009C65BB" w:rsidRDefault="009C65BB">
            <w:pPr>
              <w:spacing w:beforeLines="20" w:before="48" w:afterLines="20" w:after="48"/>
              <w:rPr>
                <w:rFonts w:cs="Arial"/>
                <w:color w:val="E36C0A"/>
                <w:sz w:val="20"/>
                <w:szCs w:val="20"/>
              </w:rPr>
            </w:pPr>
          </w:p>
          <w:p w14:paraId="28DF3C86"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1721B9EC"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3E65307" w14:textId="77777777" w:rsidR="009C65BB" w:rsidRDefault="009C65BB">
            <w:pPr>
              <w:spacing w:beforeLines="20" w:before="48" w:afterLines="20" w:after="48"/>
              <w:rPr>
                <w:rFonts w:cs="Arial"/>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hideMark/>
          </w:tcPr>
          <w:p w14:paraId="360BE12D"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Right of Appeal</w:t>
            </w:r>
          </w:p>
          <w:p w14:paraId="00CA4694"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6B025D53" w14:textId="77777777" w:rsidR="009C65BB" w:rsidRDefault="009C65BB">
            <w:pPr>
              <w:spacing w:beforeLines="20" w:before="48" w:afterLines="20" w:after="48"/>
              <w:rPr>
                <w:rFonts w:cs="Arial"/>
                <w:b/>
                <w:bCs/>
                <w:sz w:val="20"/>
                <w:szCs w:val="20"/>
              </w:rPr>
            </w:pPr>
            <w:r>
              <w:rPr>
                <w:rFonts w:cs="Arial"/>
                <w:color w:val="E97132" w:themeColor="accent2"/>
                <w:sz w:val="20"/>
                <w:szCs w:val="20"/>
              </w:rPr>
              <w:t>Yes, standard varied</w:t>
            </w:r>
          </w:p>
        </w:tc>
      </w:tr>
      <w:tr w:rsidR="009C65BB" w14:paraId="52C6D942" w14:textId="77777777" w:rsidTr="009C65BB">
        <w:tc>
          <w:tcPr>
            <w:tcW w:w="1952" w:type="dxa"/>
            <w:tcBorders>
              <w:top w:val="single" w:sz="4" w:space="0" w:color="000000"/>
              <w:left w:val="single" w:sz="4" w:space="0" w:color="000000"/>
              <w:bottom w:val="single" w:sz="4" w:space="0" w:color="000000"/>
              <w:right w:val="single" w:sz="4" w:space="0" w:color="000000"/>
            </w:tcBorders>
          </w:tcPr>
          <w:p w14:paraId="601D5989" w14:textId="77777777" w:rsidR="009C65BB" w:rsidRDefault="009C65BB">
            <w:pPr>
              <w:spacing w:beforeLines="20" w:before="48" w:afterLines="20" w:after="48"/>
              <w:rPr>
                <w:rFonts w:cs="Arial"/>
                <w:b/>
                <w:sz w:val="20"/>
                <w:szCs w:val="20"/>
              </w:rPr>
            </w:pPr>
            <w:r>
              <w:rPr>
                <w:rFonts w:cs="Arial"/>
                <w:b/>
                <w:sz w:val="20"/>
                <w:szCs w:val="20"/>
              </w:rPr>
              <w:lastRenderedPageBreak/>
              <w:t>57.02-4 Site coverage objective</w:t>
            </w:r>
          </w:p>
          <w:p w14:paraId="6100CA03" w14:textId="77777777" w:rsidR="009C65BB" w:rsidRDefault="009C65BB">
            <w:pPr>
              <w:spacing w:beforeLines="20" w:before="48" w:afterLines="20" w:after="48"/>
              <w:rPr>
                <w:rFonts w:cs="Arial"/>
                <w:sz w:val="20"/>
                <w:szCs w:val="20"/>
              </w:rPr>
            </w:pPr>
            <w:r>
              <w:rPr>
                <w:rFonts w:cs="Arial"/>
                <w:sz w:val="20"/>
                <w:szCs w:val="20"/>
              </w:rPr>
              <w:t>To ensure that the site coverage responds to future urban development of the area and to the features of the site.</w:t>
            </w:r>
          </w:p>
          <w:p w14:paraId="7652CED8" w14:textId="77777777" w:rsidR="009C65BB" w:rsidRDefault="009C65BB">
            <w:pPr>
              <w:spacing w:beforeLines="20" w:before="48" w:afterLines="20" w:after="48"/>
              <w:rPr>
                <w:rFonts w:cs="Arial"/>
                <w:color w:val="000000"/>
                <w:sz w:val="20"/>
                <w:szCs w:val="20"/>
              </w:rPr>
            </w:pPr>
          </w:p>
        </w:tc>
        <w:tc>
          <w:tcPr>
            <w:tcW w:w="5845" w:type="dxa"/>
            <w:tcBorders>
              <w:top w:val="single" w:sz="4" w:space="0" w:color="000000"/>
              <w:left w:val="single" w:sz="4" w:space="0" w:color="000000"/>
              <w:bottom w:val="single" w:sz="4" w:space="0" w:color="000000"/>
              <w:right w:val="single" w:sz="4" w:space="0" w:color="000000"/>
            </w:tcBorders>
          </w:tcPr>
          <w:p w14:paraId="61D63B0A"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E2-4</w:t>
            </w:r>
          </w:p>
          <w:p w14:paraId="72A3D129" w14:textId="77777777" w:rsidR="009C65BB" w:rsidRDefault="009C65BB">
            <w:pPr>
              <w:rPr>
                <w:rFonts w:cs="Arial"/>
                <w:color w:val="000000"/>
                <w:sz w:val="20"/>
                <w:szCs w:val="20"/>
              </w:rPr>
            </w:pPr>
            <w:r>
              <w:rPr>
                <w:rFonts w:cs="Arial"/>
                <w:color w:val="000000"/>
                <w:sz w:val="20"/>
                <w:szCs w:val="20"/>
              </w:rPr>
              <w:t>The site area covered by buildings does not exceed:</w:t>
            </w:r>
          </w:p>
          <w:p w14:paraId="119C0CA1" w14:textId="77777777" w:rsidR="009C65BB" w:rsidRDefault="009C65BB">
            <w:pPr>
              <w:rPr>
                <w:rFonts w:cs="Arial"/>
                <w:color w:val="000000"/>
                <w:sz w:val="20"/>
                <w:szCs w:val="20"/>
              </w:rPr>
            </w:pPr>
          </w:p>
          <w:p w14:paraId="2A9D4459" w14:textId="77777777" w:rsidR="009C65BB" w:rsidRDefault="009C65BB" w:rsidP="009A4A4F">
            <w:pPr>
              <w:pStyle w:val="ListParagraph"/>
              <w:numPr>
                <w:ilvl w:val="0"/>
                <w:numId w:val="9"/>
              </w:numPr>
              <w:rPr>
                <w:rFonts w:eastAsia="Times New Roman" w:cs="Arial"/>
                <w:color w:val="000000"/>
                <w:sz w:val="20"/>
                <w:szCs w:val="20"/>
              </w:rPr>
            </w:pPr>
            <w:r>
              <w:rPr>
                <w:rFonts w:eastAsia="Times New Roman" w:cs="Arial"/>
                <w:color w:val="000000"/>
                <w:sz w:val="20"/>
                <w:szCs w:val="20"/>
              </w:rPr>
              <w:t>The maximum site coverage specified in a schedule to a zone; or</w:t>
            </w:r>
          </w:p>
          <w:p w14:paraId="6E53C539" w14:textId="77777777" w:rsidR="009C65BB" w:rsidRDefault="009C65BB">
            <w:pPr>
              <w:rPr>
                <w:rFonts w:cs="Arial"/>
                <w:color w:val="000000"/>
                <w:sz w:val="20"/>
                <w:szCs w:val="20"/>
              </w:rPr>
            </w:pPr>
          </w:p>
          <w:p w14:paraId="1EC21312" w14:textId="77777777" w:rsidR="009C65BB" w:rsidRDefault="009C65BB" w:rsidP="009A4A4F">
            <w:pPr>
              <w:pStyle w:val="ListParagraph"/>
              <w:numPr>
                <w:ilvl w:val="0"/>
                <w:numId w:val="9"/>
              </w:numPr>
              <w:rPr>
                <w:rFonts w:eastAsia="Times New Roman" w:cs="Arial"/>
                <w:color w:val="000000"/>
                <w:sz w:val="20"/>
                <w:szCs w:val="20"/>
              </w:rPr>
            </w:pPr>
            <w:r>
              <w:rPr>
                <w:rFonts w:eastAsia="Times New Roman" w:cs="Arial"/>
                <w:color w:val="000000"/>
                <w:sz w:val="20"/>
                <w:szCs w:val="20"/>
              </w:rPr>
              <w:t>If no maximum site coverage specified in a schedule to a zone, 70 per cent.</w:t>
            </w:r>
          </w:p>
          <w:p w14:paraId="16625AA8" w14:textId="77777777" w:rsidR="009C65BB" w:rsidRDefault="009C65BB">
            <w:pPr>
              <w:pStyle w:val="ListParagraph"/>
              <w:rPr>
                <w:rFonts w:eastAsia="Times New Roman" w:cs="Arial"/>
                <w:color w:val="000000"/>
                <w:sz w:val="20"/>
                <w:szCs w:val="20"/>
              </w:rPr>
            </w:pPr>
          </w:p>
        </w:tc>
        <w:tc>
          <w:tcPr>
            <w:tcW w:w="4760" w:type="dxa"/>
            <w:tcBorders>
              <w:top w:val="single" w:sz="4" w:space="0" w:color="000000"/>
              <w:left w:val="single" w:sz="4" w:space="0" w:color="000000"/>
              <w:bottom w:val="single" w:sz="4" w:space="0" w:color="000000"/>
              <w:right w:val="single" w:sz="4" w:space="0" w:color="000000"/>
            </w:tcBorders>
          </w:tcPr>
          <w:p w14:paraId="563C8C96"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Deemed to Comply</w:t>
            </w:r>
          </w:p>
          <w:p w14:paraId="6BEA411D"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The maximum site coverage specified for this site is </w:t>
            </w:r>
            <w:r>
              <w:rPr>
                <w:rFonts w:cs="Arial"/>
                <w:color w:val="000000"/>
                <w:sz w:val="20"/>
                <w:szCs w:val="20"/>
                <w:highlight w:val="yellow"/>
              </w:rPr>
              <w:t>INSERT</w:t>
            </w:r>
            <w:r>
              <w:rPr>
                <w:rFonts w:cs="Arial"/>
                <w:color w:val="000000"/>
                <w:sz w:val="20"/>
                <w:szCs w:val="20"/>
              </w:rPr>
              <w:t xml:space="preserve"> percent </w:t>
            </w:r>
            <w:r>
              <w:rPr>
                <w:rFonts w:cs="Arial"/>
                <w:color w:val="E97132" w:themeColor="accent2"/>
                <w:sz w:val="20"/>
                <w:szCs w:val="20"/>
              </w:rPr>
              <w:t>as per the schedule to the zone</w:t>
            </w:r>
            <w:r>
              <w:rPr>
                <w:rFonts w:cs="Arial"/>
                <w:color w:val="000000"/>
                <w:sz w:val="20"/>
                <w:szCs w:val="20"/>
              </w:rPr>
              <w:t>.</w:t>
            </w:r>
          </w:p>
          <w:p w14:paraId="14D0E196"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The proposed site coverage of buildings is </w:t>
            </w:r>
            <w:r>
              <w:rPr>
                <w:rFonts w:cs="Arial"/>
                <w:color w:val="000000"/>
                <w:sz w:val="20"/>
                <w:szCs w:val="20"/>
                <w:highlight w:val="yellow"/>
              </w:rPr>
              <w:t>INSERT</w:t>
            </w:r>
            <w:r>
              <w:rPr>
                <w:rFonts w:cs="Arial"/>
                <w:color w:val="000000"/>
                <w:sz w:val="20"/>
                <w:szCs w:val="20"/>
              </w:rPr>
              <w:t xml:space="preserve"> percent of the site, which</w:t>
            </w:r>
            <w:r>
              <w:rPr>
                <w:rFonts w:cs="Arial"/>
                <w:sz w:val="20"/>
                <w:szCs w:val="20"/>
              </w:rPr>
              <w:t xml:space="preserve"> meets </w:t>
            </w:r>
            <w:r>
              <w:rPr>
                <w:rFonts w:cs="Arial"/>
                <w:color w:val="000000"/>
                <w:sz w:val="20"/>
                <w:szCs w:val="20"/>
              </w:rPr>
              <w:t>the standard.</w:t>
            </w:r>
          </w:p>
          <w:p w14:paraId="2C6AE846" w14:textId="77777777" w:rsidR="009C65BB" w:rsidRDefault="009C65BB">
            <w:pPr>
              <w:spacing w:beforeLines="20" w:before="48" w:afterLines="20" w:after="48"/>
              <w:rPr>
                <w:rFonts w:cs="Arial"/>
                <w:color w:val="000000"/>
                <w:sz w:val="20"/>
                <w:szCs w:val="20"/>
              </w:rPr>
            </w:pPr>
          </w:p>
          <w:p w14:paraId="1C5D826C"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4A613D87"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The maximum site coverage specified for this site is </w:t>
            </w:r>
            <w:r>
              <w:rPr>
                <w:rFonts w:cs="Arial"/>
                <w:color w:val="000000"/>
                <w:sz w:val="20"/>
                <w:szCs w:val="20"/>
                <w:highlight w:val="yellow"/>
              </w:rPr>
              <w:t>INSERT</w:t>
            </w:r>
            <w:r>
              <w:rPr>
                <w:rFonts w:cs="Arial"/>
                <w:color w:val="000000"/>
                <w:sz w:val="20"/>
                <w:szCs w:val="20"/>
              </w:rPr>
              <w:t xml:space="preserve"> </w:t>
            </w:r>
            <w:r>
              <w:rPr>
                <w:rFonts w:cs="Arial"/>
                <w:color w:val="E36C0A"/>
                <w:sz w:val="20"/>
                <w:szCs w:val="20"/>
              </w:rPr>
              <w:t xml:space="preserve">percent </w:t>
            </w:r>
            <w:r>
              <w:rPr>
                <w:rFonts w:cs="Arial"/>
                <w:color w:val="E97132" w:themeColor="accent2"/>
                <w:sz w:val="20"/>
                <w:szCs w:val="20"/>
              </w:rPr>
              <w:t>as per the schedule to the zone</w:t>
            </w:r>
            <w:r>
              <w:rPr>
                <w:rFonts w:cs="Arial"/>
                <w:color w:val="000000"/>
                <w:sz w:val="20"/>
                <w:szCs w:val="20"/>
              </w:rPr>
              <w:t>.</w:t>
            </w:r>
          </w:p>
          <w:p w14:paraId="0F824B26" w14:textId="77777777" w:rsidR="009C65BB" w:rsidRDefault="009C65BB">
            <w:pPr>
              <w:spacing w:beforeLines="20" w:before="48" w:afterLines="20" w:after="48"/>
              <w:rPr>
                <w:rFonts w:cs="Arial"/>
                <w:color w:val="E36C0A"/>
                <w:sz w:val="20"/>
                <w:szCs w:val="20"/>
              </w:rPr>
            </w:pPr>
          </w:p>
          <w:p w14:paraId="1489A1E3"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The proposed site coverage of buildings is </w:t>
            </w:r>
            <w:r>
              <w:rPr>
                <w:rFonts w:cs="Arial"/>
                <w:color w:val="000000"/>
                <w:sz w:val="20"/>
                <w:szCs w:val="20"/>
                <w:highlight w:val="yellow"/>
              </w:rPr>
              <w:t>INSERT</w:t>
            </w:r>
            <w:r>
              <w:rPr>
                <w:rFonts w:cs="Arial"/>
                <w:color w:val="000000"/>
                <w:sz w:val="20"/>
                <w:szCs w:val="20"/>
              </w:rPr>
              <w:t xml:space="preserve"> </w:t>
            </w:r>
            <w:r>
              <w:rPr>
                <w:rFonts w:cs="Arial"/>
                <w:color w:val="E36C0A"/>
                <w:sz w:val="20"/>
                <w:szCs w:val="20"/>
              </w:rPr>
              <w:t>percent of the site, which is greater than the maximum required by the standard.</w:t>
            </w:r>
          </w:p>
          <w:p w14:paraId="7F1433F7" w14:textId="77777777" w:rsidR="009C65BB" w:rsidRDefault="009C65BB">
            <w:pPr>
              <w:spacing w:beforeLines="20" w:before="48" w:afterLines="20" w:after="48"/>
              <w:rPr>
                <w:rFonts w:cs="Arial"/>
                <w:color w:val="E36C0A"/>
                <w:sz w:val="20"/>
                <w:szCs w:val="20"/>
              </w:rPr>
            </w:pPr>
          </w:p>
          <w:p w14:paraId="451A74E7"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2303AA98"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Any relevant urban design objective, policy or statement set out in this scheme.</w:t>
            </w:r>
          </w:p>
          <w:p w14:paraId="5EB4598A"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design response.</w:t>
            </w:r>
          </w:p>
          <w:p w14:paraId="47DBF88C"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Any constraints imposed by existing development or features of the site.</w:t>
            </w:r>
          </w:p>
          <w:p w14:paraId="5CDADE89"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Whether a different area of site coverage affects the ability to retain or plant canopy trees.</w:t>
            </w:r>
          </w:p>
          <w:p w14:paraId="53981924"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Whether the arrangement of buildings on site is efficient and allows for separation between buildings.</w:t>
            </w:r>
          </w:p>
          <w:p w14:paraId="0D095F16" w14:textId="77777777" w:rsidR="009C65BB" w:rsidRDefault="009C65BB">
            <w:pPr>
              <w:spacing w:beforeLines="20" w:before="48" w:afterLines="20" w:after="48"/>
              <w:rPr>
                <w:rFonts w:cs="Arial"/>
                <w:color w:val="E36C0A"/>
                <w:sz w:val="20"/>
                <w:szCs w:val="20"/>
                <w:highlight w:val="yellow"/>
              </w:rPr>
            </w:pPr>
          </w:p>
          <w:p w14:paraId="3B917CC6"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576C9118" w14:textId="77777777" w:rsidR="009C65BB" w:rsidRDefault="009C65BB">
            <w:pPr>
              <w:spacing w:beforeLines="20" w:before="48" w:afterLines="20" w:after="48"/>
              <w:rPr>
                <w:rFonts w:cs="Arial"/>
                <w:color w:val="E36C0A"/>
                <w:sz w:val="20"/>
                <w:szCs w:val="20"/>
              </w:rPr>
            </w:pPr>
          </w:p>
          <w:p w14:paraId="7B072566"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5C32B888"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20DE2AA0" w14:textId="77777777" w:rsidR="009C65BB" w:rsidRDefault="009C65BB">
            <w:pPr>
              <w:spacing w:beforeLines="20" w:before="48" w:afterLines="20" w:after="48"/>
              <w:rPr>
                <w:rFonts w:cs="Arial"/>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hideMark/>
          </w:tcPr>
          <w:p w14:paraId="06160136"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Right of Appeal</w:t>
            </w:r>
          </w:p>
          <w:p w14:paraId="15393A3A"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4F7B9318" w14:textId="77777777" w:rsidR="009C65BB" w:rsidRDefault="009C65BB">
            <w:pPr>
              <w:spacing w:beforeLines="20" w:before="48" w:afterLines="20" w:after="48"/>
              <w:rPr>
                <w:rFonts w:cs="Arial"/>
                <w:b/>
                <w:bCs/>
                <w:color w:val="000000"/>
                <w:sz w:val="20"/>
                <w:szCs w:val="20"/>
              </w:rPr>
            </w:pPr>
            <w:r>
              <w:rPr>
                <w:rFonts w:cs="Arial"/>
                <w:color w:val="E97132" w:themeColor="accent2"/>
                <w:sz w:val="20"/>
                <w:szCs w:val="20"/>
              </w:rPr>
              <w:t>Yes, standard varied</w:t>
            </w:r>
          </w:p>
        </w:tc>
      </w:tr>
      <w:tr w:rsidR="009C65BB" w14:paraId="5C616C28" w14:textId="77777777" w:rsidTr="009C65BB">
        <w:tc>
          <w:tcPr>
            <w:tcW w:w="1952" w:type="dxa"/>
            <w:tcBorders>
              <w:top w:val="single" w:sz="4" w:space="0" w:color="000000"/>
              <w:left w:val="single" w:sz="4" w:space="0" w:color="000000"/>
              <w:bottom w:val="single" w:sz="4" w:space="0" w:color="000000"/>
              <w:right w:val="single" w:sz="4" w:space="0" w:color="000000"/>
            </w:tcBorders>
            <w:hideMark/>
          </w:tcPr>
          <w:p w14:paraId="31899524" w14:textId="1A8E978D" w:rsidR="009C65BB" w:rsidRDefault="009C65BB">
            <w:pPr>
              <w:spacing w:beforeLines="20" w:before="48" w:afterLines="20" w:after="48"/>
              <w:rPr>
                <w:rFonts w:cs="Arial"/>
                <w:b/>
                <w:sz w:val="20"/>
                <w:szCs w:val="20"/>
              </w:rPr>
            </w:pPr>
            <w:r>
              <w:rPr>
                <w:rFonts w:cs="Arial"/>
                <w:b/>
                <w:sz w:val="20"/>
                <w:szCs w:val="20"/>
              </w:rPr>
              <w:t>5</w:t>
            </w:r>
            <w:r w:rsidR="00F4187F">
              <w:rPr>
                <w:rFonts w:cs="Arial"/>
                <w:b/>
                <w:sz w:val="20"/>
                <w:szCs w:val="20"/>
              </w:rPr>
              <w:t>7</w:t>
            </w:r>
            <w:r>
              <w:rPr>
                <w:rFonts w:cs="Arial"/>
                <w:b/>
                <w:sz w:val="20"/>
                <w:szCs w:val="20"/>
              </w:rPr>
              <w:t>.0</w:t>
            </w:r>
            <w:r w:rsidR="00F4187F">
              <w:rPr>
                <w:rFonts w:cs="Arial"/>
                <w:b/>
                <w:sz w:val="20"/>
                <w:szCs w:val="20"/>
              </w:rPr>
              <w:t>2</w:t>
            </w:r>
            <w:r>
              <w:rPr>
                <w:rFonts w:cs="Arial"/>
                <w:b/>
                <w:sz w:val="20"/>
                <w:szCs w:val="20"/>
              </w:rPr>
              <w:t xml:space="preserve">-5 Access </w:t>
            </w:r>
            <w:r>
              <w:rPr>
                <w:rFonts w:cs="Arial"/>
                <w:b/>
                <w:sz w:val="20"/>
                <w:szCs w:val="20"/>
              </w:rPr>
              <w:lastRenderedPageBreak/>
              <w:t>objective</w:t>
            </w:r>
          </w:p>
          <w:p w14:paraId="062B4998" w14:textId="77777777" w:rsidR="009C65BB" w:rsidRDefault="009C65BB" w:rsidP="009A4A4F">
            <w:pPr>
              <w:pStyle w:val="ListParagraph"/>
              <w:numPr>
                <w:ilvl w:val="0"/>
                <w:numId w:val="10"/>
              </w:numPr>
              <w:spacing w:beforeLines="20" w:before="48" w:afterLines="20" w:after="48"/>
              <w:ind w:left="284" w:hanging="319"/>
              <w:rPr>
                <w:rFonts w:eastAsia="Times New Roman" w:cs="Arial"/>
                <w:sz w:val="20"/>
                <w:szCs w:val="20"/>
              </w:rPr>
            </w:pPr>
            <w:r>
              <w:rPr>
                <w:rFonts w:eastAsia="Times New Roman" w:cs="Arial"/>
                <w:sz w:val="20"/>
                <w:szCs w:val="20"/>
              </w:rPr>
              <w:t>To ensure the number and design of vehicle crossovers responds to the future urban development of the area.</w:t>
            </w:r>
          </w:p>
          <w:p w14:paraId="45B2F295" w14:textId="77777777" w:rsidR="009C65BB" w:rsidRDefault="009C65BB" w:rsidP="009A4A4F">
            <w:pPr>
              <w:pStyle w:val="ListParagraph"/>
              <w:numPr>
                <w:ilvl w:val="0"/>
                <w:numId w:val="10"/>
              </w:numPr>
              <w:spacing w:beforeLines="20" w:before="48" w:afterLines="20" w:after="48"/>
              <w:ind w:left="284" w:hanging="319"/>
              <w:rPr>
                <w:rFonts w:eastAsia="Times New Roman" w:cs="Arial"/>
                <w:color w:val="000000"/>
                <w:sz w:val="20"/>
                <w:szCs w:val="20"/>
              </w:rPr>
            </w:pPr>
            <w:r>
              <w:rPr>
                <w:rFonts w:eastAsia="Times New Roman" w:cs="Arial"/>
                <w:sz w:val="20"/>
                <w:szCs w:val="20"/>
              </w:rPr>
              <w:t>To ensure that vehicle crossovers are designed and located to provide safe access for pedestrians, cyclists and other vehicles.</w:t>
            </w:r>
          </w:p>
        </w:tc>
        <w:tc>
          <w:tcPr>
            <w:tcW w:w="5845" w:type="dxa"/>
            <w:tcBorders>
              <w:top w:val="single" w:sz="4" w:space="0" w:color="000000"/>
              <w:left w:val="single" w:sz="4" w:space="0" w:color="000000"/>
              <w:bottom w:val="single" w:sz="4" w:space="0" w:color="000000"/>
              <w:right w:val="single" w:sz="4" w:space="0" w:color="000000"/>
            </w:tcBorders>
          </w:tcPr>
          <w:p w14:paraId="7D1117F7"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Standard E2-5</w:t>
            </w:r>
          </w:p>
          <w:p w14:paraId="13D156C5" w14:textId="77777777" w:rsidR="009C65BB" w:rsidRDefault="009C65BB">
            <w:pPr>
              <w:spacing w:beforeLines="20" w:before="48" w:afterLines="20" w:after="48"/>
              <w:rPr>
                <w:rFonts w:cs="Arial"/>
                <w:sz w:val="20"/>
                <w:szCs w:val="20"/>
              </w:rPr>
            </w:pPr>
            <w:r>
              <w:rPr>
                <w:rFonts w:cs="Arial"/>
                <w:sz w:val="20"/>
                <w:szCs w:val="20"/>
              </w:rPr>
              <w:lastRenderedPageBreak/>
              <w:t>The width of accessways or car spaces (other than to a rear lane) does not exceed:</w:t>
            </w:r>
          </w:p>
          <w:p w14:paraId="60FA76BE"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33 per cent of the street frontage, or</w:t>
            </w:r>
          </w:p>
          <w:p w14:paraId="03AA3330"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40 per cent of the street frontage if the width of the street frontage is less than 20 metres.</w:t>
            </w:r>
          </w:p>
          <w:p w14:paraId="337A7BF3" w14:textId="77777777" w:rsidR="009C65BB" w:rsidRDefault="009C65BB">
            <w:pPr>
              <w:autoSpaceDE w:val="0"/>
              <w:autoSpaceDN w:val="0"/>
              <w:adjustRightInd w:val="0"/>
              <w:spacing w:beforeLines="20" w:before="48"/>
              <w:contextualSpacing/>
              <w:rPr>
                <w:rFonts w:cs="Arial"/>
                <w:sz w:val="20"/>
                <w:szCs w:val="20"/>
              </w:rPr>
            </w:pPr>
          </w:p>
          <w:p w14:paraId="7CF1E600" w14:textId="77777777" w:rsidR="009C65BB" w:rsidRDefault="009C65BB">
            <w:pPr>
              <w:spacing w:beforeLines="20" w:before="48" w:afterLines="20" w:after="48"/>
              <w:rPr>
                <w:rFonts w:eastAsiaTheme="minorHAnsi"/>
                <w:sz w:val="20"/>
                <w:szCs w:val="20"/>
                <w:lang w:eastAsia="en-US"/>
              </w:rPr>
            </w:pPr>
            <w:r>
              <w:rPr>
                <w:sz w:val="20"/>
                <w:szCs w:val="20"/>
              </w:rPr>
              <w:t xml:space="preserve">The number of access points to a road in a Transport Zone 2 or a Transport Zone 3 is not increased. </w:t>
            </w:r>
          </w:p>
          <w:p w14:paraId="67118E33" w14:textId="77777777" w:rsidR="009C65BB" w:rsidRDefault="009C65BB">
            <w:pPr>
              <w:spacing w:beforeLines="20" w:before="48" w:afterLines="20" w:after="48"/>
              <w:rPr>
                <w:sz w:val="20"/>
                <w:szCs w:val="20"/>
              </w:rPr>
            </w:pPr>
          </w:p>
          <w:p w14:paraId="278932A4" w14:textId="77777777" w:rsidR="009C65BB" w:rsidRDefault="009C65BB">
            <w:pPr>
              <w:spacing w:beforeLines="20" w:before="48" w:afterLines="20" w:after="48"/>
              <w:rPr>
                <w:rFonts w:cs="Arial"/>
                <w:color w:val="000000"/>
                <w:sz w:val="20"/>
                <w:szCs w:val="20"/>
              </w:rPr>
            </w:pPr>
            <w:r>
              <w:rPr>
                <w:sz w:val="20"/>
                <w:szCs w:val="20"/>
              </w:rPr>
              <w:t>The location of a vehicle crossover or accessway does not encroach the tree protection zone of an existing tree, that is proposed to be retained in a road by more than 10 per cent.</w:t>
            </w:r>
          </w:p>
        </w:tc>
        <w:tc>
          <w:tcPr>
            <w:tcW w:w="4760" w:type="dxa"/>
            <w:tcBorders>
              <w:top w:val="single" w:sz="4" w:space="0" w:color="000000"/>
              <w:left w:val="single" w:sz="4" w:space="0" w:color="000000"/>
              <w:bottom w:val="single" w:sz="4" w:space="0" w:color="000000"/>
              <w:right w:val="single" w:sz="4" w:space="0" w:color="000000"/>
            </w:tcBorders>
          </w:tcPr>
          <w:p w14:paraId="55687792"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23C00C82" w14:textId="70BEB136" w:rsidR="009C65BB" w:rsidRDefault="009C65BB">
            <w:pPr>
              <w:spacing w:beforeLines="20" w:before="48" w:afterLines="20" w:after="48"/>
              <w:rPr>
                <w:rFonts w:cs="Arial"/>
                <w:sz w:val="20"/>
                <w:szCs w:val="20"/>
              </w:rPr>
            </w:pPr>
            <w:r>
              <w:rPr>
                <w:rFonts w:cs="Arial"/>
                <w:sz w:val="20"/>
                <w:szCs w:val="20"/>
              </w:rPr>
              <w:lastRenderedPageBreak/>
              <w:t xml:space="preserve">A total of </w:t>
            </w:r>
            <w:r>
              <w:rPr>
                <w:rFonts w:cs="Arial"/>
                <w:sz w:val="20"/>
                <w:szCs w:val="20"/>
                <w:highlight w:val="yellow"/>
              </w:rPr>
              <w:t>INSERT</w:t>
            </w:r>
            <w:r>
              <w:rPr>
                <w:rFonts w:cs="Arial"/>
                <w:sz w:val="20"/>
                <w:szCs w:val="20"/>
              </w:rPr>
              <w:t xml:space="preserve">% of the frontage is taken up with </w:t>
            </w:r>
            <w:r w:rsidR="009A4A4F">
              <w:rPr>
                <w:rFonts w:cs="Arial"/>
                <w:sz w:val="20"/>
                <w:szCs w:val="20"/>
              </w:rPr>
              <w:t>accessway</w:t>
            </w:r>
            <w:r w:rsidR="00AC2CA5">
              <w:rPr>
                <w:rFonts w:cs="Arial"/>
                <w:sz w:val="20"/>
                <w:szCs w:val="20"/>
              </w:rPr>
              <w:t>s</w:t>
            </w:r>
            <w:r w:rsidR="009A4A4F">
              <w:rPr>
                <w:rFonts w:cs="Arial"/>
                <w:sz w:val="20"/>
                <w:szCs w:val="20"/>
              </w:rPr>
              <w:t xml:space="preserve"> or car space</w:t>
            </w:r>
            <w:r>
              <w:rPr>
                <w:rFonts w:cs="Arial"/>
                <w:sz w:val="20"/>
                <w:szCs w:val="20"/>
              </w:rPr>
              <w:t xml:space="preserve">, which complies with the standard for this site with a street frontage of </w:t>
            </w:r>
            <w:r>
              <w:rPr>
                <w:rFonts w:cs="Arial"/>
                <w:sz w:val="20"/>
                <w:szCs w:val="20"/>
                <w:highlight w:val="yellow"/>
              </w:rPr>
              <w:t>INSERT</w:t>
            </w:r>
            <w:r>
              <w:rPr>
                <w:rFonts w:cs="Arial"/>
                <w:sz w:val="20"/>
                <w:szCs w:val="20"/>
              </w:rPr>
              <w:t xml:space="preserve"> metres.</w:t>
            </w:r>
          </w:p>
          <w:p w14:paraId="19ACA35B" w14:textId="77777777" w:rsidR="009C65BB" w:rsidRDefault="009C65BB">
            <w:pPr>
              <w:spacing w:beforeLines="20" w:before="48" w:afterLines="20" w:after="48"/>
              <w:rPr>
                <w:rFonts w:cs="Arial"/>
                <w:sz w:val="20"/>
                <w:szCs w:val="20"/>
              </w:rPr>
            </w:pPr>
          </w:p>
          <w:p w14:paraId="0F03A284" w14:textId="77777777" w:rsidR="009C65BB" w:rsidRDefault="009C65BB">
            <w:pPr>
              <w:spacing w:beforeLines="20" w:before="48" w:afterLines="20" w:after="48"/>
              <w:rPr>
                <w:rFonts w:cs="Arial"/>
                <w:sz w:val="20"/>
                <w:szCs w:val="20"/>
              </w:rPr>
            </w:pPr>
            <w:r>
              <w:rPr>
                <w:rFonts w:cs="Arial"/>
                <w:sz w:val="20"/>
                <w:szCs w:val="20"/>
              </w:rPr>
              <w:t xml:space="preserve">The number of access points to a road in a TRZ2 or TRZ3 has not increased. </w:t>
            </w:r>
          </w:p>
          <w:p w14:paraId="197E6E3C" w14:textId="77777777" w:rsidR="009C65BB" w:rsidRDefault="009C65BB">
            <w:pPr>
              <w:spacing w:beforeLines="20" w:before="48" w:afterLines="20" w:after="48"/>
              <w:rPr>
                <w:rFonts w:cs="Arial"/>
                <w:sz w:val="20"/>
                <w:szCs w:val="20"/>
              </w:rPr>
            </w:pPr>
          </w:p>
          <w:p w14:paraId="2257A3D4" w14:textId="77777777" w:rsidR="009C65BB" w:rsidRDefault="009C65BB">
            <w:pPr>
              <w:spacing w:beforeLines="20" w:before="48" w:afterLines="20" w:after="48"/>
              <w:rPr>
                <w:rFonts w:cs="Arial"/>
                <w:sz w:val="20"/>
                <w:szCs w:val="20"/>
              </w:rPr>
            </w:pPr>
            <w:r>
              <w:rPr>
                <w:rFonts w:cs="Arial"/>
                <w:sz w:val="20"/>
                <w:szCs w:val="20"/>
              </w:rPr>
              <w:t>The location of the vehicle crossover or accessway does not encroach more than 10% into the TPZ of the existing street tree.</w:t>
            </w:r>
          </w:p>
          <w:p w14:paraId="1734C00E" w14:textId="77777777" w:rsidR="009C65BB" w:rsidRDefault="009C65BB">
            <w:pPr>
              <w:spacing w:beforeLines="20" w:before="48" w:afterLines="20" w:after="48"/>
              <w:rPr>
                <w:rFonts w:cs="Arial"/>
                <w:color w:val="000000"/>
                <w:sz w:val="20"/>
                <w:szCs w:val="20"/>
              </w:rPr>
            </w:pPr>
          </w:p>
          <w:p w14:paraId="5DB889DD"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0B8DC6A5" w14:textId="77777777" w:rsidR="009C65BB" w:rsidRDefault="009C65BB">
            <w:pPr>
              <w:spacing w:beforeLines="20" w:before="48" w:afterLines="20" w:after="48"/>
              <w:rPr>
                <w:rFonts w:cs="Arial"/>
                <w:color w:val="E36C0A"/>
                <w:sz w:val="20"/>
                <w:szCs w:val="20"/>
                <w:highlight w:val="yellow"/>
              </w:rPr>
            </w:pPr>
          </w:p>
          <w:p w14:paraId="590A55DF"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C8D331C" w14:textId="77777777" w:rsidR="009C65BB" w:rsidRDefault="009C65BB">
            <w:pPr>
              <w:spacing w:beforeLines="20" w:before="48" w:afterLines="20" w:after="48"/>
              <w:rPr>
                <w:rFonts w:cs="Arial"/>
                <w:color w:val="FF0000"/>
                <w:sz w:val="20"/>
                <w:szCs w:val="20"/>
              </w:rPr>
            </w:pPr>
          </w:p>
          <w:p w14:paraId="4FEEB6FA"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Before deciding on an application, the responsible authority must consider:</w:t>
            </w:r>
          </w:p>
          <w:p w14:paraId="13EE6DC3"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Any relevant urban design objective, policy or statement set out in this scheme.</w:t>
            </w:r>
          </w:p>
          <w:p w14:paraId="3CF59C9E"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design response.</w:t>
            </w:r>
          </w:p>
          <w:p w14:paraId="35863DE1"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impact on the street.</w:t>
            </w:r>
          </w:p>
          <w:p w14:paraId="7A00AA77"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impact of the safety of pedestrians and cyclists.</w:t>
            </w:r>
          </w:p>
          <w:p w14:paraId="06988D3F"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reduction of on-</w:t>
            </w:r>
            <w:proofErr w:type="gramStart"/>
            <w:r>
              <w:rPr>
                <w:rFonts w:cs="Arial"/>
                <w:color w:val="E97132" w:themeColor="accent2"/>
                <w:sz w:val="20"/>
                <w:szCs w:val="20"/>
              </w:rPr>
              <w:t>street car</w:t>
            </w:r>
            <w:proofErr w:type="gramEnd"/>
            <w:r>
              <w:rPr>
                <w:rFonts w:cs="Arial"/>
                <w:color w:val="E97132" w:themeColor="accent2"/>
                <w:sz w:val="20"/>
                <w:szCs w:val="20"/>
              </w:rPr>
              <w:t xml:space="preserve"> parking spaces.</w:t>
            </w:r>
          </w:p>
          <w:p w14:paraId="256F60A9" w14:textId="77777777" w:rsidR="009C65BB" w:rsidRDefault="009C65BB" w:rsidP="009A4A4F">
            <w:pPr>
              <w:pStyle w:val="ListParagraph"/>
              <w:numPr>
                <w:ilvl w:val="0"/>
                <w:numId w:val="6"/>
              </w:numPr>
              <w:spacing w:beforeLines="20" w:before="48" w:afterLines="20" w:after="48"/>
              <w:ind w:left="1121"/>
              <w:rPr>
                <w:rFonts w:eastAsia="Times New Roman" w:cs="Arial"/>
                <w:color w:val="E97132" w:themeColor="accent2"/>
                <w:sz w:val="20"/>
                <w:szCs w:val="20"/>
              </w:rPr>
            </w:pPr>
            <w:r>
              <w:rPr>
                <w:color w:val="E97132" w:themeColor="accent2"/>
                <w:sz w:val="20"/>
                <w:szCs w:val="20"/>
              </w:rPr>
              <w:t>Whether a different accessway width, number of access points or encroachment of an existing tree affects the ability to retain or plant canopy trees on the site or footpath.</w:t>
            </w:r>
          </w:p>
          <w:p w14:paraId="3CDC04C4" w14:textId="77777777" w:rsidR="009C65BB" w:rsidRDefault="009C65BB">
            <w:pPr>
              <w:spacing w:beforeLines="20" w:before="48" w:afterLines="20" w:after="48"/>
              <w:ind w:left="41"/>
              <w:rPr>
                <w:rFonts w:cs="Arial"/>
                <w:sz w:val="20"/>
                <w:szCs w:val="20"/>
              </w:rPr>
            </w:pPr>
          </w:p>
          <w:p w14:paraId="5FAFB715"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30F7F56" w14:textId="77777777" w:rsidR="009C65BB" w:rsidRDefault="009C65BB">
            <w:pPr>
              <w:spacing w:beforeLines="20" w:before="48" w:afterLines="20" w:after="48"/>
              <w:rPr>
                <w:rFonts w:cs="Arial"/>
                <w:color w:val="E36C0A"/>
                <w:sz w:val="20"/>
                <w:szCs w:val="20"/>
              </w:rPr>
            </w:pPr>
          </w:p>
          <w:p w14:paraId="3494F6DC"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51CF300F"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lastRenderedPageBreak/>
              <w:t>INSERT</w:t>
            </w:r>
          </w:p>
          <w:p w14:paraId="14739CFF" w14:textId="77777777" w:rsidR="009C65BB" w:rsidRDefault="009C65BB">
            <w:pPr>
              <w:spacing w:beforeLines="20" w:before="48" w:afterLines="20" w:after="48"/>
              <w:rPr>
                <w:rFonts w:cs="Arial"/>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hideMark/>
          </w:tcPr>
          <w:p w14:paraId="325AAB8B"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 xml:space="preserve">Right of </w:t>
            </w:r>
            <w:r>
              <w:rPr>
                <w:rFonts w:cs="Arial"/>
                <w:b/>
                <w:bCs/>
                <w:color w:val="000000"/>
                <w:sz w:val="20"/>
                <w:szCs w:val="20"/>
              </w:rPr>
              <w:lastRenderedPageBreak/>
              <w:t>Appeal</w:t>
            </w:r>
          </w:p>
          <w:p w14:paraId="5B73C338"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03151F61" w14:textId="77777777" w:rsidR="009C65BB" w:rsidRDefault="009C65BB">
            <w:pPr>
              <w:spacing w:beforeLines="20" w:before="48" w:afterLines="20" w:after="48"/>
              <w:rPr>
                <w:rFonts w:cs="Arial"/>
                <w:b/>
                <w:bCs/>
                <w:color w:val="000000"/>
                <w:sz w:val="20"/>
                <w:szCs w:val="20"/>
              </w:rPr>
            </w:pPr>
            <w:r>
              <w:rPr>
                <w:rFonts w:cs="Arial"/>
                <w:color w:val="E97132" w:themeColor="accent2"/>
                <w:sz w:val="20"/>
                <w:szCs w:val="20"/>
              </w:rPr>
              <w:t>Yes, standard varied</w:t>
            </w:r>
          </w:p>
        </w:tc>
      </w:tr>
      <w:tr w:rsidR="009C65BB" w14:paraId="13794354" w14:textId="77777777" w:rsidTr="009C65BB">
        <w:tc>
          <w:tcPr>
            <w:tcW w:w="1952" w:type="dxa"/>
            <w:tcBorders>
              <w:top w:val="single" w:sz="4" w:space="0" w:color="000000"/>
              <w:left w:val="single" w:sz="4" w:space="0" w:color="000000"/>
              <w:bottom w:val="single" w:sz="4" w:space="0" w:color="000000"/>
              <w:right w:val="single" w:sz="4" w:space="0" w:color="000000"/>
            </w:tcBorders>
          </w:tcPr>
          <w:p w14:paraId="207F22E9" w14:textId="77777777" w:rsidR="009C65BB" w:rsidRDefault="009C65BB">
            <w:pPr>
              <w:spacing w:beforeLines="20" w:before="48" w:afterLines="20" w:after="48"/>
              <w:rPr>
                <w:rFonts w:cs="Arial"/>
                <w:b/>
                <w:sz w:val="20"/>
                <w:szCs w:val="20"/>
              </w:rPr>
            </w:pPr>
            <w:r>
              <w:rPr>
                <w:rFonts w:cs="Arial"/>
                <w:b/>
                <w:sz w:val="20"/>
                <w:szCs w:val="20"/>
              </w:rPr>
              <w:lastRenderedPageBreak/>
              <w:t>57.02-6 Tree canopy objective</w:t>
            </w:r>
          </w:p>
          <w:p w14:paraId="486B1019" w14:textId="77777777" w:rsidR="009C65BB" w:rsidRDefault="009C65BB" w:rsidP="009A4A4F">
            <w:pPr>
              <w:pStyle w:val="ListParagraph"/>
              <w:numPr>
                <w:ilvl w:val="0"/>
                <w:numId w:val="11"/>
              </w:numPr>
              <w:spacing w:beforeLines="20" w:before="48" w:afterLines="20" w:after="48"/>
              <w:ind w:left="284" w:hanging="284"/>
              <w:rPr>
                <w:rFonts w:eastAsiaTheme="minorHAnsi"/>
                <w:sz w:val="20"/>
                <w:szCs w:val="20"/>
              </w:rPr>
            </w:pPr>
            <w:r>
              <w:rPr>
                <w:sz w:val="20"/>
                <w:szCs w:val="20"/>
              </w:rPr>
              <w:t>To provide tree canopy that responds to the future urban development of the area.</w:t>
            </w:r>
          </w:p>
          <w:p w14:paraId="4E55658C" w14:textId="77777777" w:rsidR="009C65BB" w:rsidRDefault="009C65BB" w:rsidP="009A4A4F">
            <w:pPr>
              <w:pStyle w:val="ListParagraph"/>
              <w:numPr>
                <w:ilvl w:val="0"/>
                <w:numId w:val="11"/>
              </w:numPr>
              <w:spacing w:beforeLines="20" w:before="48" w:afterLines="20" w:after="48"/>
              <w:ind w:left="284" w:hanging="284"/>
              <w:rPr>
                <w:sz w:val="20"/>
                <w:szCs w:val="20"/>
              </w:rPr>
            </w:pPr>
            <w:r>
              <w:rPr>
                <w:sz w:val="20"/>
                <w:szCs w:val="20"/>
              </w:rPr>
              <w:t xml:space="preserve">To preserve existing canopy cover and support the provision of new canopy cover. </w:t>
            </w:r>
          </w:p>
          <w:p w14:paraId="3D259D3A" w14:textId="77777777" w:rsidR="009C65BB" w:rsidRDefault="009C65BB" w:rsidP="009A4A4F">
            <w:pPr>
              <w:pStyle w:val="ListParagraph"/>
              <w:numPr>
                <w:ilvl w:val="0"/>
                <w:numId w:val="11"/>
              </w:numPr>
              <w:spacing w:beforeLines="20" w:before="48" w:afterLines="20" w:after="48"/>
              <w:ind w:left="284" w:hanging="284"/>
              <w:rPr>
                <w:rFonts w:eastAsia="Times New Roman" w:cs="Arial"/>
                <w:sz w:val="20"/>
                <w:szCs w:val="20"/>
              </w:rPr>
            </w:pPr>
            <w:r>
              <w:rPr>
                <w:sz w:val="20"/>
                <w:szCs w:val="20"/>
              </w:rPr>
              <w:t>To ensure new canopy trees are climate responsive, support biodiversity, wellbeing and amenity, and help reduce urban heat.</w:t>
            </w:r>
          </w:p>
          <w:p w14:paraId="670D8D17" w14:textId="77777777" w:rsidR="009C65BB" w:rsidRDefault="009C65BB" w:rsidP="009A4A4F">
            <w:pPr>
              <w:pStyle w:val="ListParagraph"/>
              <w:numPr>
                <w:ilvl w:val="0"/>
                <w:numId w:val="11"/>
              </w:numPr>
              <w:spacing w:beforeLines="20" w:before="48" w:afterLines="20" w:after="48"/>
              <w:ind w:left="284" w:hanging="284"/>
              <w:rPr>
                <w:rFonts w:eastAsia="Times New Roman" w:cs="Arial"/>
                <w:sz w:val="20"/>
                <w:szCs w:val="20"/>
              </w:rPr>
            </w:pPr>
            <w:r>
              <w:rPr>
                <w:sz w:val="20"/>
                <w:szCs w:val="20"/>
              </w:rPr>
              <w:t>To ensure that basements allow for space for deep soil planting at the front of the site.</w:t>
            </w:r>
          </w:p>
          <w:p w14:paraId="0DEA8F17" w14:textId="77777777" w:rsidR="009C65BB" w:rsidRDefault="009C65BB">
            <w:pPr>
              <w:spacing w:beforeLines="20" w:before="48" w:afterLines="20" w:after="48"/>
              <w:ind w:left="360"/>
              <w:contextualSpacing/>
              <w:rPr>
                <w:rFonts w:cs="Arial"/>
                <w:i/>
                <w:iCs/>
                <w:color w:val="00B050"/>
                <w:sz w:val="20"/>
                <w:szCs w:val="20"/>
              </w:rPr>
            </w:pPr>
          </w:p>
        </w:tc>
        <w:tc>
          <w:tcPr>
            <w:tcW w:w="5845" w:type="dxa"/>
            <w:tcBorders>
              <w:top w:val="single" w:sz="4" w:space="0" w:color="000000"/>
              <w:left w:val="single" w:sz="4" w:space="0" w:color="000000"/>
              <w:bottom w:val="single" w:sz="4" w:space="0" w:color="000000"/>
              <w:right w:val="single" w:sz="4" w:space="0" w:color="000000"/>
            </w:tcBorders>
          </w:tcPr>
          <w:p w14:paraId="7A800FC3"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E2-6</w:t>
            </w:r>
          </w:p>
          <w:p w14:paraId="1DE9A4B4" w14:textId="77777777" w:rsidR="009C65BB" w:rsidRDefault="009C65BB">
            <w:pPr>
              <w:spacing w:beforeLines="20" w:before="48" w:afterLines="20" w:after="48"/>
              <w:rPr>
                <w:rFonts w:eastAsiaTheme="minorHAnsi"/>
                <w:sz w:val="20"/>
                <w:szCs w:val="20"/>
              </w:rPr>
            </w:pPr>
            <w:r>
              <w:rPr>
                <w:sz w:val="20"/>
                <w:szCs w:val="20"/>
              </w:rPr>
              <w:t>Basements of a building are setback at least 3 metres from the frontage and at least one other boundary.</w:t>
            </w:r>
          </w:p>
          <w:p w14:paraId="2760406B" w14:textId="77777777" w:rsidR="009C65BB" w:rsidRDefault="009C65BB">
            <w:pPr>
              <w:spacing w:beforeLines="20" w:before="48" w:afterLines="20" w:after="48"/>
              <w:rPr>
                <w:rFonts w:cs="Arial"/>
                <w:color w:val="000000"/>
                <w:sz w:val="20"/>
                <w:szCs w:val="20"/>
              </w:rPr>
            </w:pPr>
            <w:r>
              <w:rPr>
                <w:sz w:val="20"/>
                <w:szCs w:val="20"/>
              </w:rPr>
              <w:t>Provide a minimum canopy cover as specified in Table E2-6.1.</w:t>
            </w:r>
          </w:p>
          <w:p w14:paraId="32941719" w14:textId="77777777" w:rsidR="009C65BB" w:rsidRDefault="009C65BB">
            <w:pPr>
              <w:spacing w:beforeLines="20" w:before="48" w:afterLines="20" w:after="48"/>
              <w:rPr>
                <w:rFonts w:eastAsiaTheme="minorHAnsi"/>
                <w:sz w:val="20"/>
                <w:szCs w:val="20"/>
              </w:rPr>
            </w:pPr>
          </w:p>
          <w:p w14:paraId="7646E5D5" w14:textId="7BF259BB" w:rsidR="009C65BB" w:rsidRDefault="009C65BB">
            <w:pPr>
              <w:spacing w:beforeLines="20" w:before="48" w:afterLines="20" w:after="48"/>
              <w:rPr>
                <w:sz w:val="20"/>
                <w:szCs w:val="20"/>
              </w:rPr>
            </w:pPr>
            <w:r>
              <w:rPr>
                <w:noProof/>
              </w:rPr>
              <w:drawing>
                <wp:inline distT="0" distB="0" distL="0" distR="0" wp14:anchorId="415CFEB5" wp14:editId="4501C9BD">
                  <wp:extent cx="3943350" cy="609600"/>
                  <wp:effectExtent l="0" t="0" r="0" b="0"/>
                  <wp:docPr id="598068372" name="Picture 34" descr="A black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68372" name="Picture 34" descr="A black and white rectangular sig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609600"/>
                          </a:xfrm>
                          <a:prstGeom prst="rect">
                            <a:avLst/>
                          </a:prstGeom>
                          <a:noFill/>
                          <a:ln>
                            <a:noFill/>
                          </a:ln>
                        </pic:spPr>
                      </pic:pic>
                    </a:graphicData>
                  </a:graphic>
                </wp:inline>
              </w:drawing>
            </w:r>
          </w:p>
          <w:p w14:paraId="18EC0EB9" w14:textId="4F2F4AC6" w:rsidR="009C65BB" w:rsidRDefault="009C65BB">
            <w:pPr>
              <w:spacing w:beforeLines="20" w:before="48" w:afterLines="20" w:after="48"/>
              <w:rPr>
                <w:sz w:val="20"/>
                <w:szCs w:val="20"/>
              </w:rPr>
            </w:pPr>
            <w:r>
              <w:rPr>
                <w:noProof/>
              </w:rPr>
              <w:drawing>
                <wp:inline distT="0" distB="0" distL="0" distR="0" wp14:anchorId="27A42FB6" wp14:editId="0F3DC15A">
                  <wp:extent cx="4029075" cy="219075"/>
                  <wp:effectExtent l="0" t="0" r="9525" b="9525"/>
                  <wp:docPr id="175535270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219075"/>
                          </a:xfrm>
                          <a:prstGeom prst="rect">
                            <a:avLst/>
                          </a:prstGeom>
                          <a:noFill/>
                          <a:ln>
                            <a:noFill/>
                          </a:ln>
                        </pic:spPr>
                      </pic:pic>
                    </a:graphicData>
                  </a:graphic>
                </wp:inline>
              </w:drawing>
            </w:r>
          </w:p>
          <w:p w14:paraId="32FD89E1" w14:textId="77777777" w:rsidR="009C65BB" w:rsidRDefault="009C65BB">
            <w:pPr>
              <w:spacing w:beforeLines="20" w:before="48" w:afterLines="20" w:after="48"/>
              <w:rPr>
                <w:sz w:val="20"/>
                <w:szCs w:val="20"/>
              </w:rPr>
            </w:pPr>
            <w:r>
              <w:rPr>
                <w:sz w:val="20"/>
                <w:szCs w:val="20"/>
              </w:rPr>
              <w:t xml:space="preserve">Existing trees to be retained meet </w:t>
            </w:r>
            <w:proofErr w:type="gramStart"/>
            <w:r>
              <w:rPr>
                <w:sz w:val="20"/>
                <w:szCs w:val="20"/>
              </w:rPr>
              <w:t>all of</w:t>
            </w:r>
            <w:proofErr w:type="gramEnd"/>
            <w:r>
              <w:rPr>
                <w:sz w:val="20"/>
                <w:szCs w:val="20"/>
              </w:rPr>
              <w:t xml:space="preserve"> the following: </w:t>
            </w:r>
          </w:p>
          <w:p w14:paraId="439F38D5" w14:textId="77777777" w:rsidR="009C65BB" w:rsidRDefault="009C65BB" w:rsidP="009A4A4F">
            <w:pPr>
              <w:pStyle w:val="ListParagraph"/>
              <w:numPr>
                <w:ilvl w:val="0"/>
                <w:numId w:val="12"/>
              </w:numPr>
              <w:spacing w:beforeLines="20" w:before="48" w:afterLines="20" w:after="48"/>
              <w:ind w:left="1121"/>
              <w:rPr>
                <w:rFonts w:eastAsia="Times New Roman" w:cs="Arial"/>
                <w:color w:val="000000"/>
                <w:sz w:val="20"/>
                <w:szCs w:val="20"/>
              </w:rPr>
            </w:pPr>
            <w:r>
              <w:rPr>
                <w:sz w:val="20"/>
                <w:szCs w:val="20"/>
              </w:rPr>
              <w:t xml:space="preserve">Has a height of at least 5 metres, </w:t>
            </w:r>
          </w:p>
          <w:p w14:paraId="4E5410C7" w14:textId="77777777" w:rsidR="009C65BB" w:rsidRDefault="009C65BB" w:rsidP="009A4A4F">
            <w:pPr>
              <w:pStyle w:val="ListParagraph"/>
              <w:numPr>
                <w:ilvl w:val="0"/>
                <w:numId w:val="12"/>
              </w:numPr>
              <w:spacing w:beforeLines="20" w:before="48" w:afterLines="20" w:after="48"/>
              <w:ind w:left="1121"/>
              <w:rPr>
                <w:rFonts w:eastAsia="Times New Roman" w:cs="Arial"/>
                <w:color w:val="000000"/>
                <w:sz w:val="20"/>
                <w:szCs w:val="20"/>
              </w:rPr>
            </w:pPr>
            <w:r>
              <w:rPr>
                <w:sz w:val="20"/>
                <w:szCs w:val="20"/>
              </w:rPr>
              <w:t xml:space="preserve">Has a trunk circumference of 0.5 metres or greater at 1.4 metres above ground level, </w:t>
            </w:r>
          </w:p>
          <w:p w14:paraId="0A14947D" w14:textId="77777777" w:rsidR="009C65BB" w:rsidRDefault="009C65BB" w:rsidP="009A4A4F">
            <w:pPr>
              <w:pStyle w:val="ListParagraph"/>
              <w:numPr>
                <w:ilvl w:val="0"/>
                <w:numId w:val="12"/>
              </w:numPr>
              <w:spacing w:beforeLines="20" w:before="48" w:afterLines="20" w:after="48"/>
              <w:ind w:left="1121"/>
              <w:rPr>
                <w:rFonts w:eastAsia="Times New Roman" w:cs="Arial"/>
                <w:color w:val="000000"/>
                <w:sz w:val="20"/>
                <w:szCs w:val="20"/>
              </w:rPr>
            </w:pPr>
            <w:r>
              <w:rPr>
                <w:sz w:val="20"/>
                <w:szCs w:val="20"/>
              </w:rPr>
              <w:t>Has a trunk that is located at least 4 metres from proposed buildings.</w:t>
            </w:r>
          </w:p>
          <w:p w14:paraId="52912BFE" w14:textId="77777777" w:rsidR="009C65BB" w:rsidRDefault="009C65BB">
            <w:pPr>
              <w:spacing w:beforeLines="20" w:before="48" w:afterLines="20" w:after="48"/>
              <w:rPr>
                <w:rFonts w:cs="Arial"/>
                <w:color w:val="000000"/>
                <w:sz w:val="20"/>
                <w:szCs w:val="20"/>
              </w:rPr>
            </w:pPr>
          </w:p>
          <w:p w14:paraId="26518C09" w14:textId="77777777" w:rsidR="009C65BB" w:rsidRDefault="009C65BB">
            <w:pPr>
              <w:spacing w:beforeLines="20" w:before="48" w:afterLines="20" w:after="48"/>
              <w:rPr>
                <w:rFonts w:eastAsiaTheme="minorHAnsi"/>
                <w:sz w:val="20"/>
                <w:szCs w:val="20"/>
              </w:rPr>
            </w:pPr>
            <w:r>
              <w:rPr>
                <w:sz w:val="20"/>
                <w:szCs w:val="20"/>
              </w:rPr>
              <w:t xml:space="preserve">The minimum canopy cover is met using any combination of trees specified in Table E2-6.2. </w:t>
            </w:r>
          </w:p>
          <w:p w14:paraId="21760A2A" w14:textId="77777777" w:rsidR="009C65BB" w:rsidRDefault="009C65BB">
            <w:pPr>
              <w:spacing w:beforeLines="20" w:before="48" w:afterLines="20" w:after="48"/>
              <w:rPr>
                <w:sz w:val="20"/>
                <w:szCs w:val="20"/>
              </w:rPr>
            </w:pPr>
          </w:p>
          <w:p w14:paraId="4870BF61" w14:textId="77777777" w:rsidR="009C65BB" w:rsidRDefault="009C65BB">
            <w:pPr>
              <w:spacing w:beforeLines="20" w:before="48" w:afterLines="20" w:after="48"/>
              <w:rPr>
                <w:sz w:val="20"/>
                <w:szCs w:val="20"/>
              </w:rPr>
            </w:pPr>
            <w:r>
              <w:rPr>
                <w:sz w:val="20"/>
                <w:szCs w:val="20"/>
              </w:rPr>
              <w:t>Existing trees that are retained can be used in calculating canopy cover.</w:t>
            </w:r>
          </w:p>
          <w:p w14:paraId="286AC914" w14:textId="044652FF" w:rsidR="009C65BB" w:rsidRDefault="009C65BB">
            <w:pPr>
              <w:spacing w:beforeLines="20" w:before="48" w:afterLines="20" w:after="48"/>
              <w:rPr>
                <w:sz w:val="20"/>
                <w:szCs w:val="20"/>
              </w:rPr>
            </w:pPr>
            <w:r>
              <w:rPr>
                <w:noProof/>
              </w:rPr>
              <w:lastRenderedPageBreak/>
              <w:drawing>
                <wp:inline distT="0" distB="0" distL="0" distR="0" wp14:anchorId="60C7174E" wp14:editId="70A52249">
                  <wp:extent cx="3609975" cy="2400300"/>
                  <wp:effectExtent l="0" t="0" r="9525" b="0"/>
                  <wp:docPr id="1442327845" name="Picture 32"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27845" name="Picture 32" descr="A table with text and numb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2400300"/>
                          </a:xfrm>
                          <a:prstGeom prst="rect">
                            <a:avLst/>
                          </a:prstGeom>
                          <a:noFill/>
                          <a:ln>
                            <a:noFill/>
                          </a:ln>
                        </pic:spPr>
                      </pic:pic>
                    </a:graphicData>
                  </a:graphic>
                </wp:inline>
              </w:drawing>
            </w:r>
          </w:p>
          <w:p w14:paraId="23B0B9C4" w14:textId="77777777" w:rsidR="009C65BB" w:rsidRDefault="009C65BB">
            <w:pPr>
              <w:spacing w:beforeLines="20" w:before="48" w:afterLines="20" w:after="48"/>
              <w:rPr>
                <w:sz w:val="20"/>
                <w:szCs w:val="20"/>
              </w:rPr>
            </w:pPr>
            <w:r>
              <w:rPr>
                <w:sz w:val="20"/>
                <w:szCs w:val="20"/>
              </w:rPr>
              <w:t>Provide at least one new or retained tree in the front setback and the rear setback.</w:t>
            </w:r>
          </w:p>
          <w:p w14:paraId="4DD36234" w14:textId="77777777" w:rsidR="009C65BB" w:rsidRDefault="009C65BB">
            <w:pPr>
              <w:spacing w:beforeLines="20" w:before="48" w:afterLines="20" w:after="48"/>
              <w:rPr>
                <w:sz w:val="20"/>
                <w:szCs w:val="20"/>
              </w:rPr>
            </w:pPr>
          </w:p>
          <w:p w14:paraId="416B421A" w14:textId="77777777" w:rsidR="009C65BB" w:rsidRDefault="009C65BB">
            <w:pPr>
              <w:spacing w:beforeLines="20" w:before="48" w:afterLines="20" w:after="48"/>
              <w:rPr>
                <w:sz w:val="20"/>
                <w:szCs w:val="20"/>
              </w:rPr>
            </w:pPr>
            <w:r>
              <w:rPr>
                <w:sz w:val="20"/>
                <w:szCs w:val="20"/>
              </w:rPr>
              <w:t xml:space="preserve">Trees </w:t>
            </w:r>
            <w:proofErr w:type="gramStart"/>
            <w:r>
              <w:rPr>
                <w:sz w:val="20"/>
                <w:szCs w:val="20"/>
              </w:rPr>
              <w:t>are located in</w:t>
            </w:r>
            <w:proofErr w:type="gramEnd"/>
            <w:r>
              <w:rPr>
                <w:sz w:val="20"/>
                <w:szCs w:val="20"/>
              </w:rPr>
              <w:t xml:space="preserve"> either: </w:t>
            </w:r>
          </w:p>
          <w:p w14:paraId="4AD3B7C9" w14:textId="77777777" w:rsidR="009C65BB" w:rsidRDefault="009C65BB">
            <w:pPr>
              <w:spacing w:beforeLines="20" w:before="48" w:afterLines="20" w:after="48"/>
              <w:rPr>
                <w:sz w:val="20"/>
                <w:szCs w:val="20"/>
              </w:rPr>
            </w:pPr>
          </w:p>
          <w:p w14:paraId="373E79C7" w14:textId="77777777" w:rsidR="009C65BB" w:rsidRDefault="009C65BB" w:rsidP="009A4A4F">
            <w:pPr>
              <w:pStyle w:val="ListParagraph"/>
              <w:numPr>
                <w:ilvl w:val="0"/>
                <w:numId w:val="13"/>
              </w:numPr>
              <w:spacing w:beforeLines="20" w:before="48" w:afterLines="20" w:after="48"/>
              <w:ind w:left="1121"/>
              <w:rPr>
                <w:sz w:val="20"/>
                <w:szCs w:val="20"/>
              </w:rPr>
            </w:pPr>
            <w:r>
              <w:rPr>
                <w:sz w:val="20"/>
                <w:szCs w:val="20"/>
              </w:rPr>
              <w:t xml:space="preserve">An area of deep soil as specified in Table E2-6.2; or </w:t>
            </w:r>
          </w:p>
          <w:p w14:paraId="72D2A660" w14:textId="77777777" w:rsidR="009C65BB" w:rsidRDefault="009C65BB" w:rsidP="009A4A4F">
            <w:pPr>
              <w:pStyle w:val="ListParagraph"/>
              <w:numPr>
                <w:ilvl w:val="0"/>
                <w:numId w:val="13"/>
              </w:numPr>
              <w:spacing w:beforeLines="20" w:before="48" w:afterLines="20" w:after="48"/>
              <w:ind w:left="1121"/>
              <w:rPr>
                <w:sz w:val="20"/>
                <w:szCs w:val="20"/>
              </w:rPr>
            </w:pPr>
            <w:r>
              <w:rPr>
                <w:sz w:val="20"/>
                <w:szCs w:val="20"/>
              </w:rPr>
              <w:t xml:space="preserve">A planter as specified in Table E2-6.2. </w:t>
            </w:r>
          </w:p>
          <w:p w14:paraId="16459DF9" w14:textId="77777777" w:rsidR="009C65BB" w:rsidRDefault="009C65BB">
            <w:pPr>
              <w:spacing w:beforeLines="20" w:before="48" w:afterLines="20" w:after="48"/>
              <w:rPr>
                <w:sz w:val="20"/>
                <w:szCs w:val="20"/>
              </w:rPr>
            </w:pPr>
          </w:p>
          <w:p w14:paraId="07CA1EEB" w14:textId="77777777" w:rsidR="009C65BB" w:rsidRDefault="009C65BB">
            <w:pPr>
              <w:spacing w:beforeLines="20" w:before="48" w:afterLines="20" w:after="48"/>
              <w:rPr>
                <w:rFonts w:cs="Arial"/>
                <w:color w:val="000000"/>
                <w:sz w:val="20"/>
                <w:szCs w:val="20"/>
              </w:rPr>
            </w:pPr>
            <w:r>
              <w:rPr>
                <w:sz w:val="20"/>
                <w:szCs w:val="20"/>
              </w:rPr>
              <w:t>Any tree required to be planted under this standard must be of species to the satisfaction of the responsible authority, having regard to the location and relevant geographic factors.</w:t>
            </w:r>
          </w:p>
        </w:tc>
        <w:tc>
          <w:tcPr>
            <w:tcW w:w="4760" w:type="dxa"/>
            <w:tcBorders>
              <w:top w:val="single" w:sz="4" w:space="0" w:color="000000"/>
              <w:left w:val="single" w:sz="4" w:space="0" w:color="000000"/>
              <w:bottom w:val="single" w:sz="4" w:space="0" w:color="000000"/>
              <w:right w:val="single" w:sz="4" w:space="0" w:color="000000"/>
            </w:tcBorders>
          </w:tcPr>
          <w:p w14:paraId="7010DF75"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52596D49"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There are adequate areas available on site to allow for tree </w:t>
            </w:r>
            <w:r>
              <w:rPr>
                <w:rFonts w:cs="Arial"/>
                <w:color w:val="E97132" w:themeColor="accent2"/>
                <w:sz w:val="20"/>
                <w:szCs w:val="20"/>
              </w:rPr>
              <w:t xml:space="preserve">retention/planting </w:t>
            </w:r>
            <w:r>
              <w:rPr>
                <w:rFonts w:cs="Arial"/>
                <w:color w:val="000000"/>
                <w:sz w:val="20"/>
                <w:szCs w:val="20"/>
              </w:rPr>
              <w:t xml:space="preserve">which will complement the landscape character of the area. </w:t>
            </w:r>
          </w:p>
          <w:p w14:paraId="4BC26502" w14:textId="77777777" w:rsidR="009C65BB" w:rsidRDefault="009C65BB">
            <w:pPr>
              <w:spacing w:beforeLines="20" w:before="48" w:afterLines="20" w:after="48"/>
              <w:rPr>
                <w:rFonts w:cs="Arial"/>
                <w:color w:val="000000"/>
                <w:sz w:val="20"/>
                <w:szCs w:val="20"/>
              </w:rPr>
            </w:pPr>
          </w:p>
          <w:p w14:paraId="7BA9CF3F" w14:textId="77777777" w:rsidR="009C65BB" w:rsidRDefault="009C65BB">
            <w:pPr>
              <w:spacing w:beforeLines="20" w:before="48" w:afterLines="20" w:after="48"/>
              <w:rPr>
                <w:rFonts w:cs="Arial"/>
                <w:color w:val="E97132" w:themeColor="accent2"/>
                <w:sz w:val="20"/>
                <w:szCs w:val="20"/>
              </w:rPr>
            </w:pPr>
            <w:r>
              <w:rPr>
                <w:rFonts w:cs="Arial"/>
                <w:color w:val="000000"/>
                <w:sz w:val="20"/>
                <w:szCs w:val="20"/>
              </w:rPr>
              <w:t xml:space="preserve">The site is </w:t>
            </w:r>
            <w:r>
              <w:rPr>
                <w:rFonts w:cs="Arial"/>
                <w:color w:val="E36C0A"/>
                <w:sz w:val="20"/>
                <w:szCs w:val="20"/>
                <w:highlight w:val="yellow"/>
              </w:rPr>
              <w:t>INSERT</w:t>
            </w:r>
            <w:r>
              <w:rPr>
                <w:rFonts w:cs="Arial"/>
                <w:color w:val="E36C0A"/>
                <w:sz w:val="20"/>
                <w:szCs w:val="20"/>
              </w:rPr>
              <w:t xml:space="preserve"> </w:t>
            </w:r>
            <w:r>
              <w:rPr>
                <w:rFonts w:cs="Arial"/>
                <w:sz w:val="20"/>
                <w:szCs w:val="20"/>
              </w:rPr>
              <w:t xml:space="preserve">sqm in area and </w:t>
            </w:r>
            <w:r>
              <w:rPr>
                <w:rFonts w:cs="Arial"/>
                <w:color w:val="000000"/>
                <w:sz w:val="20"/>
                <w:szCs w:val="20"/>
              </w:rPr>
              <w:t xml:space="preserve">a total of </w:t>
            </w:r>
            <w:r>
              <w:rPr>
                <w:rFonts w:cs="Arial"/>
                <w:color w:val="E36C0A"/>
                <w:sz w:val="20"/>
                <w:szCs w:val="20"/>
                <w:highlight w:val="yellow"/>
              </w:rPr>
              <w:t>INSERT</w:t>
            </w:r>
            <w:r>
              <w:rPr>
                <w:rFonts w:cs="Arial"/>
                <w:sz w:val="20"/>
                <w:szCs w:val="20"/>
              </w:rPr>
              <w:t xml:space="preserve">% of the site or </w:t>
            </w:r>
            <w:r>
              <w:rPr>
                <w:rFonts w:cs="Arial"/>
                <w:color w:val="E36C0A"/>
                <w:sz w:val="20"/>
                <w:szCs w:val="20"/>
                <w:highlight w:val="yellow"/>
              </w:rPr>
              <w:t>INSERT</w:t>
            </w:r>
            <w:r>
              <w:rPr>
                <w:rFonts w:cs="Arial"/>
                <w:color w:val="E36C0A"/>
                <w:sz w:val="20"/>
                <w:szCs w:val="20"/>
              </w:rPr>
              <w:t xml:space="preserve"> </w:t>
            </w:r>
            <w:r>
              <w:rPr>
                <w:rFonts w:cs="Arial"/>
                <w:sz w:val="20"/>
                <w:szCs w:val="20"/>
              </w:rPr>
              <w:t xml:space="preserve">sqm has been set aside for canopy cover </w:t>
            </w:r>
            <w:r>
              <w:rPr>
                <w:rFonts w:cs="Arial"/>
                <w:color w:val="E97132" w:themeColor="accent2"/>
                <w:sz w:val="20"/>
                <w:szCs w:val="20"/>
              </w:rPr>
              <w:t>using the retention of trees on site/planting of tree type A/B/C to meet the canopy coverage required.</w:t>
            </w:r>
          </w:p>
          <w:p w14:paraId="3C8095B4" w14:textId="77777777" w:rsidR="009C65BB" w:rsidRDefault="009C65BB">
            <w:pPr>
              <w:spacing w:beforeLines="20" w:before="48" w:afterLines="20" w:after="48"/>
              <w:rPr>
                <w:rFonts w:cs="Arial"/>
                <w:color w:val="000000"/>
                <w:sz w:val="20"/>
                <w:szCs w:val="20"/>
              </w:rPr>
            </w:pPr>
          </w:p>
          <w:p w14:paraId="2BFBF0EF"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An appropriate landscaping plan has been submitted for assessment. </w:t>
            </w:r>
          </w:p>
          <w:p w14:paraId="7B56D2CB" w14:textId="77777777" w:rsidR="009C65BB" w:rsidRDefault="009C65BB">
            <w:pPr>
              <w:spacing w:beforeLines="20" w:before="48" w:afterLines="20" w:after="48"/>
              <w:rPr>
                <w:rFonts w:cs="Arial"/>
                <w:color w:val="000000"/>
                <w:sz w:val="20"/>
                <w:szCs w:val="20"/>
                <w:highlight w:val="yellow"/>
              </w:rPr>
            </w:pPr>
          </w:p>
          <w:p w14:paraId="4CE1AB02"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086A4FE9" w14:textId="77777777" w:rsidR="009C65BB" w:rsidRDefault="009C65BB">
            <w:pPr>
              <w:spacing w:beforeLines="20" w:before="48" w:afterLines="20" w:after="48"/>
              <w:rPr>
                <w:rFonts w:cs="Arial"/>
                <w:color w:val="E36C0A"/>
                <w:sz w:val="20"/>
                <w:szCs w:val="20"/>
                <w:highlight w:val="yellow"/>
              </w:rPr>
            </w:pPr>
          </w:p>
          <w:p w14:paraId="71884B7F"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14C54DA3" w14:textId="77777777" w:rsidR="009C65BB" w:rsidRDefault="009C65BB">
            <w:pPr>
              <w:spacing w:beforeLines="20" w:before="48" w:afterLines="20" w:after="48"/>
              <w:rPr>
                <w:rFonts w:cs="Arial"/>
                <w:color w:val="E36C0A"/>
                <w:sz w:val="20"/>
                <w:szCs w:val="20"/>
              </w:rPr>
            </w:pPr>
          </w:p>
          <w:p w14:paraId="70401B7C"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666B69DE" w14:textId="77777777" w:rsidR="009C65BB" w:rsidRDefault="009C65BB" w:rsidP="009A4A4F">
            <w:pPr>
              <w:pStyle w:val="ListParagraph"/>
              <w:numPr>
                <w:ilvl w:val="0"/>
                <w:numId w:val="14"/>
              </w:numPr>
              <w:spacing w:beforeLines="20" w:before="48" w:afterLines="20" w:after="48"/>
              <w:ind w:left="1121"/>
              <w:rPr>
                <w:rFonts w:eastAsia="Times New Roman" w:cs="Arial"/>
                <w:color w:val="E97132" w:themeColor="accent2"/>
                <w:sz w:val="20"/>
                <w:szCs w:val="20"/>
              </w:rPr>
            </w:pPr>
            <w:r>
              <w:rPr>
                <w:color w:val="E97132" w:themeColor="accent2"/>
                <w:sz w:val="20"/>
                <w:szCs w:val="20"/>
              </w:rPr>
              <w:t xml:space="preserve">Any relevant urban design objective, policy or statement set out in this scheme. </w:t>
            </w:r>
          </w:p>
          <w:p w14:paraId="41C9535F" w14:textId="77777777" w:rsidR="009C65BB" w:rsidRDefault="009C65BB" w:rsidP="009A4A4F">
            <w:pPr>
              <w:pStyle w:val="ListParagraph"/>
              <w:numPr>
                <w:ilvl w:val="0"/>
                <w:numId w:val="14"/>
              </w:numPr>
              <w:spacing w:beforeLines="20" w:before="48" w:afterLines="20" w:after="48"/>
              <w:ind w:left="1121"/>
              <w:rPr>
                <w:rFonts w:eastAsia="Times New Roman" w:cs="Arial"/>
                <w:color w:val="E97132" w:themeColor="accent2"/>
                <w:sz w:val="20"/>
                <w:szCs w:val="20"/>
              </w:rPr>
            </w:pPr>
            <w:r>
              <w:rPr>
                <w:color w:val="E97132" w:themeColor="accent2"/>
                <w:sz w:val="20"/>
                <w:szCs w:val="20"/>
              </w:rPr>
              <w:t xml:space="preserve">The site context and design response. </w:t>
            </w:r>
          </w:p>
          <w:p w14:paraId="639048AA" w14:textId="77777777" w:rsidR="009C65BB" w:rsidRDefault="009C65BB" w:rsidP="009A4A4F">
            <w:pPr>
              <w:pStyle w:val="ListParagraph"/>
              <w:numPr>
                <w:ilvl w:val="0"/>
                <w:numId w:val="14"/>
              </w:numPr>
              <w:spacing w:beforeLines="20" w:before="48" w:afterLines="20" w:after="48"/>
              <w:ind w:left="1121"/>
              <w:rPr>
                <w:rFonts w:eastAsia="Times New Roman" w:cs="Arial"/>
                <w:color w:val="E97132" w:themeColor="accent2"/>
                <w:sz w:val="20"/>
                <w:szCs w:val="20"/>
              </w:rPr>
            </w:pPr>
            <w:r>
              <w:rPr>
                <w:color w:val="E97132" w:themeColor="accent2"/>
                <w:sz w:val="20"/>
                <w:szCs w:val="20"/>
              </w:rPr>
              <w:t>The extent to which the existing and proposed canopy trees contribute to a greener environment and reduce urban heat.</w:t>
            </w:r>
          </w:p>
          <w:p w14:paraId="314083D7" w14:textId="77777777" w:rsidR="009C65BB" w:rsidRDefault="009C65BB" w:rsidP="009A4A4F">
            <w:pPr>
              <w:pStyle w:val="ListParagraph"/>
              <w:numPr>
                <w:ilvl w:val="0"/>
                <w:numId w:val="14"/>
              </w:numPr>
              <w:spacing w:beforeLines="20" w:before="48" w:afterLines="20" w:after="48"/>
              <w:ind w:left="1121"/>
              <w:rPr>
                <w:rFonts w:eastAsia="Times New Roman" w:cs="Arial"/>
                <w:color w:val="E97132" w:themeColor="accent2"/>
                <w:sz w:val="20"/>
                <w:szCs w:val="20"/>
              </w:rPr>
            </w:pPr>
            <w:r>
              <w:rPr>
                <w:color w:val="E97132" w:themeColor="accent2"/>
                <w:sz w:val="20"/>
                <w:szCs w:val="20"/>
              </w:rPr>
              <w:t xml:space="preserve">Whether the growth characteristics of existing trees and proposed canopy trees will provide the required canopy cover. </w:t>
            </w:r>
          </w:p>
          <w:p w14:paraId="130EA008" w14:textId="77777777" w:rsidR="009C65BB" w:rsidRDefault="009C65BB" w:rsidP="009A4A4F">
            <w:pPr>
              <w:pStyle w:val="ListParagraph"/>
              <w:numPr>
                <w:ilvl w:val="0"/>
                <w:numId w:val="14"/>
              </w:numPr>
              <w:spacing w:beforeLines="20" w:before="48" w:afterLines="20" w:after="48"/>
              <w:ind w:left="1121"/>
              <w:rPr>
                <w:rFonts w:eastAsia="Times New Roman" w:cs="Arial"/>
                <w:color w:val="E97132" w:themeColor="accent2"/>
                <w:sz w:val="20"/>
                <w:szCs w:val="20"/>
              </w:rPr>
            </w:pPr>
            <w:r>
              <w:rPr>
                <w:color w:val="E97132" w:themeColor="accent2"/>
                <w:sz w:val="20"/>
                <w:szCs w:val="20"/>
              </w:rPr>
              <w:t xml:space="preserve">The suitability of the proposed location </w:t>
            </w:r>
            <w:r>
              <w:rPr>
                <w:color w:val="E97132" w:themeColor="accent2"/>
                <w:sz w:val="20"/>
                <w:szCs w:val="20"/>
              </w:rPr>
              <w:lastRenderedPageBreak/>
              <w:t xml:space="preserve">and deep soil areas for proposed canopy trees. </w:t>
            </w:r>
          </w:p>
          <w:p w14:paraId="331E0CFA" w14:textId="77777777" w:rsidR="009C65BB" w:rsidRDefault="009C65BB" w:rsidP="009A4A4F">
            <w:pPr>
              <w:pStyle w:val="ListParagraph"/>
              <w:numPr>
                <w:ilvl w:val="0"/>
                <w:numId w:val="14"/>
              </w:numPr>
              <w:spacing w:beforeLines="20" w:before="48" w:afterLines="20" w:after="48"/>
              <w:ind w:left="1121"/>
              <w:rPr>
                <w:rFonts w:eastAsia="Times New Roman" w:cs="Arial"/>
                <w:color w:val="E97132" w:themeColor="accent2"/>
                <w:sz w:val="20"/>
                <w:szCs w:val="20"/>
              </w:rPr>
            </w:pPr>
            <w:r>
              <w:rPr>
                <w:color w:val="E97132" w:themeColor="accent2"/>
                <w:sz w:val="20"/>
                <w:szCs w:val="20"/>
              </w:rPr>
              <w:t>Whether the species of canopy tree is suited to the soil conditions of the site.</w:t>
            </w:r>
          </w:p>
          <w:p w14:paraId="22E4A3E5" w14:textId="77777777" w:rsidR="009C65BB" w:rsidRDefault="009C65BB" w:rsidP="009A4A4F">
            <w:pPr>
              <w:pStyle w:val="ListParagraph"/>
              <w:numPr>
                <w:ilvl w:val="0"/>
                <w:numId w:val="14"/>
              </w:numPr>
              <w:spacing w:beforeLines="20" w:before="48" w:afterLines="20" w:after="48"/>
              <w:ind w:left="1121"/>
              <w:rPr>
                <w:rFonts w:eastAsia="Times New Roman" w:cs="Arial"/>
                <w:color w:val="E97132" w:themeColor="accent2"/>
                <w:sz w:val="20"/>
                <w:szCs w:val="20"/>
              </w:rPr>
            </w:pPr>
            <w:r>
              <w:rPr>
                <w:rFonts w:eastAsia="Times New Roman" w:cs="Arial"/>
                <w:color w:val="E97132" w:themeColor="accent2"/>
                <w:sz w:val="20"/>
                <w:szCs w:val="20"/>
              </w:rPr>
              <w:t>The suitability of the proposed landscaping in communal outdoor open space.</w:t>
            </w:r>
          </w:p>
          <w:p w14:paraId="38705033" w14:textId="77777777" w:rsidR="009C65BB" w:rsidRDefault="009C65BB">
            <w:pPr>
              <w:spacing w:beforeLines="20" w:before="48" w:afterLines="20" w:after="48"/>
              <w:rPr>
                <w:rFonts w:cs="Arial"/>
                <w:color w:val="E36C0A"/>
                <w:sz w:val="20"/>
                <w:szCs w:val="20"/>
                <w:highlight w:val="yellow"/>
              </w:rPr>
            </w:pPr>
          </w:p>
          <w:p w14:paraId="47C17D5C"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4F2FB2D" w14:textId="77777777" w:rsidR="009C65BB" w:rsidRDefault="009C65BB">
            <w:pPr>
              <w:spacing w:beforeLines="20" w:before="48" w:afterLines="20" w:after="48"/>
              <w:rPr>
                <w:rFonts w:cs="Arial"/>
                <w:color w:val="E36C0A"/>
                <w:sz w:val="20"/>
                <w:szCs w:val="20"/>
              </w:rPr>
            </w:pPr>
          </w:p>
          <w:p w14:paraId="589AD57F"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46FD5568"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FC262AD" w14:textId="77777777" w:rsidR="009C65BB" w:rsidRDefault="009C65BB">
            <w:pPr>
              <w:spacing w:beforeLines="20" w:before="48" w:afterLines="20" w:after="48"/>
              <w:rPr>
                <w:rFonts w:cs="Arial"/>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hideMark/>
          </w:tcPr>
          <w:p w14:paraId="5F507644"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Right of Appeal</w:t>
            </w:r>
          </w:p>
          <w:p w14:paraId="2CD5EC71"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25DC6772" w14:textId="77777777" w:rsidR="009C65BB" w:rsidRDefault="009C65BB">
            <w:pPr>
              <w:spacing w:beforeLines="20" w:before="48" w:afterLines="20" w:after="48"/>
              <w:rPr>
                <w:rFonts w:cs="Arial"/>
                <w:b/>
                <w:bCs/>
                <w:color w:val="000000"/>
                <w:sz w:val="20"/>
                <w:szCs w:val="20"/>
              </w:rPr>
            </w:pPr>
            <w:r>
              <w:rPr>
                <w:rFonts w:cs="Arial"/>
                <w:color w:val="E97132" w:themeColor="accent2"/>
                <w:sz w:val="20"/>
                <w:szCs w:val="20"/>
              </w:rPr>
              <w:t>Yes, standard varied</w:t>
            </w:r>
          </w:p>
        </w:tc>
      </w:tr>
      <w:tr w:rsidR="009C65BB" w14:paraId="1279EAA4" w14:textId="77777777" w:rsidTr="009C65BB">
        <w:tc>
          <w:tcPr>
            <w:tcW w:w="1952" w:type="dxa"/>
            <w:tcBorders>
              <w:top w:val="single" w:sz="4" w:space="0" w:color="000000"/>
              <w:left w:val="single" w:sz="4" w:space="0" w:color="000000"/>
              <w:bottom w:val="single" w:sz="4" w:space="0" w:color="000000"/>
              <w:right w:val="single" w:sz="4" w:space="0" w:color="000000"/>
            </w:tcBorders>
          </w:tcPr>
          <w:p w14:paraId="2E18A8DC" w14:textId="77777777" w:rsidR="009C65BB" w:rsidRDefault="009C65BB">
            <w:pPr>
              <w:spacing w:beforeLines="20" w:before="48" w:afterLines="20" w:after="48"/>
              <w:rPr>
                <w:rFonts w:cs="Arial"/>
                <w:b/>
                <w:sz w:val="20"/>
                <w:szCs w:val="20"/>
              </w:rPr>
            </w:pPr>
            <w:r>
              <w:rPr>
                <w:rFonts w:cs="Arial"/>
                <w:b/>
                <w:sz w:val="20"/>
                <w:szCs w:val="20"/>
              </w:rPr>
              <w:t>57.02-7 Front Fences</w:t>
            </w:r>
          </w:p>
          <w:p w14:paraId="0312D45F" w14:textId="77777777" w:rsidR="009C65BB" w:rsidRDefault="009C65BB">
            <w:pPr>
              <w:spacing w:beforeLines="20" w:before="48" w:afterLines="20" w:after="48"/>
              <w:rPr>
                <w:rFonts w:cs="Arial"/>
                <w:sz w:val="20"/>
                <w:szCs w:val="20"/>
              </w:rPr>
            </w:pPr>
            <w:r>
              <w:rPr>
                <w:rFonts w:cs="Arial"/>
                <w:sz w:val="20"/>
                <w:szCs w:val="20"/>
              </w:rPr>
              <w:t xml:space="preserve">To encourage front fence design that responds to the future urban development of the </w:t>
            </w:r>
            <w:r>
              <w:rPr>
                <w:rFonts w:cs="Arial"/>
                <w:sz w:val="20"/>
                <w:szCs w:val="20"/>
              </w:rPr>
              <w:lastRenderedPageBreak/>
              <w:t>area.</w:t>
            </w:r>
          </w:p>
          <w:p w14:paraId="0469E8D4" w14:textId="77777777" w:rsidR="009C65BB" w:rsidRDefault="009C65BB">
            <w:pPr>
              <w:spacing w:beforeLines="20" w:before="48" w:afterLines="20" w:after="48"/>
              <w:rPr>
                <w:rFonts w:cs="Arial"/>
                <w:color w:val="000000"/>
                <w:sz w:val="20"/>
                <w:szCs w:val="20"/>
              </w:rPr>
            </w:pPr>
          </w:p>
          <w:p w14:paraId="6E15B5DA" w14:textId="77777777" w:rsidR="009C65BB" w:rsidRDefault="009C65BB">
            <w:pPr>
              <w:spacing w:beforeLines="20" w:before="48" w:afterLines="20" w:after="48"/>
              <w:rPr>
                <w:rFonts w:cs="Arial"/>
                <w:b/>
                <w:color w:val="000000"/>
                <w:sz w:val="20"/>
                <w:szCs w:val="20"/>
              </w:rPr>
            </w:pPr>
            <w:r>
              <w:rPr>
                <w:rFonts w:cs="Arial"/>
                <w:i/>
                <w:iCs/>
                <w:color w:val="00B050"/>
                <w:sz w:val="20"/>
                <w:szCs w:val="20"/>
              </w:rPr>
              <w:t>.</w:t>
            </w:r>
          </w:p>
        </w:tc>
        <w:tc>
          <w:tcPr>
            <w:tcW w:w="5845" w:type="dxa"/>
            <w:tcBorders>
              <w:top w:val="single" w:sz="4" w:space="0" w:color="000000"/>
              <w:left w:val="single" w:sz="4" w:space="0" w:color="000000"/>
              <w:bottom w:val="single" w:sz="4" w:space="0" w:color="000000"/>
              <w:right w:val="single" w:sz="4" w:space="0" w:color="000000"/>
            </w:tcBorders>
          </w:tcPr>
          <w:p w14:paraId="51EE5CCD" w14:textId="77777777" w:rsidR="009C65BB" w:rsidRDefault="009C65BB">
            <w:pPr>
              <w:spacing w:beforeLines="20" w:before="48" w:afterLines="20" w:after="48"/>
              <w:rPr>
                <w:rFonts w:cs="Arial"/>
                <w:b/>
                <w:color w:val="000000"/>
                <w:sz w:val="20"/>
                <w:szCs w:val="20"/>
              </w:rPr>
            </w:pPr>
            <w:r>
              <w:rPr>
                <w:rFonts w:cs="Arial"/>
                <w:b/>
                <w:color w:val="000000"/>
                <w:sz w:val="20"/>
                <w:szCs w:val="20"/>
              </w:rPr>
              <w:lastRenderedPageBreak/>
              <w:t>Standard E2-7</w:t>
            </w:r>
          </w:p>
          <w:p w14:paraId="406B15B1" w14:textId="77777777" w:rsidR="009C65BB" w:rsidRDefault="009C65BB">
            <w:pPr>
              <w:tabs>
                <w:tab w:val="left" w:pos="720"/>
              </w:tabs>
              <w:spacing w:beforeLines="20" w:before="48" w:afterLines="20" w:after="48"/>
              <w:rPr>
                <w:rFonts w:cs="Arial"/>
                <w:color w:val="000000"/>
                <w:sz w:val="20"/>
                <w:szCs w:val="20"/>
              </w:rPr>
            </w:pPr>
            <w:r>
              <w:rPr>
                <w:rFonts w:cs="Arial"/>
                <w:color w:val="000000"/>
                <w:sz w:val="20"/>
                <w:szCs w:val="20"/>
              </w:rPr>
              <w:t>A front fence within 3 metres of a street is:</w:t>
            </w:r>
          </w:p>
          <w:p w14:paraId="672BEC62" w14:textId="77777777" w:rsidR="009C65BB" w:rsidRDefault="009C65BB" w:rsidP="009A4A4F">
            <w:pPr>
              <w:numPr>
                <w:ilvl w:val="0"/>
                <w:numId w:val="5"/>
              </w:numPr>
              <w:autoSpaceDE w:val="0"/>
              <w:autoSpaceDN w:val="0"/>
              <w:adjustRightInd w:val="0"/>
              <w:spacing w:beforeLines="20" w:before="48"/>
              <w:contextualSpacing/>
              <w:rPr>
                <w:rFonts w:cs="Arial"/>
                <w:color w:val="000000"/>
                <w:sz w:val="20"/>
                <w:szCs w:val="20"/>
              </w:rPr>
            </w:pPr>
            <w:r>
              <w:rPr>
                <w:rFonts w:cs="Arial"/>
                <w:color w:val="000000"/>
                <w:sz w:val="20"/>
                <w:szCs w:val="20"/>
              </w:rPr>
              <w:t>The maximum height specified in a schedule to the zone, or</w:t>
            </w:r>
          </w:p>
          <w:p w14:paraId="1B185793" w14:textId="77777777" w:rsidR="009C65BB" w:rsidRDefault="009C65BB" w:rsidP="009A4A4F">
            <w:pPr>
              <w:numPr>
                <w:ilvl w:val="0"/>
                <w:numId w:val="5"/>
              </w:numPr>
              <w:autoSpaceDE w:val="0"/>
              <w:autoSpaceDN w:val="0"/>
              <w:adjustRightInd w:val="0"/>
              <w:spacing w:beforeLines="20" w:before="48"/>
              <w:contextualSpacing/>
              <w:rPr>
                <w:rFonts w:cs="Arial"/>
                <w:color w:val="000000"/>
                <w:sz w:val="20"/>
                <w:szCs w:val="20"/>
                <w:lang w:eastAsia="en-US"/>
              </w:rPr>
            </w:pPr>
            <w:r>
              <w:rPr>
                <w:rFonts w:cs="Arial"/>
                <w:color w:val="000000"/>
                <w:sz w:val="20"/>
                <w:szCs w:val="20"/>
              </w:rPr>
              <w:t>If no maximum height is specified in a schedule to the zone, the maximum height and transparency specified in Table E2-7.</w:t>
            </w:r>
          </w:p>
          <w:p w14:paraId="0FE4726E" w14:textId="77777777" w:rsidR="009C65BB" w:rsidRDefault="009C65BB">
            <w:pPr>
              <w:autoSpaceDE w:val="0"/>
              <w:autoSpaceDN w:val="0"/>
              <w:adjustRightInd w:val="0"/>
              <w:spacing w:beforeLines="20" w:before="48"/>
              <w:contextualSpacing/>
              <w:rPr>
                <w:rFonts w:cs="Arial"/>
                <w:color w:val="000000"/>
                <w:sz w:val="20"/>
                <w:szCs w:val="20"/>
              </w:rPr>
            </w:pPr>
          </w:p>
          <w:p w14:paraId="4A069923" w14:textId="4E1118AB" w:rsidR="009C65BB" w:rsidRDefault="009C65BB">
            <w:pPr>
              <w:autoSpaceDE w:val="0"/>
              <w:autoSpaceDN w:val="0"/>
              <w:adjustRightInd w:val="0"/>
              <w:spacing w:beforeLines="20" w:before="48"/>
              <w:contextualSpacing/>
              <w:rPr>
                <w:rFonts w:cs="Arial"/>
                <w:color w:val="000000"/>
                <w:sz w:val="20"/>
                <w:szCs w:val="20"/>
              </w:rPr>
            </w:pPr>
            <w:r>
              <w:rPr>
                <w:noProof/>
              </w:rPr>
              <w:lastRenderedPageBreak/>
              <w:drawing>
                <wp:inline distT="0" distB="0" distL="0" distR="0" wp14:anchorId="50D60265" wp14:editId="0A21476E">
                  <wp:extent cx="3409950" cy="771525"/>
                  <wp:effectExtent l="0" t="0" r="0" b="9525"/>
                  <wp:docPr id="301022941" name="Picture 3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22941" name="Picture 31"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771525"/>
                          </a:xfrm>
                          <a:prstGeom prst="rect">
                            <a:avLst/>
                          </a:prstGeom>
                          <a:noFill/>
                          <a:ln>
                            <a:noFill/>
                          </a:ln>
                        </pic:spPr>
                      </pic:pic>
                    </a:graphicData>
                  </a:graphic>
                </wp:inline>
              </w:drawing>
            </w:r>
          </w:p>
          <w:p w14:paraId="7A2DAFE0" w14:textId="77777777" w:rsidR="009C65BB" w:rsidRDefault="009C65BB">
            <w:pPr>
              <w:spacing w:beforeLines="20" w:before="48" w:afterLines="20" w:after="48"/>
              <w:rPr>
                <w:rFonts w:cs="Arial"/>
                <w:color w:val="000000"/>
                <w:sz w:val="20"/>
                <w:szCs w:val="20"/>
              </w:rPr>
            </w:pPr>
          </w:p>
        </w:tc>
        <w:tc>
          <w:tcPr>
            <w:tcW w:w="4760" w:type="dxa"/>
            <w:tcBorders>
              <w:top w:val="single" w:sz="4" w:space="0" w:color="000000"/>
              <w:left w:val="single" w:sz="4" w:space="0" w:color="000000"/>
              <w:bottom w:val="single" w:sz="4" w:space="0" w:color="000000"/>
              <w:right w:val="single" w:sz="4" w:space="0" w:color="000000"/>
            </w:tcBorders>
          </w:tcPr>
          <w:p w14:paraId="45C10E40" w14:textId="77777777" w:rsidR="009C65BB" w:rsidRDefault="009C65BB">
            <w:pPr>
              <w:spacing w:beforeLines="20" w:before="48" w:afterLines="20" w:after="48"/>
              <w:rPr>
                <w:rFonts w:cs="Arial"/>
                <w:b/>
                <w:bCs/>
                <w:sz w:val="20"/>
                <w:szCs w:val="20"/>
              </w:rPr>
            </w:pPr>
            <w:r>
              <w:rPr>
                <w:rFonts w:cs="Arial"/>
                <w:b/>
                <w:bCs/>
                <w:color w:val="000000"/>
                <w:sz w:val="20"/>
                <w:szCs w:val="20"/>
              </w:rPr>
              <w:lastRenderedPageBreak/>
              <w:t>Deemed to Comply</w:t>
            </w:r>
            <w:r>
              <w:rPr>
                <w:rFonts w:cs="Arial"/>
                <w:b/>
                <w:bCs/>
                <w:sz w:val="20"/>
                <w:szCs w:val="20"/>
              </w:rPr>
              <w:t xml:space="preserve"> </w:t>
            </w:r>
          </w:p>
          <w:p w14:paraId="1A4C7A0E" w14:textId="77777777" w:rsidR="009C65BB" w:rsidRDefault="009C65BB">
            <w:pPr>
              <w:spacing w:beforeLines="20" w:before="48" w:afterLines="20" w:after="48"/>
              <w:rPr>
                <w:rFonts w:cs="Arial"/>
                <w:color w:val="E36C0A"/>
                <w:sz w:val="20"/>
                <w:szCs w:val="20"/>
              </w:rPr>
            </w:pPr>
            <w:r>
              <w:rPr>
                <w:rFonts w:cs="Arial"/>
                <w:sz w:val="20"/>
                <w:szCs w:val="20"/>
              </w:rPr>
              <w:t xml:space="preserve">The front fence is </w:t>
            </w:r>
            <w:r>
              <w:rPr>
                <w:rFonts w:cs="Arial"/>
                <w:color w:val="E36C0A"/>
                <w:sz w:val="20"/>
                <w:szCs w:val="20"/>
              </w:rPr>
              <w:t xml:space="preserve">1.5m (other Street)/2m (Streets in a Transport Zone 2) </w:t>
            </w:r>
            <w:r>
              <w:rPr>
                <w:rFonts w:cs="Arial"/>
                <w:sz w:val="20"/>
                <w:szCs w:val="20"/>
              </w:rPr>
              <w:t>in height with 25% transparency.</w:t>
            </w:r>
          </w:p>
          <w:p w14:paraId="02F32589" w14:textId="77777777" w:rsidR="009C65BB" w:rsidRDefault="009C65BB">
            <w:pPr>
              <w:spacing w:beforeLines="20" w:before="48" w:afterLines="20" w:after="48"/>
              <w:rPr>
                <w:rFonts w:cs="Arial"/>
                <w:b/>
                <w:bCs/>
                <w:color w:val="000000"/>
                <w:sz w:val="20"/>
                <w:szCs w:val="20"/>
              </w:rPr>
            </w:pPr>
          </w:p>
          <w:p w14:paraId="44F39FF5" w14:textId="77777777" w:rsidR="009C65BB" w:rsidRDefault="009C65BB">
            <w:pPr>
              <w:spacing w:beforeLines="20" w:before="48" w:afterLines="20" w:after="48"/>
              <w:rPr>
                <w:rFonts w:cs="Arial"/>
                <w:b/>
                <w:bCs/>
                <w:color w:val="E97132" w:themeColor="accent2"/>
                <w:sz w:val="20"/>
                <w:szCs w:val="20"/>
              </w:rPr>
            </w:pPr>
            <w:r>
              <w:rPr>
                <w:rFonts w:cs="Arial"/>
                <w:b/>
                <w:bCs/>
                <w:color w:val="E97132" w:themeColor="accent2"/>
                <w:sz w:val="20"/>
                <w:szCs w:val="20"/>
              </w:rPr>
              <w:t>Not Applicable</w:t>
            </w:r>
          </w:p>
          <w:p w14:paraId="514C53C5"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 xml:space="preserve">No front fence is proposed as part of this permit </w:t>
            </w:r>
            <w:r>
              <w:rPr>
                <w:rFonts w:cs="Arial"/>
                <w:color w:val="E97132" w:themeColor="accent2"/>
                <w:sz w:val="20"/>
                <w:szCs w:val="20"/>
              </w:rPr>
              <w:lastRenderedPageBreak/>
              <w:t>application.</w:t>
            </w:r>
          </w:p>
          <w:p w14:paraId="78368E45" w14:textId="77777777" w:rsidR="009C65BB" w:rsidRDefault="009C65BB">
            <w:pPr>
              <w:spacing w:beforeLines="20" w:before="48" w:afterLines="20" w:after="48"/>
              <w:rPr>
                <w:rFonts w:cs="Arial"/>
                <w:color w:val="000000"/>
                <w:sz w:val="20"/>
                <w:szCs w:val="20"/>
              </w:rPr>
            </w:pPr>
          </w:p>
          <w:p w14:paraId="5FFCE7DF"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04584B21"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A46E0CB" w14:textId="77777777" w:rsidR="009C65BB" w:rsidRDefault="009C65BB">
            <w:pPr>
              <w:spacing w:beforeLines="20" w:before="48" w:afterLines="20" w:after="48"/>
              <w:rPr>
                <w:rFonts w:cs="Arial"/>
                <w:color w:val="FF0000"/>
                <w:sz w:val="20"/>
                <w:szCs w:val="20"/>
              </w:rPr>
            </w:pPr>
          </w:p>
          <w:p w14:paraId="1C2AA13E"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Before deciding on an application, the responsible authority must consider:</w:t>
            </w:r>
          </w:p>
          <w:p w14:paraId="2A7884AB"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Any relevant urban design objective, policy or statement set out in this scheme.</w:t>
            </w:r>
          </w:p>
          <w:p w14:paraId="6C864FFD"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design response.</w:t>
            </w:r>
          </w:p>
          <w:p w14:paraId="77B77BC4"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setback, height and appearance of front fences on adjacent properties.</w:t>
            </w:r>
          </w:p>
          <w:p w14:paraId="55140CE8"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extent to which slope and retaining walls reduce the effective height of the front fence.</w:t>
            </w:r>
          </w:p>
          <w:p w14:paraId="7D40001C"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Whether the fence is needed to minimise noise intrusion.</w:t>
            </w:r>
          </w:p>
          <w:p w14:paraId="1B513E97" w14:textId="77777777" w:rsidR="009C65BB" w:rsidRDefault="009C65BB">
            <w:pPr>
              <w:spacing w:beforeLines="20" w:before="48" w:afterLines="20" w:after="48"/>
              <w:rPr>
                <w:rFonts w:cs="Arial"/>
                <w:color w:val="E36C0A"/>
                <w:sz w:val="20"/>
                <w:szCs w:val="20"/>
                <w:highlight w:val="yellow"/>
              </w:rPr>
            </w:pPr>
          </w:p>
          <w:p w14:paraId="16DAE99F"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741262B" w14:textId="77777777" w:rsidR="009C65BB" w:rsidRDefault="009C65BB">
            <w:pPr>
              <w:spacing w:beforeLines="20" w:before="48" w:afterLines="20" w:after="48"/>
              <w:rPr>
                <w:rFonts w:cs="Arial"/>
                <w:color w:val="E36C0A"/>
                <w:sz w:val="20"/>
                <w:szCs w:val="20"/>
              </w:rPr>
            </w:pPr>
          </w:p>
          <w:p w14:paraId="49621C4F"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53E4D0A0"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C24605F" w14:textId="77777777" w:rsidR="009C65BB" w:rsidRDefault="009C65BB">
            <w:pPr>
              <w:spacing w:beforeLines="20" w:before="48" w:afterLines="20" w:after="48"/>
              <w:rPr>
                <w:rFonts w:cs="Arial"/>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hideMark/>
          </w:tcPr>
          <w:p w14:paraId="6A91D29C"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Right of Appeal</w:t>
            </w:r>
          </w:p>
          <w:p w14:paraId="77498A0D"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5B421DB1" w14:textId="77777777" w:rsidR="009C65BB" w:rsidRDefault="009C65BB">
            <w:pPr>
              <w:spacing w:beforeLines="20" w:before="48" w:afterLines="20" w:after="48"/>
              <w:rPr>
                <w:rFonts w:cs="Arial"/>
                <w:b/>
                <w:bCs/>
                <w:sz w:val="20"/>
                <w:szCs w:val="20"/>
              </w:rPr>
            </w:pPr>
            <w:r>
              <w:rPr>
                <w:rFonts w:cs="Arial"/>
                <w:color w:val="E97132" w:themeColor="accent2"/>
                <w:sz w:val="20"/>
                <w:szCs w:val="20"/>
              </w:rPr>
              <w:t>Yes, standard varied</w:t>
            </w:r>
          </w:p>
        </w:tc>
      </w:tr>
    </w:tbl>
    <w:p w14:paraId="6A2B5929" w14:textId="77777777" w:rsidR="009C65BB" w:rsidRDefault="009C65BB" w:rsidP="009C65BB">
      <w:pPr>
        <w:jc w:val="both"/>
        <w:rPr>
          <w:rFonts w:cs="Arial"/>
          <w:b/>
          <w:color w:val="000000"/>
          <w:sz w:val="20"/>
          <w:szCs w:val="20"/>
          <w:lang w:eastAsia="en-US"/>
        </w:rPr>
      </w:pPr>
    </w:p>
    <w:p w14:paraId="1C0873F5" w14:textId="77777777" w:rsidR="009C65BB" w:rsidRDefault="009C65BB" w:rsidP="009C65BB">
      <w:pPr>
        <w:jc w:val="both"/>
        <w:rPr>
          <w:rFonts w:cs="Arial"/>
          <w:b/>
          <w:color w:val="000000"/>
        </w:rPr>
      </w:pPr>
      <w:r>
        <w:rPr>
          <w:rFonts w:cs="Arial"/>
          <w:b/>
          <w:color w:val="000000"/>
        </w:rPr>
        <w:t>57.03 Liveability</w:t>
      </w:r>
    </w:p>
    <w:p w14:paraId="0B552D5D" w14:textId="77777777" w:rsidR="009C65BB" w:rsidRDefault="009C65BB" w:rsidP="009C65BB">
      <w:pPr>
        <w:jc w:val="both"/>
        <w:rPr>
          <w:rFonts w:cs="Arial"/>
          <w:color w:val="000000"/>
          <w:sz w:val="20"/>
          <w:szCs w:val="20"/>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5868"/>
        <w:gridCol w:w="4582"/>
        <w:gridCol w:w="2148"/>
      </w:tblGrid>
      <w:tr w:rsidR="009C65BB" w14:paraId="59EB88A3" w14:textId="77777777" w:rsidTr="009C65BB">
        <w:tc>
          <w:tcPr>
            <w:tcW w:w="1981" w:type="dxa"/>
            <w:tcBorders>
              <w:top w:val="single" w:sz="4" w:space="0" w:color="000000"/>
              <w:left w:val="single" w:sz="4" w:space="0" w:color="000000"/>
              <w:bottom w:val="single" w:sz="4" w:space="0" w:color="000000"/>
              <w:right w:val="single" w:sz="4" w:space="0" w:color="000000"/>
            </w:tcBorders>
            <w:hideMark/>
          </w:tcPr>
          <w:p w14:paraId="5DB9F478" w14:textId="77777777" w:rsidR="009C65BB" w:rsidRDefault="009C65BB">
            <w:pPr>
              <w:spacing w:beforeLines="20" w:before="48" w:afterLines="20" w:after="48"/>
              <w:rPr>
                <w:rFonts w:cs="Arial"/>
                <w:b/>
                <w:sz w:val="20"/>
                <w:szCs w:val="20"/>
              </w:rPr>
            </w:pPr>
            <w:r>
              <w:rPr>
                <w:rFonts w:cs="Arial"/>
                <w:b/>
                <w:sz w:val="20"/>
                <w:szCs w:val="20"/>
              </w:rPr>
              <w:t>57.03-1 Parking location objective</w:t>
            </w:r>
          </w:p>
          <w:p w14:paraId="41E47576" w14:textId="77777777" w:rsidR="009C65BB" w:rsidRDefault="009C65BB">
            <w:pPr>
              <w:spacing w:beforeLines="20" w:before="48" w:afterLines="20" w:after="48"/>
              <w:rPr>
                <w:rFonts w:cs="Arial"/>
                <w:color w:val="000000"/>
                <w:sz w:val="20"/>
                <w:szCs w:val="20"/>
              </w:rPr>
            </w:pPr>
            <w:r>
              <w:rPr>
                <w:rFonts w:cs="Arial"/>
                <w:sz w:val="20"/>
                <w:szCs w:val="20"/>
              </w:rPr>
              <w:t>To minimise the impact of vehicle noise within developments on residents</w:t>
            </w:r>
          </w:p>
        </w:tc>
        <w:tc>
          <w:tcPr>
            <w:tcW w:w="5811" w:type="dxa"/>
            <w:tcBorders>
              <w:top w:val="single" w:sz="4" w:space="0" w:color="000000"/>
              <w:left w:val="single" w:sz="4" w:space="0" w:color="000000"/>
              <w:bottom w:val="single" w:sz="4" w:space="0" w:color="000000"/>
              <w:right w:val="single" w:sz="4" w:space="0" w:color="000000"/>
            </w:tcBorders>
          </w:tcPr>
          <w:p w14:paraId="747B0FD9"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E3-1</w:t>
            </w:r>
          </w:p>
          <w:p w14:paraId="301BEBD3" w14:textId="77777777" w:rsidR="009C65BB" w:rsidRDefault="009C65BB">
            <w:pPr>
              <w:spacing w:beforeLines="20" w:before="48" w:afterLines="20" w:after="48"/>
              <w:rPr>
                <w:rFonts w:eastAsiaTheme="minorHAnsi"/>
                <w:sz w:val="20"/>
                <w:szCs w:val="20"/>
              </w:rPr>
            </w:pPr>
            <w:r>
              <w:rPr>
                <w:sz w:val="20"/>
                <w:szCs w:val="20"/>
              </w:rPr>
              <w:t xml:space="preserve">Habitable room windows with sill heights of less than 3 metres above ground level are setback from accessways and car parks by at least: </w:t>
            </w:r>
          </w:p>
          <w:p w14:paraId="3A32B806" w14:textId="77777777" w:rsidR="009C65BB" w:rsidRDefault="009C65BB" w:rsidP="009A4A4F">
            <w:pPr>
              <w:pStyle w:val="ListParagraph"/>
              <w:numPr>
                <w:ilvl w:val="0"/>
                <w:numId w:val="15"/>
              </w:numPr>
              <w:spacing w:beforeLines="20" w:before="48" w:afterLines="20" w:after="48"/>
              <w:ind w:left="1121"/>
              <w:rPr>
                <w:rFonts w:eastAsia="Times New Roman" w:cs="Arial"/>
                <w:color w:val="000000"/>
                <w:sz w:val="20"/>
                <w:szCs w:val="20"/>
              </w:rPr>
            </w:pPr>
            <w:r>
              <w:rPr>
                <w:sz w:val="20"/>
                <w:szCs w:val="20"/>
              </w:rPr>
              <w:t xml:space="preserve">1.5 metres; or </w:t>
            </w:r>
          </w:p>
          <w:p w14:paraId="46CA84C3" w14:textId="77777777" w:rsidR="009C65BB" w:rsidRDefault="009C65BB" w:rsidP="009A4A4F">
            <w:pPr>
              <w:pStyle w:val="ListParagraph"/>
              <w:numPr>
                <w:ilvl w:val="0"/>
                <w:numId w:val="15"/>
              </w:numPr>
              <w:spacing w:beforeLines="20" w:before="48" w:afterLines="20" w:after="48"/>
              <w:ind w:left="1121"/>
              <w:rPr>
                <w:rFonts w:eastAsia="Times New Roman" w:cs="Arial"/>
                <w:color w:val="000000"/>
                <w:sz w:val="20"/>
                <w:szCs w:val="20"/>
              </w:rPr>
            </w:pPr>
            <w:r>
              <w:rPr>
                <w:sz w:val="20"/>
                <w:szCs w:val="20"/>
              </w:rPr>
              <w:t xml:space="preserve">If there is a solid fence with a height of at least 1.5 metres between the accessway or car park and the window, 1 </w:t>
            </w:r>
            <w:proofErr w:type="gramStart"/>
            <w:r>
              <w:rPr>
                <w:sz w:val="20"/>
                <w:szCs w:val="20"/>
              </w:rPr>
              <w:t>metre;</w:t>
            </w:r>
            <w:proofErr w:type="gramEnd"/>
            <w:r>
              <w:rPr>
                <w:sz w:val="20"/>
                <w:szCs w:val="20"/>
              </w:rPr>
              <w:t xml:space="preserve"> or </w:t>
            </w:r>
          </w:p>
          <w:p w14:paraId="62540AB9" w14:textId="77777777" w:rsidR="009C65BB" w:rsidRDefault="009C65BB" w:rsidP="009A4A4F">
            <w:pPr>
              <w:pStyle w:val="ListParagraph"/>
              <w:numPr>
                <w:ilvl w:val="0"/>
                <w:numId w:val="15"/>
              </w:numPr>
              <w:spacing w:beforeLines="20" w:before="48" w:afterLines="20" w:after="48"/>
              <w:ind w:left="1121"/>
              <w:rPr>
                <w:rFonts w:eastAsia="Times New Roman" w:cs="Arial"/>
                <w:color w:val="000000"/>
                <w:sz w:val="20"/>
                <w:szCs w:val="20"/>
              </w:rPr>
            </w:pPr>
            <w:r>
              <w:rPr>
                <w:sz w:val="20"/>
                <w:szCs w:val="20"/>
              </w:rPr>
              <w:t xml:space="preserve">1 metre where </w:t>
            </w:r>
            <w:proofErr w:type="gramStart"/>
            <w:r>
              <w:rPr>
                <w:sz w:val="20"/>
                <w:szCs w:val="20"/>
              </w:rPr>
              <w:t>window sills</w:t>
            </w:r>
            <w:proofErr w:type="gramEnd"/>
            <w:r>
              <w:rPr>
                <w:sz w:val="20"/>
                <w:szCs w:val="20"/>
              </w:rPr>
              <w:t xml:space="preserve"> are at least 1.5 metres </w:t>
            </w:r>
            <w:r>
              <w:rPr>
                <w:sz w:val="20"/>
                <w:szCs w:val="20"/>
              </w:rPr>
              <w:lastRenderedPageBreak/>
              <w:t xml:space="preserve">above ground level. </w:t>
            </w:r>
          </w:p>
          <w:p w14:paraId="4D2C4BE6" w14:textId="77777777" w:rsidR="009C65BB" w:rsidRDefault="009C65BB">
            <w:pPr>
              <w:spacing w:beforeLines="20" w:before="48" w:afterLines="20" w:after="48"/>
              <w:rPr>
                <w:rFonts w:cs="Arial"/>
                <w:color w:val="000000"/>
                <w:sz w:val="20"/>
                <w:szCs w:val="20"/>
              </w:rPr>
            </w:pPr>
          </w:p>
          <w:p w14:paraId="37689796" w14:textId="77777777" w:rsidR="009C65BB" w:rsidRDefault="009C65BB">
            <w:pPr>
              <w:spacing w:beforeLines="20" w:before="48" w:afterLines="20" w:after="48"/>
              <w:rPr>
                <w:rFonts w:cs="Arial"/>
                <w:color w:val="000000"/>
                <w:sz w:val="20"/>
                <w:szCs w:val="20"/>
              </w:rPr>
            </w:pPr>
          </w:p>
        </w:tc>
        <w:tc>
          <w:tcPr>
            <w:tcW w:w="4537" w:type="dxa"/>
            <w:tcBorders>
              <w:top w:val="single" w:sz="4" w:space="0" w:color="000000"/>
              <w:left w:val="single" w:sz="4" w:space="0" w:color="000000"/>
              <w:bottom w:val="single" w:sz="4" w:space="0" w:color="000000"/>
              <w:right w:val="single" w:sz="4" w:space="0" w:color="000000"/>
            </w:tcBorders>
          </w:tcPr>
          <w:p w14:paraId="428C37F3"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184B32AE" w14:textId="77777777" w:rsidR="009C65BB" w:rsidRDefault="009C65BB">
            <w:pPr>
              <w:autoSpaceDE w:val="0"/>
              <w:autoSpaceDN w:val="0"/>
              <w:adjustRightInd w:val="0"/>
              <w:spacing w:beforeLines="20" w:before="48" w:afterLines="20" w:after="48"/>
              <w:rPr>
                <w:rFonts w:cs="Arial"/>
                <w:color w:val="E97132" w:themeColor="accent2"/>
                <w:sz w:val="20"/>
                <w:szCs w:val="20"/>
              </w:rPr>
            </w:pPr>
            <w:r>
              <w:rPr>
                <w:rFonts w:cs="Arial"/>
                <w:color w:val="E97132" w:themeColor="accent2"/>
                <w:sz w:val="20"/>
                <w:szCs w:val="20"/>
              </w:rPr>
              <w:t xml:space="preserve">Accessways and car parks are located at least 1.5 metres from the windows of habitable rooms. </w:t>
            </w:r>
          </w:p>
          <w:p w14:paraId="17E4090B" w14:textId="77777777" w:rsidR="009C65BB" w:rsidRDefault="009C65BB">
            <w:pPr>
              <w:spacing w:beforeLines="20" w:before="48" w:afterLines="20" w:after="48"/>
              <w:rPr>
                <w:rFonts w:cs="Arial"/>
                <w:color w:val="E97132" w:themeColor="accent2"/>
                <w:sz w:val="20"/>
                <w:szCs w:val="20"/>
                <w:lang w:eastAsia="en-US"/>
              </w:rPr>
            </w:pPr>
          </w:p>
          <w:p w14:paraId="223B9795" w14:textId="77777777" w:rsidR="009C65BB" w:rsidRDefault="009C65BB">
            <w:pPr>
              <w:autoSpaceDE w:val="0"/>
              <w:autoSpaceDN w:val="0"/>
              <w:adjustRightInd w:val="0"/>
              <w:spacing w:beforeLines="20" w:before="48" w:afterLines="20" w:after="48"/>
              <w:rPr>
                <w:rFonts w:cs="Arial"/>
                <w:color w:val="E97132" w:themeColor="accent2"/>
                <w:sz w:val="20"/>
                <w:szCs w:val="20"/>
              </w:rPr>
            </w:pPr>
            <w:r>
              <w:rPr>
                <w:rFonts w:cs="Arial"/>
                <w:color w:val="E97132" w:themeColor="accent2"/>
                <w:sz w:val="20"/>
                <w:szCs w:val="20"/>
              </w:rPr>
              <w:t xml:space="preserve">Accessways and car parks are located at least 1 metre from the windows of habitable rooms where there is a solid fence with a height of at least 1.5m. </w:t>
            </w:r>
          </w:p>
          <w:p w14:paraId="6332E586" w14:textId="77777777" w:rsidR="009C65BB" w:rsidRDefault="009C65BB">
            <w:pPr>
              <w:spacing w:beforeLines="20" w:before="48" w:afterLines="20" w:after="48"/>
              <w:rPr>
                <w:rFonts w:cs="Arial"/>
                <w:b/>
                <w:bCs/>
                <w:color w:val="E97132" w:themeColor="accent2"/>
                <w:sz w:val="20"/>
                <w:szCs w:val="20"/>
                <w:lang w:eastAsia="en-US"/>
              </w:rPr>
            </w:pPr>
          </w:p>
          <w:p w14:paraId="329C40F0" w14:textId="77777777" w:rsidR="009C65BB" w:rsidRDefault="009C65BB">
            <w:pPr>
              <w:spacing w:beforeLines="20" w:before="48" w:afterLines="20" w:after="48"/>
              <w:rPr>
                <w:rFonts w:cs="Arial"/>
                <w:b/>
                <w:bCs/>
                <w:color w:val="E97132" w:themeColor="accent2"/>
                <w:sz w:val="20"/>
                <w:szCs w:val="20"/>
              </w:rPr>
            </w:pPr>
            <w:r>
              <w:rPr>
                <w:rFonts w:cs="Arial"/>
                <w:color w:val="E97132" w:themeColor="accent2"/>
                <w:sz w:val="20"/>
                <w:szCs w:val="20"/>
              </w:rPr>
              <w:lastRenderedPageBreak/>
              <w:t xml:space="preserve">Accessways and car parks are located at least 1 metre from the windows of habitable rooms where the </w:t>
            </w:r>
            <w:proofErr w:type="gramStart"/>
            <w:r>
              <w:rPr>
                <w:rFonts w:cs="Arial"/>
                <w:color w:val="E97132" w:themeColor="accent2"/>
                <w:sz w:val="20"/>
                <w:szCs w:val="20"/>
              </w:rPr>
              <w:t>window sill</w:t>
            </w:r>
            <w:proofErr w:type="gramEnd"/>
            <w:r>
              <w:rPr>
                <w:rFonts w:cs="Arial"/>
                <w:color w:val="E97132" w:themeColor="accent2"/>
                <w:sz w:val="20"/>
                <w:szCs w:val="20"/>
              </w:rPr>
              <w:t xml:space="preserve"> is at least 1.5m above ground level.</w:t>
            </w:r>
            <w:r>
              <w:rPr>
                <w:rFonts w:cs="Arial"/>
                <w:b/>
                <w:bCs/>
                <w:color w:val="E97132" w:themeColor="accent2"/>
                <w:sz w:val="20"/>
                <w:szCs w:val="20"/>
              </w:rPr>
              <w:t xml:space="preserve"> </w:t>
            </w:r>
          </w:p>
          <w:p w14:paraId="2F74094F" w14:textId="77777777" w:rsidR="009C65BB" w:rsidRDefault="009C65BB">
            <w:pPr>
              <w:spacing w:beforeLines="20" w:before="48" w:afterLines="20" w:after="48"/>
              <w:rPr>
                <w:rFonts w:cs="Arial"/>
                <w:b/>
                <w:bCs/>
                <w:color w:val="E97132" w:themeColor="accent2"/>
                <w:sz w:val="20"/>
                <w:szCs w:val="20"/>
              </w:rPr>
            </w:pPr>
          </w:p>
          <w:p w14:paraId="1195F88A" w14:textId="77777777" w:rsidR="009C65BB" w:rsidRDefault="009C65BB">
            <w:pPr>
              <w:spacing w:beforeLines="20" w:before="48" w:afterLines="20" w:after="48"/>
              <w:rPr>
                <w:rFonts w:cs="Arial"/>
                <w:b/>
                <w:bCs/>
                <w:color w:val="E97132" w:themeColor="accent2"/>
                <w:sz w:val="20"/>
                <w:szCs w:val="20"/>
              </w:rPr>
            </w:pPr>
            <w:r>
              <w:rPr>
                <w:color w:val="E97132" w:themeColor="accent2"/>
                <w:sz w:val="20"/>
                <w:szCs w:val="20"/>
              </w:rPr>
              <w:t>While the setback has not been achieved, the accessway or relevant car parking space is used exclusively by the resident of the building with the habitable room.</w:t>
            </w:r>
          </w:p>
          <w:p w14:paraId="416C7BA2" w14:textId="77777777" w:rsidR="009C65BB" w:rsidRDefault="009C65BB">
            <w:pPr>
              <w:spacing w:beforeLines="20" w:before="48" w:afterLines="20" w:after="48"/>
              <w:rPr>
                <w:rFonts w:cs="Arial"/>
                <w:b/>
                <w:bCs/>
                <w:color w:val="E36C0A"/>
                <w:sz w:val="20"/>
                <w:szCs w:val="20"/>
              </w:rPr>
            </w:pPr>
          </w:p>
          <w:p w14:paraId="79CFC3D9"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32995F68" w14:textId="77777777" w:rsidR="009C65BB" w:rsidRDefault="009C65BB">
            <w:pPr>
              <w:spacing w:beforeLines="20" w:before="48" w:afterLines="20" w:after="48"/>
              <w:rPr>
                <w:rFonts w:cs="Arial"/>
                <w:color w:val="E36C0A"/>
                <w:sz w:val="20"/>
                <w:szCs w:val="20"/>
                <w:highlight w:val="yellow"/>
              </w:rPr>
            </w:pPr>
          </w:p>
          <w:p w14:paraId="40EDF11F"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3481206" w14:textId="77777777" w:rsidR="009C65BB" w:rsidRDefault="009C65BB">
            <w:pPr>
              <w:spacing w:beforeLines="20" w:before="48" w:afterLines="20" w:after="48"/>
              <w:rPr>
                <w:rFonts w:cs="Arial"/>
                <w:color w:val="E36C0A"/>
                <w:sz w:val="20"/>
                <w:szCs w:val="20"/>
              </w:rPr>
            </w:pPr>
          </w:p>
          <w:p w14:paraId="7EE828E6"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2B75ECA7" w14:textId="77777777" w:rsidR="009C65BB" w:rsidRDefault="009C65BB" w:rsidP="009A4A4F">
            <w:pPr>
              <w:pStyle w:val="ListParagraph"/>
              <w:numPr>
                <w:ilvl w:val="0"/>
                <w:numId w:val="16"/>
              </w:numPr>
              <w:spacing w:beforeLines="20" w:before="48" w:afterLines="20" w:after="48"/>
              <w:ind w:left="1040" w:hanging="283"/>
              <w:rPr>
                <w:rFonts w:eastAsia="Times New Roman" w:cs="Arial"/>
                <w:color w:val="E36C0A"/>
                <w:sz w:val="20"/>
                <w:szCs w:val="20"/>
              </w:rPr>
            </w:pPr>
            <w:r>
              <w:rPr>
                <w:rFonts w:eastAsia="Times New Roman" w:cs="Arial"/>
                <w:color w:val="E36C0A"/>
                <w:sz w:val="20"/>
                <w:szCs w:val="20"/>
              </w:rPr>
              <w:t>The design response.</w:t>
            </w:r>
          </w:p>
          <w:p w14:paraId="66049F34" w14:textId="77777777" w:rsidR="009C65BB" w:rsidRDefault="009C65BB" w:rsidP="009A4A4F">
            <w:pPr>
              <w:pStyle w:val="ListParagraph"/>
              <w:numPr>
                <w:ilvl w:val="0"/>
                <w:numId w:val="16"/>
              </w:numPr>
              <w:spacing w:beforeLines="20" w:before="48" w:afterLines="20" w:after="48"/>
              <w:ind w:left="1040" w:hanging="283"/>
              <w:rPr>
                <w:rFonts w:eastAsia="Times New Roman" w:cs="Arial"/>
                <w:color w:val="E36C0A"/>
                <w:sz w:val="20"/>
                <w:szCs w:val="20"/>
              </w:rPr>
            </w:pPr>
            <w:r>
              <w:rPr>
                <w:rFonts w:eastAsia="Times New Roman" w:cs="Arial"/>
                <w:color w:val="E36C0A"/>
                <w:sz w:val="20"/>
                <w:szCs w:val="20"/>
              </w:rPr>
              <w:t>The need for landscaping adjacent to the accessway and car park</w:t>
            </w:r>
          </w:p>
          <w:p w14:paraId="5A5C743E" w14:textId="77777777" w:rsidR="009C65BB" w:rsidRDefault="009C65BB">
            <w:pPr>
              <w:spacing w:beforeLines="20" w:before="48" w:afterLines="20" w:after="48"/>
              <w:rPr>
                <w:rFonts w:cs="Arial"/>
                <w:color w:val="E36C0A"/>
                <w:sz w:val="20"/>
                <w:szCs w:val="20"/>
                <w:highlight w:val="yellow"/>
              </w:rPr>
            </w:pPr>
          </w:p>
          <w:p w14:paraId="27E44D03"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C6B216F" w14:textId="77777777" w:rsidR="009C65BB" w:rsidRDefault="009C65BB">
            <w:pPr>
              <w:spacing w:beforeLines="20" w:before="48" w:afterLines="20" w:after="48"/>
              <w:rPr>
                <w:rFonts w:cs="Arial"/>
                <w:color w:val="E36C0A"/>
                <w:sz w:val="20"/>
                <w:szCs w:val="20"/>
              </w:rPr>
            </w:pPr>
          </w:p>
          <w:p w14:paraId="34EEAC1E"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434DBA10"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17E7D660" w14:textId="77777777" w:rsidR="009C65BB" w:rsidRDefault="009C65BB">
            <w:pPr>
              <w:autoSpaceDE w:val="0"/>
              <w:autoSpaceDN w:val="0"/>
              <w:adjustRightInd w:val="0"/>
              <w:spacing w:beforeLines="20" w:before="48" w:afterLines="20" w:after="48"/>
              <w:rPr>
                <w:rFonts w:cs="Arial"/>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3417DD31"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128D831C" w14:textId="77777777" w:rsidR="009C65BB" w:rsidRDefault="009C65BB">
            <w:pPr>
              <w:spacing w:beforeLines="20" w:before="48" w:afterLines="20" w:after="48"/>
              <w:rPr>
                <w:rFonts w:cs="Arial"/>
                <w:b/>
                <w:bCs/>
                <w:color w:val="000000"/>
                <w:sz w:val="20"/>
                <w:szCs w:val="20"/>
              </w:rPr>
            </w:pPr>
            <w:r>
              <w:rPr>
                <w:rFonts w:cs="Arial"/>
                <w:sz w:val="20"/>
                <w:szCs w:val="20"/>
              </w:rPr>
              <w:t>No</w:t>
            </w:r>
          </w:p>
        </w:tc>
      </w:tr>
      <w:tr w:rsidR="009C65BB" w14:paraId="58B5D2FF" w14:textId="77777777" w:rsidTr="009C65BB">
        <w:tc>
          <w:tcPr>
            <w:tcW w:w="1981" w:type="dxa"/>
            <w:tcBorders>
              <w:top w:val="single" w:sz="4" w:space="0" w:color="000000"/>
              <w:left w:val="single" w:sz="4" w:space="0" w:color="000000"/>
              <w:bottom w:val="single" w:sz="4" w:space="0" w:color="000000"/>
              <w:right w:val="single" w:sz="4" w:space="0" w:color="000000"/>
            </w:tcBorders>
            <w:hideMark/>
          </w:tcPr>
          <w:p w14:paraId="3BE5A949" w14:textId="77777777" w:rsidR="009C65BB" w:rsidRDefault="009C65BB">
            <w:pPr>
              <w:spacing w:beforeLines="20" w:before="48" w:afterLines="20" w:after="48"/>
              <w:rPr>
                <w:rFonts w:cs="Arial"/>
                <w:b/>
                <w:sz w:val="20"/>
                <w:szCs w:val="20"/>
              </w:rPr>
            </w:pPr>
            <w:r>
              <w:rPr>
                <w:rFonts w:cs="Arial"/>
                <w:b/>
                <w:sz w:val="20"/>
                <w:szCs w:val="20"/>
              </w:rPr>
              <w:t>57.03-2 Street integration objectives</w:t>
            </w:r>
          </w:p>
          <w:p w14:paraId="749C27B7" w14:textId="77777777" w:rsidR="009C65BB" w:rsidRDefault="009C65BB" w:rsidP="009A4A4F">
            <w:pPr>
              <w:pStyle w:val="ListParagraph"/>
              <w:numPr>
                <w:ilvl w:val="0"/>
                <w:numId w:val="17"/>
              </w:numPr>
              <w:spacing w:beforeLines="20" w:before="48" w:afterLines="20" w:after="48"/>
              <w:ind w:left="284" w:hanging="308"/>
              <w:rPr>
                <w:rFonts w:eastAsia="Times New Roman" w:cs="Arial"/>
                <w:sz w:val="20"/>
                <w:szCs w:val="20"/>
              </w:rPr>
            </w:pPr>
            <w:r>
              <w:rPr>
                <w:rFonts w:eastAsia="Times New Roman" w:cs="Arial"/>
                <w:sz w:val="20"/>
                <w:szCs w:val="20"/>
              </w:rPr>
              <w:t xml:space="preserve">To integrate the layout of development with the street and open spaces to </w:t>
            </w:r>
            <w:r>
              <w:rPr>
                <w:rFonts w:eastAsia="Times New Roman" w:cs="Arial"/>
                <w:sz w:val="20"/>
                <w:szCs w:val="20"/>
              </w:rPr>
              <w:lastRenderedPageBreak/>
              <w:t>support the safety and amenity of residents</w:t>
            </w:r>
          </w:p>
          <w:p w14:paraId="25AC7B49" w14:textId="77777777" w:rsidR="009C65BB" w:rsidRDefault="009C65BB" w:rsidP="009A4A4F">
            <w:pPr>
              <w:pStyle w:val="ListParagraph"/>
              <w:numPr>
                <w:ilvl w:val="0"/>
                <w:numId w:val="17"/>
              </w:numPr>
              <w:spacing w:beforeLines="20" w:before="48" w:afterLines="20" w:after="48"/>
              <w:ind w:left="284" w:hanging="308"/>
              <w:rPr>
                <w:rFonts w:eastAsia="Times New Roman" w:cs="Arial"/>
                <w:sz w:val="20"/>
                <w:szCs w:val="20"/>
              </w:rPr>
            </w:pPr>
            <w:r>
              <w:rPr>
                <w:rFonts w:eastAsia="Times New Roman" w:cs="Arial"/>
                <w:sz w:val="20"/>
                <w:szCs w:val="20"/>
              </w:rPr>
              <w:t>To support development that activates and provides passive surveillance to streets and public open spaces.</w:t>
            </w:r>
          </w:p>
        </w:tc>
        <w:tc>
          <w:tcPr>
            <w:tcW w:w="5811" w:type="dxa"/>
            <w:tcBorders>
              <w:top w:val="single" w:sz="4" w:space="0" w:color="000000"/>
              <w:left w:val="single" w:sz="4" w:space="0" w:color="000000"/>
              <w:bottom w:val="single" w:sz="4" w:space="0" w:color="000000"/>
              <w:right w:val="single" w:sz="4" w:space="0" w:color="000000"/>
            </w:tcBorders>
          </w:tcPr>
          <w:p w14:paraId="65027742" w14:textId="77777777" w:rsidR="009C65BB" w:rsidRDefault="009C65BB">
            <w:pPr>
              <w:spacing w:beforeLines="20" w:before="48" w:afterLines="20" w:after="48"/>
              <w:rPr>
                <w:rFonts w:cs="Arial"/>
                <w:b/>
                <w:color w:val="000000"/>
                <w:sz w:val="20"/>
                <w:szCs w:val="20"/>
                <w:lang w:val="en-GB"/>
              </w:rPr>
            </w:pPr>
            <w:r>
              <w:rPr>
                <w:rFonts w:cs="Arial"/>
                <w:b/>
                <w:color w:val="000000"/>
                <w:sz w:val="20"/>
                <w:szCs w:val="20"/>
                <w:lang w:val="en-GB"/>
              </w:rPr>
              <w:lastRenderedPageBreak/>
              <w:t>Standard E3-2</w:t>
            </w:r>
          </w:p>
          <w:p w14:paraId="2AA613B7" w14:textId="77777777" w:rsidR="009C65BB" w:rsidRDefault="009C65BB">
            <w:pPr>
              <w:spacing w:beforeLines="20" w:before="48" w:afterLines="20" w:after="48"/>
              <w:rPr>
                <w:rFonts w:eastAsiaTheme="minorHAnsi"/>
                <w:sz w:val="20"/>
                <w:szCs w:val="20"/>
              </w:rPr>
            </w:pPr>
            <w:r>
              <w:rPr>
                <w:sz w:val="20"/>
                <w:szCs w:val="20"/>
              </w:rPr>
              <w:t>Development is oriented to front a street</w:t>
            </w:r>
          </w:p>
          <w:p w14:paraId="404F2D2C" w14:textId="77777777" w:rsidR="009C65BB" w:rsidRDefault="009C65BB">
            <w:pPr>
              <w:spacing w:beforeLines="20" w:before="48" w:afterLines="20" w:after="48"/>
              <w:rPr>
                <w:sz w:val="20"/>
                <w:szCs w:val="20"/>
              </w:rPr>
            </w:pPr>
            <w:r>
              <w:rPr>
                <w:sz w:val="20"/>
                <w:szCs w:val="20"/>
              </w:rPr>
              <w:t xml:space="preserve">Where a development fronts a street or abuts public open space: </w:t>
            </w:r>
          </w:p>
          <w:p w14:paraId="3884B4B8" w14:textId="77777777" w:rsidR="009C65BB" w:rsidRDefault="009C65BB">
            <w:pPr>
              <w:spacing w:beforeLines="20" w:before="48" w:afterLines="20" w:after="48"/>
              <w:rPr>
                <w:sz w:val="20"/>
                <w:szCs w:val="20"/>
              </w:rPr>
            </w:pPr>
          </w:p>
          <w:p w14:paraId="5615D879" w14:textId="77777777" w:rsidR="009C65BB" w:rsidRDefault="009C65BB" w:rsidP="009A4A4F">
            <w:pPr>
              <w:pStyle w:val="ListParagraph"/>
              <w:numPr>
                <w:ilvl w:val="0"/>
                <w:numId w:val="18"/>
              </w:numPr>
              <w:spacing w:beforeLines="20" w:before="48" w:afterLines="20" w:after="48"/>
              <w:ind w:left="994" w:hanging="274"/>
              <w:rPr>
                <w:rFonts w:eastAsia="Times New Roman" w:cs="Arial"/>
                <w:color w:val="000000"/>
                <w:sz w:val="20"/>
                <w:szCs w:val="20"/>
              </w:rPr>
            </w:pPr>
            <w:r>
              <w:rPr>
                <w:sz w:val="20"/>
                <w:szCs w:val="20"/>
              </w:rPr>
              <w:t xml:space="preserve">Passive surveillance is provided by a direct view from at least one balcony or habitable room window to each storey of the building to each street and public open space. </w:t>
            </w:r>
          </w:p>
          <w:p w14:paraId="1F1E8DCC" w14:textId="77777777" w:rsidR="009C65BB" w:rsidRDefault="009C65BB" w:rsidP="009A4A4F">
            <w:pPr>
              <w:pStyle w:val="ListParagraph"/>
              <w:numPr>
                <w:ilvl w:val="0"/>
                <w:numId w:val="18"/>
              </w:numPr>
              <w:spacing w:beforeLines="20" w:before="48" w:afterLines="20" w:after="48"/>
              <w:ind w:left="994" w:hanging="274"/>
              <w:rPr>
                <w:rFonts w:eastAsiaTheme="minorHAnsi"/>
                <w:sz w:val="20"/>
                <w:szCs w:val="20"/>
              </w:rPr>
            </w:pPr>
            <w:r>
              <w:rPr>
                <w:sz w:val="20"/>
                <w:szCs w:val="20"/>
              </w:rPr>
              <w:lastRenderedPageBreak/>
              <w:t>The total cumulative width of all site services to be located within 3 metres of a street, do not take up more than 20 per cent</w:t>
            </w:r>
            <w:r>
              <w:t xml:space="preserve"> </w:t>
            </w:r>
            <w:r>
              <w:rPr>
                <w:sz w:val="20"/>
                <w:szCs w:val="20"/>
              </w:rPr>
              <w:t>of the width of the frontage.</w:t>
            </w:r>
          </w:p>
          <w:p w14:paraId="72329DE7" w14:textId="77777777" w:rsidR="009C65BB" w:rsidRDefault="009C65BB">
            <w:pPr>
              <w:spacing w:beforeLines="20" w:before="48" w:afterLines="20" w:after="48"/>
              <w:rPr>
                <w:sz w:val="20"/>
                <w:szCs w:val="20"/>
              </w:rPr>
            </w:pPr>
          </w:p>
          <w:p w14:paraId="1AE09C1C" w14:textId="77777777" w:rsidR="009C65BB" w:rsidRDefault="009C65BB">
            <w:pPr>
              <w:spacing w:beforeLines="20" w:before="48" w:afterLines="20" w:after="48"/>
              <w:rPr>
                <w:sz w:val="20"/>
                <w:szCs w:val="20"/>
              </w:rPr>
            </w:pPr>
            <w:r>
              <w:rPr>
                <w:sz w:val="20"/>
                <w:szCs w:val="20"/>
              </w:rPr>
              <w:t>Pedestrian entries are located on street frontages.</w:t>
            </w:r>
          </w:p>
          <w:p w14:paraId="35D194F2" w14:textId="77777777" w:rsidR="009C65BB" w:rsidRDefault="009C65BB">
            <w:pPr>
              <w:spacing w:beforeLines="20" w:before="48" w:afterLines="20" w:after="48"/>
              <w:rPr>
                <w:sz w:val="20"/>
                <w:szCs w:val="20"/>
              </w:rPr>
            </w:pPr>
          </w:p>
          <w:p w14:paraId="444BD949" w14:textId="77777777" w:rsidR="009C65BB" w:rsidRDefault="009C65BB">
            <w:pPr>
              <w:spacing w:beforeLines="20" w:before="48" w:afterLines="20" w:after="48"/>
              <w:rPr>
                <w:sz w:val="20"/>
                <w:szCs w:val="20"/>
              </w:rPr>
            </w:pPr>
            <w:r>
              <w:rPr>
                <w:sz w:val="20"/>
                <w:szCs w:val="20"/>
              </w:rPr>
              <w:t>Car parking and internal waste collection areas are visually concealed from the street.</w:t>
            </w:r>
          </w:p>
          <w:p w14:paraId="2CDBA967" w14:textId="77777777" w:rsidR="009C65BB" w:rsidRDefault="009C65BB">
            <w:pPr>
              <w:spacing w:beforeLines="20" w:before="48" w:afterLines="20" w:after="48"/>
              <w:rPr>
                <w:sz w:val="20"/>
                <w:szCs w:val="20"/>
              </w:rPr>
            </w:pPr>
            <w:r>
              <w:rPr>
                <w:sz w:val="20"/>
                <w:szCs w:val="20"/>
              </w:rPr>
              <w:t xml:space="preserve"> </w:t>
            </w:r>
          </w:p>
          <w:p w14:paraId="01FE8CC5" w14:textId="77777777" w:rsidR="009C65BB" w:rsidRDefault="009C65BB">
            <w:pPr>
              <w:spacing w:beforeLines="20" w:before="48" w:afterLines="20" w:after="48"/>
              <w:rPr>
                <w:sz w:val="20"/>
                <w:szCs w:val="20"/>
              </w:rPr>
            </w:pPr>
            <w:r>
              <w:rPr>
                <w:sz w:val="20"/>
                <w:szCs w:val="20"/>
              </w:rPr>
              <w:t xml:space="preserve">Lighting is provided to all external accessways and paths. </w:t>
            </w:r>
          </w:p>
          <w:p w14:paraId="1D6B0576" w14:textId="77777777" w:rsidR="009C65BB" w:rsidRDefault="009C65BB">
            <w:pPr>
              <w:spacing w:beforeLines="20" w:before="48" w:afterLines="20" w:after="48"/>
              <w:rPr>
                <w:sz w:val="20"/>
                <w:szCs w:val="20"/>
              </w:rPr>
            </w:pPr>
          </w:p>
          <w:p w14:paraId="2DBD3392" w14:textId="77777777" w:rsidR="009C65BB" w:rsidRDefault="009C65BB">
            <w:pPr>
              <w:spacing w:beforeLines="20" w:before="48" w:afterLines="20" w:after="48"/>
              <w:rPr>
                <w:rFonts w:cs="Arial"/>
                <w:color w:val="000000"/>
                <w:sz w:val="20"/>
                <w:szCs w:val="20"/>
              </w:rPr>
            </w:pPr>
            <w:r>
              <w:rPr>
                <w:sz w:val="20"/>
                <w:szCs w:val="20"/>
              </w:rPr>
              <w:t>One mailbox is provided for each dwelling, and at least one parcel locker provided for every five dwellings. Mailboxes and parcel lockers can be communally located.</w:t>
            </w:r>
          </w:p>
        </w:tc>
        <w:tc>
          <w:tcPr>
            <w:tcW w:w="4537" w:type="dxa"/>
            <w:tcBorders>
              <w:top w:val="single" w:sz="4" w:space="0" w:color="000000"/>
              <w:left w:val="single" w:sz="4" w:space="0" w:color="000000"/>
              <w:bottom w:val="single" w:sz="4" w:space="0" w:color="000000"/>
              <w:right w:val="single" w:sz="4" w:space="0" w:color="000000"/>
            </w:tcBorders>
          </w:tcPr>
          <w:p w14:paraId="4E703F41"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43378AF0"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The development is oriented to a street and designed to provide passive surveillance of </w:t>
            </w:r>
            <w:r>
              <w:rPr>
                <w:rFonts w:cs="Arial"/>
                <w:color w:val="E97132" w:themeColor="accent2"/>
                <w:sz w:val="20"/>
                <w:szCs w:val="20"/>
                <w:highlight w:val="yellow"/>
              </w:rPr>
              <w:t>INSERT</w:t>
            </w:r>
            <w:r>
              <w:rPr>
                <w:rFonts w:cs="Arial"/>
                <w:color w:val="000000"/>
                <w:sz w:val="20"/>
                <w:szCs w:val="20"/>
              </w:rPr>
              <w:t xml:space="preserve"> </w:t>
            </w:r>
            <w:r>
              <w:rPr>
                <w:rFonts w:cs="Arial"/>
                <w:color w:val="E97132" w:themeColor="accent2"/>
                <w:sz w:val="20"/>
                <w:szCs w:val="20"/>
              </w:rPr>
              <w:t xml:space="preserve">Street/ public open space </w:t>
            </w:r>
            <w:r>
              <w:rPr>
                <w:rFonts w:cs="Arial"/>
                <w:color w:val="000000"/>
                <w:sz w:val="20"/>
                <w:szCs w:val="20"/>
              </w:rPr>
              <w:t>through a direct view from a balcony or habitable room window from a dwelling on each storey of the building.</w:t>
            </w:r>
          </w:p>
          <w:p w14:paraId="44D9E95C" w14:textId="77777777" w:rsidR="009C65BB" w:rsidRDefault="009C65BB">
            <w:pPr>
              <w:spacing w:beforeLines="20" w:before="48" w:afterLines="20" w:after="48"/>
              <w:rPr>
                <w:rFonts w:cs="Arial"/>
                <w:color w:val="000000"/>
                <w:sz w:val="20"/>
                <w:szCs w:val="20"/>
              </w:rPr>
            </w:pPr>
          </w:p>
          <w:p w14:paraId="76DA55E5"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The total cumulative width of site services within </w:t>
            </w:r>
            <w:r>
              <w:rPr>
                <w:rFonts w:cs="Arial"/>
                <w:color w:val="000000"/>
                <w:sz w:val="20"/>
                <w:szCs w:val="20"/>
              </w:rPr>
              <w:lastRenderedPageBreak/>
              <w:t xml:space="preserve">3m of a street is </w:t>
            </w:r>
            <w:r>
              <w:rPr>
                <w:rFonts w:cs="Arial"/>
                <w:color w:val="E97132" w:themeColor="accent2"/>
                <w:sz w:val="20"/>
                <w:szCs w:val="20"/>
                <w:highlight w:val="yellow"/>
              </w:rPr>
              <w:t>INSERT</w:t>
            </w:r>
            <w:r>
              <w:rPr>
                <w:rFonts w:cs="Arial"/>
                <w:color w:val="000000"/>
                <w:sz w:val="20"/>
                <w:szCs w:val="20"/>
              </w:rPr>
              <w:t xml:space="preserve"> metres which is no more than 20% of the width of the frontage.</w:t>
            </w:r>
          </w:p>
          <w:p w14:paraId="311E2C7A" w14:textId="77777777" w:rsidR="009C65BB" w:rsidRDefault="009C65BB">
            <w:pPr>
              <w:spacing w:beforeLines="20" w:before="48" w:afterLines="20" w:after="48"/>
              <w:rPr>
                <w:rFonts w:cs="Arial"/>
                <w:color w:val="000000"/>
                <w:sz w:val="20"/>
                <w:szCs w:val="20"/>
              </w:rPr>
            </w:pPr>
          </w:p>
          <w:p w14:paraId="6D9D0894" w14:textId="77777777" w:rsidR="009C65BB" w:rsidRDefault="009C65BB">
            <w:pPr>
              <w:spacing w:beforeLines="20" w:before="48" w:afterLines="20" w:after="48"/>
              <w:rPr>
                <w:rFonts w:cs="Arial"/>
                <w:color w:val="000000"/>
                <w:sz w:val="20"/>
                <w:szCs w:val="20"/>
              </w:rPr>
            </w:pPr>
            <w:r>
              <w:rPr>
                <w:rFonts w:cs="Arial"/>
                <w:color w:val="000000"/>
                <w:sz w:val="20"/>
                <w:szCs w:val="20"/>
              </w:rPr>
              <w:t>Pedestrian entries are located on a street frontage.</w:t>
            </w:r>
          </w:p>
          <w:p w14:paraId="3C5F01D0" w14:textId="77777777" w:rsidR="009C65BB" w:rsidRDefault="009C65BB">
            <w:pPr>
              <w:spacing w:beforeLines="20" w:before="48" w:afterLines="20" w:after="48"/>
              <w:rPr>
                <w:rFonts w:cs="Arial"/>
                <w:color w:val="000000"/>
                <w:sz w:val="20"/>
                <w:szCs w:val="20"/>
              </w:rPr>
            </w:pPr>
          </w:p>
          <w:p w14:paraId="23D55FB5" w14:textId="77777777" w:rsidR="009C65BB" w:rsidRDefault="009C65BB">
            <w:pPr>
              <w:spacing w:beforeLines="20" w:before="48" w:afterLines="20" w:after="48"/>
              <w:rPr>
                <w:rFonts w:cs="Arial"/>
                <w:color w:val="000000"/>
                <w:sz w:val="20"/>
                <w:szCs w:val="20"/>
              </w:rPr>
            </w:pPr>
            <w:r>
              <w:rPr>
                <w:rFonts w:cs="Arial"/>
                <w:color w:val="000000"/>
                <w:sz w:val="20"/>
                <w:szCs w:val="20"/>
              </w:rPr>
              <w:t>Car parking and internal waste areas are concealed from the street.</w:t>
            </w:r>
          </w:p>
          <w:p w14:paraId="4BC55FBF" w14:textId="77777777" w:rsidR="009C65BB" w:rsidRDefault="009C65BB">
            <w:pPr>
              <w:spacing w:beforeLines="20" w:before="48" w:afterLines="20" w:after="48"/>
              <w:rPr>
                <w:rFonts w:cs="Arial"/>
                <w:color w:val="000000"/>
                <w:sz w:val="20"/>
                <w:szCs w:val="20"/>
              </w:rPr>
            </w:pPr>
          </w:p>
          <w:p w14:paraId="6DF6F6AE" w14:textId="77777777" w:rsidR="009C65BB" w:rsidRDefault="009C65BB">
            <w:pPr>
              <w:spacing w:beforeLines="20" w:before="48" w:afterLines="20" w:after="48"/>
              <w:rPr>
                <w:rFonts w:cs="Arial"/>
                <w:color w:val="000000"/>
                <w:sz w:val="20"/>
                <w:szCs w:val="20"/>
              </w:rPr>
            </w:pPr>
            <w:r>
              <w:rPr>
                <w:rFonts w:cs="Arial"/>
                <w:color w:val="000000"/>
                <w:sz w:val="20"/>
                <w:szCs w:val="20"/>
              </w:rPr>
              <w:t>Lighting is provided to all external accessways and paths.</w:t>
            </w:r>
          </w:p>
          <w:p w14:paraId="36625850" w14:textId="77777777" w:rsidR="009C65BB" w:rsidRDefault="009C65BB">
            <w:pPr>
              <w:spacing w:beforeLines="20" w:before="48" w:afterLines="20" w:after="48"/>
              <w:rPr>
                <w:rFonts w:cs="Arial"/>
                <w:color w:val="000000"/>
                <w:sz w:val="20"/>
                <w:szCs w:val="20"/>
              </w:rPr>
            </w:pPr>
          </w:p>
          <w:p w14:paraId="75E2CC80"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Mailboxes are provided for each </w:t>
            </w:r>
            <w:proofErr w:type="gramStart"/>
            <w:r>
              <w:rPr>
                <w:rFonts w:cs="Arial"/>
                <w:color w:val="000000"/>
                <w:sz w:val="20"/>
                <w:szCs w:val="20"/>
              </w:rPr>
              <w:t>dwelling,</w:t>
            </w:r>
            <w:proofErr w:type="gramEnd"/>
            <w:r>
              <w:rPr>
                <w:rFonts w:cs="Arial"/>
                <w:color w:val="000000"/>
                <w:sz w:val="20"/>
                <w:szCs w:val="20"/>
              </w:rPr>
              <w:t xml:space="preserve"> one parcel locker has been provided for each 5 dwellings and are communally located where applicable.</w:t>
            </w:r>
          </w:p>
          <w:p w14:paraId="18CC49BB" w14:textId="77777777" w:rsidR="009C65BB" w:rsidRDefault="009C65BB">
            <w:pPr>
              <w:spacing w:beforeLines="20" w:before="48" w:afterLines="20" w:after="48"/>
              <w:rPr>
                <w:rFonts w:cs="Arial"/>
                <w:color w:val="000000"/>
                <w:sz w:val="20"/>
                <w:szCs w:val="20"/>
              </w:rPr>
            </w:pPr>
          </w:p>
          <w:p w14:paraId="70354EE4"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4820775D"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2090126A" w14:textId="77777777" w:rsidR="009C65BB" w:rsidRDefault="009C65BB">
            <w:pPr>
              <w:spacing w:beforeLines="20" w:before="48" w:afterLines="20" w:after="48"/>
              <w:rPr>
                <w:rFonts w:cs="Arial"/>
                <w:color w:val="E36C0A"/>
                <w:sz w:val="20"/>
                <w:szCs w:val="20"/>
              </w:rPr>
            </w:pPr>
          </w:p>
          <w:p w14:paraId="521F2800"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104E6A62"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Any relevant urban design objective, policy or statement set out in this scheme.</w:t>
            </w:r>
          </w:p>
          <w:p w14:paraId="2B53F809"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design response.</w:t>
            </w:r>
          </w:p>
          <w:p w14:paraId="4F5F4138"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design of screening for services.</w:t>
            </w:r>
          </w:p>
          <w:p w14:paraId="1455D3EB"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Whether the pedestrian entry is to an active frontage.</w:t>
            </w:r>
          </w:p>
          <w:p w14:paraId="3BAF984B" w14:textId="77777777" w:rsidR="009C65BB" w:rsidRDefault="009C65BB">
            <w:pPr>
              <w:spacing w:beforeLines="20" w:before="48" w:afterLines="20" w:after="48"/>
              <w:rPr>
                <w:rFonts w:cs="Arial"/>
                <w:color w:val="E36C0A"/>
                <w:sz w:val="20"/>
                <w:szCs w:val="20"/>
                <w:highlight w:val="yellow"/>
              </w:rPr>
            </w:pPr>
          </w:p>
          <w:p w14:paraId="5A723861"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AE9D7D9" w14:textId="77777777" w:rsidR="009C65BB" w:rsidRDefault="009C65BB">
            <w:pPr>
              <w:spacing w:beforeLines="20" w:before="48" w:afterLines="20" w:after="48"/>
              <w:rPr>
                <w:rFonts w:cs="Arial"/>
                <w:color w:val="E36C0A"/>
                <w:sz w:val="20"/>
                <w:szCs w:val="20"/>
              </w:rPr>
            </w:pPr>
          </w:p>
          <w:p w14:paraId="280A8E47"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380109BE" w14:textId="77777777" w:rsidR="009C65BB" w:rsidRDefault="009C65BB">
            <w:pPr>
              <w:spacing w:beforeLines="20" w:before="48" w:afterLines="20" w:after="48"/>
              <w:rPr>
                <w:rFonts w:cs="Arial"/>
                <w:color w:val="000000"/>
                <w:sz w:val="20"/>
                <w:szCs w:val="20"/>
              </w:rPr>
            </w:pPr>
            <w:r>
              <w:rPr>
                <w:rFonts w:cs="Arial"/>
                <w:color w:val="E36C0A"/>
                <w:sz w:val="20"/>
                <w:szCs w:val="20"/>
                <w:highlight w:val="yellow"/>
              </w:rPr>
              <w:t>INSERT</w:t>
            </w:r>
          </w:p>
        </w:tc>
        <w:tc>
          <w:tcPr>
            <w:tcW w:w="2127" w:type="dxa"/>
            <w:tcBorders>
              <w:top w:val="single" w:sz="4" w:space="0" w:color="000000"/>
              <w:left w:val="single" w:sz="4" w:space="0" w:color="000000"/>
              <w:bottom w:val="single" w:sz="4" w:space="0" w:color="000000"/>
              <w:right w:val="single" w:sz="4" w:space="0" w:color="000000"/>
            </w:tcBorders>
            <w:hideMark/>
          </w:tcPr>
          <w:p w14:paraId="1ADF9099"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0DBAF781" w14:textId="77777777" w:rsidR="009C65BB" w:rsidRDefault="009C65BB">
            <w:pPr>
              <w:spacing w:beforeLines="20" w:before="48" w:afterLines="20" w:after="48"/>
              <w:rPr>
                <w:rFonts w:cs="Arial"/>
                <w:b/>
                <w:bCs/>
                <w:color w:val="000000"/>
                <w:sz w:val="20"/>
                <w:szCs w:val="20"/>
              </w:rPr>
            </w:pPr>
            <w:r>
              <w:rPr>
                <w:rFonts w:cs="Arial"/>
                <w:sz w:val="20"/>
                <w:szCs w:val="20"/>
              </w:rPr>
              <w:t>No</w:t>
            </w:r>
          </w:p>
        </w:tc>
      </w:tr>
      <w:tr w:rsidR="009C65BB" w14:paraId="3145E2F7" w14:textId="77777777" w:rsidTr="009C65BB">
        <w:tc>
          <w:tcPr>
            <w:tcW w:w="1981" w:type="dxa"/>
            <w:tcBorders>
              <w:top w:val="single" w:sz="4" w:space="0" w:color="000000"/>
              <w:left w:val="single" w:sz="4" w:space="0" w:color="000000"/>
              <w:bottom w:val="single" w:sz="4" w:space="0" w:color="000000"/>
              <w:right w:val="single" w:sz="4" w:space="0" w:color="000000"/>
            </w:tcBorders>
            <w:hideMark/>
          </w:tcPr>
          <w:p w14:paraId="526C773F" w14:textId="06371DBC" w:rsidR="009C65BB" w:rsidRDefault="009C65BB">
            <w:pPr>
              <w:spacing w:beforeLines="20" w:before="48" w:afterLines="20" w:after="48"/>
              <w:rPr>
                <w:rFonts w:cs="Arial"/>
                <w:b/>
                <w:sz w:val="20"/>
                <w:szCs w:val="20"/>
              </w:rPr>
            </w:pPr>
            <w:r>
              <w:rPr>
                <w:rFonts w:cs="Arial"/>
                <w:b/>
                <w:sz w:val="20"/>
                <w:szCs w:val="20"/>
              </w:rPr>
              <w:lastRenderedPageBreak/>
              <w:t>5</w:t>
            </w:r>
            <w:r w:rsidR="002F22AB">
              <w:rPr>
                <w:rFonts w:cs="Arial"/>
                <w:b/>
                <w:sz w:val="20"/>
                <w:szCs w:val="20"/>
              </w:rPr>
              <w:t>7</w:t>
            </w:r>
            <w:r>
              <w:rPr>
                <w:rFonts w:cs="Arial"/>
                <w:b/>
                <w:sz w:val="20"/>
                <w:szCs w:val="20"/>
              </w:rPr>
              <w:t>.03-</w:t>
            </w:r>
            <w:r w:rsidR="007667E2">
              <w:rPr>
                <w:rFonts w:cs="Arial"/>
                <w:b/>
                <w:sz w:val="20"/>
                <w:szCs w:val="20"/>
              </w:rPr>
              <w:t>3</w:t>
            </w:r>
            <w:r>
              <w:rPr>
                <w:rFonts w:cs="Arial"/>
                <w:b/>
                <w:sz w:val="20"/>
                <w:szCs w:val="20"/>
              </w:rPr>
              <w:t xml:space="preserve"> Building entry and circulation objectives</w:t>
            </w:r>
          </w:p>
          <w:p w14:paraId="26279A55" w14:textId="77777777" w:rsidR="009C65BB" w:rsidRDefault="009C65BB" w:rsidP="009A4A4F">
            <w:pPr>
              <w:pStyle w:val="ListParagraph"/>
              <w:numPr>
                <w:ilvl w:val="0"/>
                <w:numId w:val="19"/>
              </w:numPr>
              <w:spacing w:beforeLines="20" w:before="48" w:afterLines="20" w:after="48"/>
              <w:ind w:left="284" w:hanging="284"/>
              <w:rPr>
                <w:rFonts w:eastAsia="Times New Roman" w:cs="Arial"/>
                <w:color w:val="000000"/>
                <w:sz w:val="20"/>
                <w:szCs w:val="20"/>
              </w:rPr>
            </w:pPr>
            <w:r>
              <w:rPr>
                <w:sz w:val="20"/>
                <w:szCs w:val="20"/>
              </w:rPr>
              <w:t xml:space="preserve">To provide safe, weather protected building entries with a sense of address. </w:t>
            </w:r>
          </w:p>
          <w:p w14:paraId="58587EAD" w14:textId="77777777" w:rsidR="009C65BB" w:rsidRDefault="009C65BB" w:rsidP="009A4A4F">
            <w:pPr>
              <w:pStyle w:val="ListParagraph"/>
              <w:numPr>
                <w:ilvl w:val="0"/>
                <w:numId w:val="19"/>
              </w:numPr>
              <w:spacing w:beforeLines="20" w:before="48" w:afterLines="20" w:after="48"/>
              <w:ind w:left="284" w:hanging="284"/>
              <w:rPr>
                <w:rFonts w:eastAsia="Times New Roman" w:cs="Arial"/>
                <w:color w:val="000000"/>
                <w:sz w:val="20"/>
                <w:szCs w:val="20"/>
              </w:rPr>
            </w:pPr>
            <w:r>
              <w:rPr>
                <w:sz w:val="20"/>
                <w:szCs w:val="20"/>
              </w:rPr>
              <w:t xml:space="preserve">To ensure the internal layout of buildings provide for the safe, functional and efficient movement of residents. </w:t>
            </w:r>
          </w:p>
          <w:p w14:paraId="56009DD8" w14:textId="77777777" w:rsidR="009C65BB" w:rsidRDefault="009C65BB" w:rsidP="009A4A4F">
            <w:pPr>
              <w:pStyle w:val="ListParagraph"/>
              <w:numPr>
                <w:ilvl w:val="0"/>
                <w:numId w:val="19"/>
              </w:numPr>
              <w:spacing w:beforeLines="20" w:before="48" w:afterLines="20" w:after="48"/>
              <w:ind w:left="284" w:hanging="284"/>
              <w:rPr>
                <w:rFonts w:eastAsia="Times New Roman" w:cs="Arial"/>
                <w:color w:val="000000"/>
                <w:sz w:val="20"/>
                <w:szCs w:val="20"/>
              </w:rPr>
            </w:pPr>
            <w:r>
              <w:rPr>
                <w:sz w:val="20"/>
                <w:szCs w:val="20"/>
              </w:rPr>
              <w:t>To ensure internal common circulation areas provide adequate access to daylight and natural ventilation.</w:t>
            </w:r>
          </w:p>
        </w:tc>
        <w:tc>
          <w:tcPr>
            <w:tcW w:w="5811" w:type="dxa"/>
            <w:tcBorders>
              <w:top w:val="single" w:sz="4" w:space="0" w:color="000000"/>
              <w:left w:val="single" w:sz="4" w:space="0" w:color="000000"/>
              <w:bottom w:val="single" w:sz="4" w:space="0" w:color="000000"/>
              <w:right w:val="single" w:sz="4" w:space="0" w:color="000000"/>
            </w:tcBorders>
          </w:tcPr>
          <w:p w14:paraId="70B44FFE" w14:textId="3E1A0D9F" w:rsidR="009C65BB" w:rsidRDefault="009C65BB">
            <w:pPr>
              <w:spacing w:beforeLines="20" w:before="48" w:afterLines="20" w:after="48"/>
              <w:rPr>
                <w:rFonts w:cs="Arial"/>
                <w:b/>
                <w:color w:val="000000"/>
                <w:sz w:val="20"/>
                <w:szCs w:val="20"/>
              </w:rPr>
            </w:pPr>
            <w:r>
              <w:rPr>
                <w:rFonts w:cs="Arial"/>
                <w:b/>
                <w:color w:val="000000"/>
                <w:sz w:val="20"/>
                <w:szCs w:val="20"/>
              </w:rPr>
              <w:t>Standard E3-</w:t>
            </w:r>
            <w:r w:rsidR="007667E2">
              <w:rPr>
                <w:rFonts w:cs="Arial"/>
                <w:b/>
                <w:color w:val="000000"/>
                <w:sz w:val="20"/>
                <w:szCs w:val="20"/>
              </w:rPr>
              <w:t>3</w:t>
            </w:r>
          </w:p>
          <w:p w14:paraId="506DAC06" w14:textId="77777777" w:rsidR="009C65BB" w:rsidRDefault="009C65BB">
            <w:pPr>
              <w:spacing w:beforeLines="20" w:before="48" w:afterLines="20" w:after="48"/>
              <w:rPr>
                <w:rFonts w:eastAsiaTheme="minorHAnsi"/>
                <w:sz w:val="20"/>
                <w:szCs w:val="20"/>
              </w:rPr>
            </w:pPr>
            <w:r>
              <w:rPr>
                <w:sz w:val="20"/>
                <w:szCs w:val="20"/>
              </w:rPr>
              <w:t xml:space="preserve">An apartment development or residential building has: </w:t>
            </w:r>
          </w:p>
          <w:p w14:paraId="1A6D39A0" w14:textId="77777777" w:rsidR="009C65BB" w:rsidRDefault="009C65BB" w:rsidP="009A4A4F">
            <w:pPr>
              <w:pStyle w:val="ListParagraph"/>
              <w:numPr>
                <w:ilvl w:val="0"/>
                <w:numId w:val="20"/>
              </w:numPr>
              <w:spacing w:beforeLines="20" w:before="48" w:afterLines="20" w:after="48"/>
              <w:ind w:left="1043" w:hanging="284"/>
              <w:rPr>
                <w:sz w:val="20"/>
                <w:szCs w:val="20"/>
              </w:rPr>
            </w:pPr>
            <w:r>
              <w:rPr>
                <w:sz w:val="20"/>
                <w:szCs w:val="20"/>
              </w:rPr>
              <w:t xml:space="preserve">A ground level entry door, gate or walkway with a direct line of sight from a street. </w:t>
            </w:r>
          </w:p>
          <w:p w14:paraId="6B4861A0" w14:textId="77777777" w:rsidR="009C65BB" w:rsidRDefault="009C65BB" w:rsidP="009A4A4F">
            <w:pPr>
              <w:pStyle w:val="ListParagraph"/>
              <w:numPr>
                <w:ilvl w:val="0"/>
                <w:numId w:val="20"/>
              </w:numPr>
              <w:spacing w:beforeLines="20" w:before="48" w:afterLines="20" w:after="48"/>
              <w:ind w:left="1043" w:hanging="284"/>
              <w:rPr>
                <w:sz w:val="20"/>
                <w:szCs w:val="20"/>
              </w:rPr>
            </w:pPr>
            <w:r>
              <w:rPr>
                <w:sz w:val="20"/>
                <w:szCs w:val="20"/>
              </w:rPr>
              <w:t xml:space="preserve">An external covered area of at least 1.44 square metres with a minimum dimension of least 1.2 metres over the entry door to the building. </w:t>
            </w:r>
          </w:p>
          <w:p w14:paraId="52D6214C" w14:textId="77777777" w:rsidR="009C65BB" w:rsidRDefault="009C65BB">
            <w:pPr>
              <w:spacing w:beforeLines="20" w:before="48" w:afterLines="20" w:after="48"/>
              <w:rPr>
                <w:sz w:val="20"/>
                <w:szCs w:val="20"/>
              </w:rPr>
            </w:pPr>
          </w:p>
          <w:p w14:paraId="7BC84948" w14:textId="77777777" w:rsidR="009C65BB" w:rsidRDefault="009C65BB">
            <w:pPr>
              <w:spacing w:beforeLines="20" w:before="48" w:afterLines="20" w:after="48"/>
              <w:rPr>
                <w:sz w:val="20"/>
                <w:szCs w:val="20"/>
              </w:rPr>
            </w:pPr>
            <w:r>
              <w:rPr>
                <w:sz w:val="20"/>
                <w:szCs w:val="20"/>
              </w:rPr>
              <w:t>Pedestrian building entries are separated from vehicle entry points.</w:t>
            </w:r>
          </w:p>
          <w:p w14:paraId="4DB045D8" w14:textId="77777777" w:rsidR="009C65BB" w:rsidRDefault="009C65BB">
            <w:pPr>
              <w:spacing w:beforeLines="20" w:before="48" w:afterLines="20" w:after="48"/>
              <w:rPr>
                <w:sz w:val="20"/>
                <w:szCs w:val="20"/>
              </w:rPr>
            </w:pPr>
          </w:p>
          <w:p w14:paraId="7E743E84" w14:textId="77777777" w:rsidR="009C65BB" w:rsidRDefault="009C65BB">
            <w:pPr>
              <w:spacing w:beforeLines="20" w:before="48" w:afterLines="20" w:after="48"/>
              <w:ind w:left="39"/>
              <w:rPr>
                <w:sz w:val="20"/>
                <w:szCs w:val="20"/>
              </w:rPr>
            </w:pPr>
            <w:r>
              <w:rPr>
                <w:sz w:val="20"/>
                <w:szCs w:val="20"/>
              </w:rPr>
              <w:t>Shared corridors and common areas:</w:t>
            </w:r>
          </w:p>
          <w:p w14:paraId="4C8F3FFE" w14:textId="77777777" w:rsidR="009C65BB" w:rsidRDefault="009C65BB" w:rsidP="009A4A4F">
            <w:pPr>
              <w:pStyle w:val="ListParagraph"/>
              <w:numPr>
                <w:ilvl w:val="0"/>
                <w:numId w:val="21"/>
              </w:numPr>
              <w:spacing w:beforeLines="20" w:before="48" w:afterLines="20" w:after="48"/>
              <w:ind w:left="1036" w:hanging="283"/>
              <w:rPr>
                <w:rFonts w:eastAsia="Times New Roman" w:cs="Arial"/>
                <w:b/>
                <w:color w:val="000000"/>
                <w:sz w:val="20"/>
                <w:szCs w:val="20"/>
              </w:rPr>
            </w:pPr>
            <w:r>
              <w:rPr>
                <w:sz w:val="20"/>
                <w:szCs w:val="20"/>
              </w:rPr>
              <w:t>Have at least one source of natural light and natural ventilation.</w:t>
            </w:r>
          </w:p>
          <w:p w14:paraId="2E96DECC" w14:textId="77777777" w:rsidR="009C65BB" w:rsidRDefault="009C65BB" w:rsidP="009A4A4F">
            <w:pPr>
              <w:pStyle w:val="ListParagraph"/>
              <w:numPr>
                <w:ilvl w:val="0"/>
                <w:numId w:val="21"/>
              </w:numPr>
              <w:spacing w:beforeLines="20" w:before="48" w:afterLines="20" w:after="48"/>
              <w:ind w:left="1036" w:hanging="283"/>
              <w:rPr>
                <w:rFonts w:eastAsia="Times New Roman" w:cs="Arial"/>
                <w:b/>
                <w:color w:val="000000"/>
                <w:sz w:val="20"/>
                <w:szCs w:val="20"/>
              </w:rPr>
            </w:pPr>
            <w:r>
              <w:rPr>
                <w:sz w:val="20"/>
                <w:szCs w:val="20"/>
              </w:rPr>
              <w:t>Are unobstructed by building services; and</w:t>
            </w:r>
          </w:p>
          <w:p w14:paraId="6CEE04AF" w14:textId="77777777" w:rsidR="009C65BB" w:rsidRDefault="009C65BB" w:rsidP="009A4A4F">
            <w:pPr>
              <w:pStyle w:val="ListParagraph"/>
              <w:numPr>
                <w:ilvl w:val="0"/>
                <w:numId w:val="21"/>
              </w:numPr>
              <w:spacing w:beforeLines="20" w:before="48" w:afterLines="20" w:after="48"/>
              <w:ind w:left="1036" w:hanging="283"/>
              <w:rPr>
                <w:rFonts w:eastAsia="Times New Roman" w:cs="Arial"/>
                <w:b/>
                <w:color w:val="000000"/>
                <w:sz w:val="20"/>
                <w:szCs w:val="20"/>
              </w:rPr>
            </w:pPr>
            <w:r>
              <w:rPr>
                <w:sz w:val="20"/>
                <w:szCs w:val="20"/>
              </w:rPr>
              <w:t>Have a clear sightline from the building entry to the lift lobby at ground level.</w:t>
            </w:r>
          </w:p>
          <w:p w14:paraId="02369FD8" w14:textId="77777777" w:rsidR="009C65BB" w:rsidRDefault="009C65BB">
            <w:pPr>
              <w:spacing w:beforeLines="20" w:before="48" w:afterLines="20" w:after="48"/>
              <w:rPr>
                <w:rFonts w:cs="Arial"/>
                <w:b/>
                <w:color w:val="FF0000"/>
                <w:sz w:val="20"/>
                <w:szCs w:val="20"/>
              </w:rPr>
            </w:pPr>
          </w:p>
          <w:p w14:paraId="049ED519" w14:textId="77777777" w:rsidR="009C65BB" w:rsidRDefault="009C65BB">
            <w:pPr>
              <w:spacing w:beforeLines="20" w:before="48" w:afterLines="20" w:after="48"/>
              <w:rPr>
                <w:rFonts w:cs="Arial"/>
                <w:b/>
                <w:color w:val="000000"/>
                <w:sz w:val="20"/>
                <w:szCs w:val="20"/>
              </w:rPr>
            </w:pPr>
          </w:p>
        </w:tc>
        <w:tc>
          <w:tcPr>
            <w:tcW w:w="4537" w:type="dxa"/>
            <w:tcBorders>
              <w:top w:val="single" w:sz="4" w:space="0" w:color="000000"/>
              <w:left w:val="single" w:sz="4" w:space="0" w:color="000000"/>
              <w:bottom w:val="single" w:sz="4" w:space="0" w:color="000000"/>
              <w:right w:val="single" w:sz="4" w:space="0" w:color="000000"/>
            </w:tcBorders>
          </w:tcPr>
          <w:p w14:paraId="5C61D954"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Deemed to Comply</w:t>
            </w:r>
          </w:p>
          <w:p w14:paraId="30DB53A8"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The apartment development/residential building has a ground level </w:t>
            </w:r>
            <w:r>
              <w:rPr>
                <w:rFonts w:cs="Arial"/>
                <w:color w:val="E97132" w:themeColor="accent2"/>
                <w:sz w:val="20"/>
                <w:szCs w:val="20"/>
              </w:rPr>
              <w:t xml:space="preserve">entry door/gate/walkway </w:t>
            </w:r>
            <w:r>
              <w:rPr>
                <w:rFonts w:cs="Arial"/>
                <w:color w:val="000000"/>
                <w:sz w:val="20"/>
                <w:szCs w:val="20"/>
              </w:rPr>
              <w:t xml:space="preserve">with a direct line of sight from the street and has an external covered area of at least 1.44sqm with a minimum dimension of 1.2m over the entry door to the building </w:t>
            </w:r>
          </w:p>
          <w:p w14:paraId="69253104" w14:textId="77777777" w:rsidR="009C65BB" w:rsidRDefault="009C65BB">
            <w:pPr>
              <w:spacing w:beforeLines="20" w:before="48" w:afterLines="20" w:after="48"/>
              <w:rPr>
                <w:rFonts w:cs="Arial"/>
                <w:color w:val="000000"/>
                <w:sz w:val="20"/>
                <w:szCs w:val="20"/>
              </w:rPr>
            </w:pPr>
          </w:p>
          <w:p w14:paraId="52D65040" w14:textId="77777777" w:rsidR="009C65BB" w:rsidRDefault="009C65BB">
            <w:pPr>
              <w:spacing w:beforeLines="20" w:before="48" w:afterLines="20" w:after="48"/>
              <w:rPr>
                <w:rFonts w:cs="Arial"/>
                <w:color w:val="000000"/>
                <w:sz w:val="20"/>
                <w:szCs w:val="20"/>
              </w:rPr>
            </w:pPr>
            <w:r>
              <w:rPr>
                <w:rFonts w:cs="Arial"/>
                <w:color w:val="000000"/>
                <w:sz w:val="20"/>
                <w:szCs w:val="20"/>
              </w:rPr>
              <w:t>The pedestrian entrance to the building is separated from vehicle entry points.</w:t>
            </w:r>
          </w:p>
          <w:p w14:paraId="02D19360" w14:textId="77777777" w:rsidR="009C65BB" w:rsidRDefault="009C65BB">
            <w:pPr>
              <w:spacing w:beforeLines="20" w:before="48" w:afterLines="20" w:after="48"/>
              <w:rPr>
                <w:rFonts w:cs="Arial"/>
                <w:color w:val="000000"/>
                <w:sz w:val="20"/>
                <w:szCs w:val="20"/>
              </w:rPr>
            </w:pPr>
          </w:p>
          <w:p w14:paraId="3D0F8179"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The shared corridors and common areas have at least one source of natural light and ventilation in the form of </w:t>
            </w:r>
            <w:r>
              <w:rPr>
                <w:rFonts w:cs="Arial"/>
                <w:color w:val="E36C0A"/>
                <w:sz w:val="20"/>
                <w:szCs w:val="20"/>
                <w:highlight w:val="yellow"/>
              </w:rPr>
              <w:t>INSERT</w:t>
            </w:r>
            <w:r>
              <w:rPr>
                <w:rFonts w:cs="Arial"/>
                <w:color w:val="000000"/>
                <w:sz w:val="20"/>
                <w:szCs w:val="20"/>
              </w:rPr>
              <w:t>, are unobstructed from building services and has a clear sightline from the building entry to the lift lobby at ground level.</w:t>
            </w:r>
          </w:p>
          <w:p w14:paraId="16E6D042" w14:textId="77777777" w:rsidR="009C65BB" w:rsidRDefault="009C65BB">
            <w:pPr>
              <w:spacing w:beforeLines="20" w:before="48" w:afterLines="20" w:after="48"/>
              <w:rPr>
                <w:rFonts w:cs="Arial"/>
                <w:color w:val="000000"/>
                <w:sz w:val="20"/>
                <w:szCs w:val="20"/>
              </w:rPr>
            </w:pPr>
          </w:p>
          <w:p w14:paraId="2FD04187"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636EB1CE"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28A81CE8" w14:textId="77777777" w:rsidR="009C65BB" w:rsidRDefault="009C65BB">
            <w:pPr>
              <w:spacing w:beforeLines="20" w:before="48" w:afterLines="20" w:after="48"/>
              <w:rPr>
                <w:rFonts w:cs="Arial"/>
                <w:color w:val="E36C0A"/>
                <w:sz w:val="20"/>
                <w:szCs w:val="20"/>
              </w:rPr>
            </w:pPr>
          </w:p>
          <w:p w14:paraId="5469A76D"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7448F4CF"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Whether the building entry is visible and easily identifiable from the streets and other public areas.</w:t>
            </w:r>
          </w:p>
          <w:p w14:paraId="2DE49ED7"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Whether the entry provides shelter, a sense of address and a transitional space around the entry.</w:t>
            </w:r>
          </w:p>
          <w:p w14:paraId="36AE587A" w14:textId="77777777" w:rsidR="009C65BB" w:rsidRDefault="009C65BB" w:rsidP="009A4A4F">
            <w:pPr>
              <w:numPr>
                <w:ilvl w:val="0"/>
                <w:numId w:val="6"/>
              </w:numPr>
              <w:spacing w:beforeLines="20" w:before="48"/>
              <w:contextualSpacing/>
              <w:rPr>
                <w:rFonts w:cs="Arial"/>
                <w:color w:val="E97132" w:themeColor="accent2"/>
                <w:sz w:val="20"/>
                <w:szCs w:val="20"/>
              </w:rPr>
            </w:pPr>
            <w:r>
              <w:rPr>
                <w:color w:val="E97132" w:themeColor="accent2"/>
                <w:sz w:val="20"/>
                <w:szCs w:val="20"/>
              </w:rPr>
              <w:t xml:space="preserve">The useability and amenity of internal common areas and circulation spaces based on daylight access and the natural ventilation they will receive. </w:t>
            </w:r>
          </w:p>
          <w:p w14:paraId="598506E7" w14:textId="77777777" w:rsidR="009C65BB" w:rsidRDefault="009C65BB" w:rsidP="009A4A4F">
            <w:pPr>
              <w:numPr>
                <w:ilvl w:val="0"/>
                <w:numId w:val="6"/>
              </w:numPr>
              <w:spacing w:beforeLines="20" w:before="48"/>
              <w:contextualSpacing/>
              <w:rPr>
                <w:rFonts w:cs="Arial"/>
                <w:color w:val="E97132" w:themeColor="accent2"/>
                <w:sz w:val="20"/>
                <w:szCs w:val="20"/>
              </w:rPr>
            </w:pPr>
            <w:r>
              <w:rPr>
                <w:color w:val="E97132" w:themeColor="accent2"/>
                <w:sz w:val="20"/>
                <w:szCs w:val="20"/>
              </w:rPr>
              <w:t xml:space="preserve">The level of passive surveillance to the street, public open space and communal space. </w:t>
            </w:r>
          </w:p>
          <w:p w14:paraId="5F66A9CD" w14:textId="77777777" w:rsidR="009C65BB" w:rsidRDefault="009C65BB" w:rsidP="009A4A4F">
            <w:pPr>
              <w:numPr>
                <w:ilvl w:val="0"/>
                <w:numId w:val="6"/>
              </w:numPr>
              <w:spacing w:beforeLines="20" w:before="48"/>
              <w:contextualSpacing/>
              <w:rPr>
                <w:rFonts w:cs="Arial"/>
                <w:color w:val="E97132" w:themeColor="accent2"/>
                <w:sz w:val="20"/>
                <w:szCs w:val="20"/>
              </w:rPr>
            </w:pPr>
            <w:r>
              <w:rPr>
                <w:color w:val="E97132" w:themeColor="accent2"/>
                <w:sz w:val="20"/>
                <w:szCs w:val="20"/>
              </w:rPr>
              <w:lastRenderedPageBreak/>
              <w:t>The length of corridors and any concealed areas.</w:t>
            </w:r>
          </w:p>
          <w:p w14:paraId="008D0E2B" w14:textId="77777777" w:rsidR="009C65BB" w:rsidRDefault="009C65BB">
            <w:pPr>
              <w:spacing w:beforeLines="20" w:before="48" w:afterLines="20" w:after="48"/>
              <w:rPr>
                <w:rFonts w:cs="Arial"/>
                <w:color w:val="E36C0A"/>
                <w:sz w:val="20"/>
                <w:szCs w:val="20"/>
                <w:highlight w:val="yellow"/>
              </w:rPr>
            </w:pPr>
          </w:p>
          <w:p w14:paraId="3E65424A"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DACF357" w14:textId="77777777" w:rsidR="009C65BB" w:rsidRDefault="009C65BB">
            <w:pPr>
              <w:spacing w:beforeLines="20" w:before="48" w:afterLines="20" w:after="48"/>
              <w:rPr>
                <w:rFonts w:cs="Arial"/>
                <w:color w:val="E36C0A"/>
                <w:sz w:val="20"/>
                <w:szCs w:val="20"/>
              </w:rPr>
            </w:pPr>
          </w:p>
          <w:p w14:paraId="7F002978"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4443CAC4"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7C6A9E0" w14:textId="77777777" w:rsidR="009C65BB" w:rsidRDefault="009C65BB">
            <w:pPr>
              <w:spacing w:beforeLines="20" w:before="48" w:afterLines="20" w:after="48"/>
              <w:rPr>
                <w:rFonts w:cs="Arial"/>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1B6FED10"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2FE64DDD" w14:textId="77777777" w:rsidR="009C65BB" w:rsidRDefault="009C65BB">
            <w:pPr>
              <w:spacing w:beforeLines="20" w:before="48" w:afterLines="20" w:after="48"/>
              <w:rPr>
                <w:rFonts w:cs="Arial"/>
                <w:b/>
                <w:bCs/>
                <w:color w:val="000000"/>
                <w:sz w:val="20"/>
                <w:szCs w:val="20"/>
              </w:rPr>
            </w:pPr>
            <w:r>
              <w:rPr>
                <w:rFonts w:cs="Arial"/>
                <w:sz w:val="20"/>
                <w:szCs w:val="20"/>
              </w:rPr>
              <w:t>No</w:t>
            </w:r>
          </w:p>
        </w:tc>
      </w:tr>
      <w:tr w:rsidR="009C65BB" w14:paraId="66981F18" w14:textId="77777777" w:rsidTr="009C65BB">
        <w:tc>
          <w:tcPr>
            <w:tcW w:w="1981" w:type="dxa"/>
            <w:tcBorders>
              <w:top w:val="single" w:sz="4" w:space="0" w:color="000000"/>
              <w:left w:val="single" w:sz="4" w:space="0" w:color="000000"/>
              <w:bottom w:val="single" w:sz="4" w:space="0" w:color="000000"/>
              <w:right w:val="single" w:sz="4" w:space="0" w:color="000000"/>
            </w:tcBorders>
          </w:tcPr>
          <w:p w14:paraId="6120E2BD" w14:textId="77777777" w:rsidR="009C65BB" w:rsidRDefault="009C65BB">
            <w:pPr>
              <w:spacing w:beforeLines="20" w:before="48" w:afterLines="20" w:after="48"/>
              <w:rPr>
                <w:rFonts w:cs="Arial"/>
                <w:b/>
                <w:sz w:val="20"/>
                <w:szCs w:val="20"/>
              </w:rPr>
            </w:pPr>
            <w:r>
              <w:rPr>
                <w:rFonts w:cs="Arial"/>
                <w:b/>
                <w:sz w:val="20"/>
                <w:szCs w:val="20"/>
              </w:rPr>
              <w:t>57.03-4 Private open space objective</w:t>
            </w:r>
          </w:p>
          <w:p w14:paraId="45A751AA" w14:textId="77777777" w:rsidR="009C65BB" w:rsidRDefault="009C65BB">
            <w:pPr>
              <w:spacing w:beforeLines="20" w:before="48" w:afterLines="20" w:after="48"/>
              <w:rPr>
                <w:rFonts w:cs="Arial"/>
                <w:sz w:val="20"/>
                <w:szCs w:val="20"/>
              </w:rPr>
            </w:pPr>
            <w:r>
              <w:rPr>
                <w:rFonts w:cs="Arial"/>
                <w:sz w:val="20"/>
                <w:szCs w:val="20"/>
              </w:rPr>
              <w:t>To provide adequate private open space for the reasonable recreation and service needs of residents.</w:t>
            </w:r>
          </w:p>
          <w:p w14:paraId="3EF4BAE7" w14:textId="77777777" w:rsidR="009C65BB" w:rsidRDefault="009C65BB">
            <w:pPr>
              <w:spacing w:beforeLines="20" w:before="48" w:afterLines="20" w:after="48"/>
              <w:rPr>
                <w:rFonts w:cs="Arial"/>
                <w:color w:val="000000"/>
                <w:sz w:val="20"/>
                <w:szCs w:val="20"/>
              </w:rPr>
            </w:pPr>
          </w:p>
        </w:tc>
        <w:tc>
          <w:tcPr>
            <w:tcW w:w="5811" w:type="dxa"/>
            <w:tcBorders>
              <w:top w:val="single" w:sz="4" w:space="0" w:color="000000"/>
              <w:left w:val="single" w:sz="4" w:space="0" w:color="000000"/>
              <w:bottom w:val="single" w:sz="4" w:space="0" w:color="000000"/>
              <w:right w:val="single" w:sz="4" w:space="0" w:color="000000"/>
            </w:tcBorders>
          </w:tcPr>
          <w:p w14:paraId="4DB30915" w14:textId="77777777" w:rsidR="009C65BB" w:rsidRDefault="009C65BB">
            <w:pPr>
              <w:autoSpaceDE w:val="0"/>
              <w:autoSpaceDN w:val="0"/>
              <w:adjustRightInd w:val="0"/>
              <w:spacing w:beforeLines="20" w:before="48" w:afterLines="20" w:after="48"/>
              <w:rPr>
                <w:rFonts w:cs="Arial"/>
                <w:b/>
                <w:bCs/>
                <w:sz w:val="20"/>
                <w:szCs w:val="20"/>
              </w:rPr>
            </w:pPr>
            <w:r>
              <w:rPr>
                <w:rFonts w:cs="Arial"/>
                <w:b/>
                <w:bCs/>
                <w:sz w:val="20"/>
                <w:szCs w:val="20"/>
              </w:rPr>
              <w:t>Standard E3-4</w:t>
            </w:r>
          </w:p>
          <w:p w14:paraId="68704A4F" w14:textId="77777777" w:rsidR="009C65BB" w:rsidRDefault="009C65BB">
            <w:pPr>
              <w:autoSpaceDE w:val="0"/>
              <w:autoSpaceDN w:val="0"/>
              <w:adjustRightInd w:val="0"/>
              <w:spacing w:beforeLines="20" w:before="48" w:afterLines="20" w:after="48"/>
              <w:rPr>
                <w:rFonts w:cs="Arial"/>
                <w:bCs/>
                <w:sz w:val="20"/>
                <w:szCs w:val="20"/>
              </w:rPr>
            </w:pPr>
            <w:r>
              <w:rPr>
                <w:rFonts w:cs="Arial"/>
                <w:bCs/>
                <w:sz w:val="20"/>
                <w:szCs w:val="20"/>
              </w:rPr>
              <w:t>A dwelling or residential building has private open space with direct access from a living room, dining area or kitchen consisting of:</w:t>
            </w:r>
          </w:p>
          <w:p w14:paraId="36DFB72E"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An area of 15 square metres of private open space at ground level or on a podium, with a minimum dimension of 2.4 metres width; or</w:t>
            </w:r>
          </w:p>
          <w:p w14:paraId="3F832A91"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A balcony with at least the area and dimensions specified in Table E3-4; or</w:t>
            </w:r>
          </w:p>
          <w:p w14:paraId="2604C1C3"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An area on a roof of at least 10 square metres with a minimum width of 2 metres.</w:t>
            </w:r>
          </w:p>
          <w:p w14:paraId="1F8A1B73" w14:textId="77777777" w:rsidR="009C65BB" w:rsidRDefault="009C65BB">
            <w:pPr>
              <w:autoSpaceDE w:val="0"/>
              <w:autoSpaceDN w:val="0"/>
              <w:adjustRightInd w:val="0"/>
              <w:spacing w:beforeLines="20" w:before="48"/>
              <w:contextualSpacing/>
              <w:rPr>
                <w:rFonts w:cs="Arial"/>
                <w:color w:val="FF0000"/>
                <w:sz w:val="20"/>
                <w:szCs w:val="20"/>
              </w:rPr>
            </w:pPr>
          </w:p>
          <w:p w14:paraId="104BDACE" w14:textId="77777777" w:rsidR="009C65BB" w:rsidRDefault="009C65BB">
            <w:pPr>
              <w:autoSpaceDE w:val="0"/>
              <w:autoSpaceDN w:val="0"/>
              <w:adjustRightInd w:val="0"/>
              <w:spacing w:beforeLines="20" w:before="48" w:afterLines="20" w:after="48"/>
              <w:rPr>
                <w:rFonts w:eastAsiaTheme="minorHAnsi"/>
                <w:sz w:val="20"/>
                <w:szCs w:val="20"/>
                <w:lang w:eastAsia="en-US"/>
              </w:rPr>
            </w:pPr>
            <w:r>
              <w:rPr>
                <w:sz w:val="20"/>
                <w:szCs w:val="20"/>
              </w:rPr>
              <w:t xml:space="preserve">If a cooling or heating unit </w:t>
            </w:r>
            <w:proofErr w:type="gramStart"/>
            <w:r>
              <w:rPr>
                <w:sz w:val="20"/>
                <w:szCs w:val="20"/>
              </w:rPr>
              <w:t>is located in</w:t>
            </w:r>
            <w:proofErr w:type="gramEnd"/>
            <w:r>
              <w:rPr>
                <w:sz w:val="20"/>
                <w:szCs w:val="20"/>
              </w:rPr>
              <w:t xml:space="preserve"> the secluded private open space or private open space the required area is increased by 1.5 square metres. </w:t>
            </w:r>
          </w:p>
          <w:p w14:paraId="4915C403" w14:textId="69AEB615" w:rsidR="009C65BB" w:rsidRDefault="00F4187F">
            <w:pPr>
              <w:autoSpaceDE w:val="0"/>
              <w:autoSpaceDN w:val="0"/>
              <w:adjustRightInd w:val="0"/>
              <w:spacing w:beforeLines="20" w:before="48" w:afterLines="20" w:after="48"/>
              <w:rPr>
                <w:sz w:val="20"/>
                <w:szCs w:val="20"/>
              </w:rPr>
            </w:pPr>
            <w:r>
              <w:rPr>
                <w:noProof/>
              </w:rPr>
              <w:drawing>
                <wp:inline distT="0" distB="0" distL="0" distR="0" wp14:anchorId="6E8C38E4" wp14:editId="146F66EF">
                  <wp:extent cx="3552825" cy="1450340"/>
                  <wp:effectExtent l="0" t="0" r="9525" b="0"/>
                  <wp:docPr id="67383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31592" name="Picture 1"/>
                          <pic:cNvPicPr>
                            <a:picLocks noChangeAspect="1"/>
                          </pic:cNvPicPr>
                        </pic:nvPicPr>
                        <pic:blipFill>
                          <a:blip r:embed="rId14"/>
                          <a:stretch>
                            <a:fillRect/>
                          </a:stretch>
                        </pic:blipFill>
                        <pic:spPr>
                          <a:xfrm>
                            <a:off x="0" y="0"/>
                            <a:ext cx="3552825" cy="1450340"/>
                          </a:xfrm>
                          <a:prstGeom prst="rect">
                            <a:avLst/>
                          </a:prstGeom>
                        </pic:spPr>
                      </pic:pic>
                    </a:graphicData>
                  </a:graphic>
                </wp:inline>
              </w:drawing>
            </w:r>
          </w:p>
          <w:p w14:paraId="630D8340" w14:textId="77777777" w:rsidR="009C65BB" w:rsidRDefault="009C65BB">
            <w:pPr>
              <w:autoSpaceDE w:val="0"/>
              <w:autoSpaceDN w:val="0"/>
              <w:adjustRightInd w:val="0"/>
              <w:spacing w:beforeLines="20" w:before="48" w:afterLines="20" w:after="48"/>
              <w:rPr>
                <w:rFonts w:cs="Arial"/>
                <w:color w:val="FF0000"/>
                <w:sz w:val="20"/>
                <w:szCs w:val="20"/>
              </w:rPr>
            </w:pPr>
          </w:p>
        </w:tc>
        <w:tc>
          <w:tcPr>
            <w:tcW w:w="4537" w:type="dxa"/>
            <w:tcBorders>
              <w:top w:val="single" w:sz="4" w:space="0" w:color="000000"/>
              <w:left w:val="single" w:sz="4" w:space="0" w:color="000000"/>
              <w:bottom w:val="single" w:sz="4" w:space="0" w:color="000000"/>
              <w:right w:val="single" w:sz="4" w:space="0" w:color="000000"/>
            </w:tcBorders>
          </w:tcPr>
          <w:p w14:paraId="18711820" w14:textId="77777777" w:rsidR="009C65BB" w:rsidRDefault="009C65BB">
            <w:pPr>
              <w:spacing w:beforeLines="20" w:before="48" w:afterLines="20" w:after="48"/>
              <w:rPr>
                <w:rFonts w:cs="Arial"/>
                <w:b/>
                <w:bCs/>
                <w:color w:val="000000"/>
                <w:sz w:val="20"/>
                <w:szCs w:val="20"/>
                <w:lang w:eastAsia="en-US"/>
              </w:rPr>
            </w:pPr>
            <w:r>
              <w:rPr>
                <w:rFonts w:cs="Arial"/>
                <w:b/>
                <w:bCs/>
                <w:color w:val="000000"/>
                <w:sz w:val="20"/>
                <w:szCs w:val="20"/>
              </w:rPr>
              <w:t>Deemed to Comply</w:t>
            </w:r>
          </w:p>
          <w:p w14:paraId="45B7505A" w14:textId="77777777" w:rsidR="009C65BB" w:rsidRDefault="009C65BB">
            <w:pPr>
              <w:spacing w:beforeLines="20" w:before="48" w:afterLines="20" w:after="48"/>
              <w:rPr>
                <w:rFonts w:cs="Arial"/>
                <w:color w:val="E36C0A"/>
                <w:sz w:val="20"/>
                <w:szCs w:val="20"/>
              </w:rPr>
            </w:pPr>
            <w:r>
              <w:rPr>
                <w:rFonts w:cs="Arial"/>
                <w:color w:val="E97132" w:themeColor="accent2"/>
                <w:sz w:val="20"/>
                <w:szCs w:val="20"/>
              </w:rPr>
              <w:t xml:space="preserve">An area of 15 square metres of private open space with a minimum dimension of 2.4 metres with direct access from a living room/dining area/kitchen has been provided for dwellings </w:t>
            </w:r>
            <w:r>
              <w:rPr>
                <w:rFonts w:cs="Arial"/>
                <w:color w:val="E36C0A"/>
                <w:sz w:val="20"/>
                <w:szCs w:val="20"/>
                <w:highlight w:val="yellow"/>
              </w:rPr>
              <w:t>INSERT</w:t>
            </w:r>
            <w:r>
              <w:rPr>
                <w:rFonts w:cs="Arial"/>
                <w:color w:val="E36C0A"/>
                <w:sz w:val="20"/>
                <w:szCs w:val="20"/>
              </w:rPr>
              <w:t>.</w:t>
            </w:r>
          </w:p>
          <w:p w14:paraId="24926689" w14:textId="77777777" w:rsidR="009C65BB" w:rsidRDefault="009C65BB">
            <w:pPr>
              <w:spacing w:beforeLines="20" w:before="48" w:afterLines="20" w:after="48"/>
              <w:rPr>
                <w:rFonts w:cs="Arial"/>
                <w:color w:val="E36C0A"/>
                <w:sz w:val="20"/>
                <w:szCs w:val="20"/>
              </w:rPr>
            </w:pPr>
          </w:p>
          <w:p w14:paraId="1F746772" w14:textId="77777777" w:rsidR="009C65BB" w:rsidRDefault="009C65BB">
            <w:pPr>
              <w:spacing w:beforeLines="20" w:before="48" w:afterLines="20" w:after="48"/>
              <w:rPr>
                <w:rFonts w:cs="Arial"/>
                <w:color w:val="E36C0A"/>
                <w:sz w:val="20"/>
                <w:szCs w:val="20"/>
              </w:rPr>
            </w:pPr>
            <w:r>
              <w:rPr>
                <w:rFonts w:cs="Arial"/>
                <w:color w:val="E97132" w:themeColor="accent2"/>
                <w:sz w:val="20"/>
                <w:szCs w:val="20"/>
              </w:rPr>
              <w:t xml:space="preserve">A balcony area of at least </w:t>
            </w:r>
            <w:r>
              <w:rPr>
                <w:rFonts w:cs="Arial"/>
                <w:color w:val="E36C0A"/>
                <w:sz w:val="20"/>
                <w:szCs w:val="20"/>
                <w:highlight w:val="yellow"/>
              </w:rPr>
              <w:t>INSERT</w:t>
            </w:r>
            <w:r>
              <w:rPr>
                <w:rFonts w:cs="Arial"/>
                <w:color w:val="E97132" w:themeColor="accent2"/>
                <w:sz w:val="20"/>
                <w:szCs w:val="20"/>
              </w:rPr>
              <w:t xml:space="preserve"> square metres with a minimum width of </w:t>
            </w:r>
            <w:r>
              <w:rPr>
                <w:rFonts w:cs="Arial"/>
                <w:color w:val="E36C0A"/>
                <w:sz w:val="20"/>
                <w:szCs w:val="20"/>
                <w:highlight w:val="yellow"/>
              </w:rPr>
              <w:t>INSERT</w:t>
            </w:r>
            <w:r>
              <w:rPr>
                <w:rFonts w:cs="Arial"/>
                <w:color w:val="E97132" w:themeColor="accent2"/>
                <w:sz w:val="20"/>
                <w:szCs w:val="20"/>
              </w:rPr>
              <w:t xml:space="preserve"> metres with direct access from a living room/dining area/kitchen has been provided for dwellings/apartments </w:t>
            </w:r>
            <w:r>
              <w:rPr>
                <w:rFonts w:cs="Arial"/>
                <w:color w:val="E36C0A"/>
                <w:sz w:val="20"/>
                <w:szCs w:val="20"/>
                <w:highlight w:val="yellow"/>
              </w:rPr>
              <w:t>INSERT</w:t>
            </w:r>
            <w:r>
              <w:rPr>
                <w:rFonts w:cs="Arial"/>
                <w:color w:val="E36C0A"/>
                <w:sz w:val="20"/>
                <w:szCs w:val="20"/>
              </w:rPr>
              <w:t xml:space="preserve"> in accordance with Table E3-4.</w:t>
            </w:r>
          </w:p>
          <w:p w14:paraId="4FB13371" w14:textId="77777777" w:rsidR="009C65BB" w:rsidRDefault="009C65BB">
            <w:pPr>
              <w:spacing w:beforeLines="20" w:before="48" w:afterLines="20" w:after="48"/>
              <w:rPr>
                <w:rFonts w:cs="Arial"/>
                <w:color w:val="E36C0A"/>
                <w:sz w:val="20"/>
                <w:szCs w:val="20"/>
              </w:rPr>
            </w:pPr>
          </w:p>
          <w:p w14:paraId="5C0F4446"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A roof area of at least 10 square metres and a minimum width of 2 metres with direct access from a living room/dining area/kitchen </w:t>
            </w:r>
            <w:r>
              <w:rPr>
                <w:rFonts w:cs="Arial"/>
                <w:color w:val="E97132" w:themeColor="accent2"/>
                <w:sz w:val="20"/>
                <w:szCs w:val="20"/>
              </w:rPr>
              <w:t xml:space="preserve">has been provided for dwellings/apartments </w:t>
            </w:r>
            <w:r>
              <w:rPr>
                <w:rFonts w:cs="Arial"/>
                <w:color w:val="E36C0A"/>
                <w:sz w:val="20"/>
                <w:szCs w:val="20"/>
                <w:highlight w:val="yellow"/>
              </w:rPr>
              <w:t>INSERT</w:t>
            </w:r>
            <w:r>
              <w:rPr>
                <w:rFonts w:cs="Arial"/>
                <w:color w:val="E36C0A"/>
                <w:sz w:val="20"/>
                <w:szCs w:val="20"/>
              </w:rPr>
              <w:t>.</w:t>
            </w:r>
          </w:p>
          <w:p w14:paraId="50BB238B" w14:textId="77777777" w:rsidR="009C65BB" w:rsidRDefault="009C65BB">
            <w:pPr>
              <w:spacing w:beforeLines="20" w:before="48" w:afterLines="20" w:after="48"/>
              <w:rPr>
                <w:rFonts w:cs="Arial"/>
                <w:color w:val="E97132" w:themeColor="accent2"/>
                <w:sz w:val="20"/>
                <w:szCs w:val="20"/>
              </w:rPr>
            </w:pPr>
          </w:p>
          <w:p w14:paraId="364F7DD6" w14:textId="77777777" w:rsidR="009C65BB" w:rsidRDefault="009C65BB">
            <w:pPr>
              <w:spacing w:beforeLines="20" w:before="48" w:afterLines="20" w:after="48"/>
              <w:rPr>
                <w:rFonts w:cs="Arial"/>
                <w:color w:val="E36C0A"/>
                <w:sz w:val="20"/>
                <w:szCs w:val="20"/>
              </w:rPr>
            </w:pPr>
            <w:r>
              <w:rPr>
                <w:rFonts w:cs="Arial"/>
                <w:color w:val="E97132" w:themeColor="accent2"/>
                <w:sz w:val="20"/>
                <w:szCs w:val="20"/>
              </w:rPr>
              <w:t xml:space="preserve">An additional 1.5 square metres has been provided as a cooling/heating unit </w:t>
            </w:r>
            <w:proofErr w:type="gramStart"/>
            <w:r>
              <w:rPr>
                <w:rFonts w:cs="Arial"/>
                <w:color w:val="E97132" w:themeColor="accent2"/>
                <w:sz w:val="20"/>
                <w:szCs w:val="20"/>
              </w:rPr>
              <w:t>is located in</w:t>
            </w:r>
            <w:proofErr w:type="gramEnd"/>
            <w:r>
              <w:rPr>
                <w:rFonts w:cs="Arial"/>
                <w:color w:val="E97132" w:themeColor="accent2"/>
                <w:sz w:val="20"/>
                <w:szCs w:val="20"/>
              </w:rPr>
              <w:t xml:space="preserve"> the </w:t>
            </w:r>
            <w:r>
              <w:rPr>
                <w:color w:val="E97132" w:themeColor="accent2"/>
                <w:sz w:val="20"/>
                <w:szCs w:val="20"/>
              </w:rPr>
              <w:t xml:space="preserve">private open space of dwellings/apartments </w:t>
            </w:r>
            <w:r>
              <w:rPr>
                <w:rFonts w:cs="Arial"/>
                <w:color w:val="E36C0A"/>
                <w:sz w:val="20"/>
                <w:szCs w:val="20"/>
                <w:highlight w:val="yellow"/>
              </w:rPr>
              <w:t>INSERT</w:t>
            </w:r>
            <w:r>
              <w:rPr>
                <w:rFonts w:cs="Arial"/>
                <w:color w:val="E36C0A"/>
                <w:sz w:val="20"/>
                <w:szCs w:val="20"/>
              </w:rPr>
              <w:t>.</w:t>
            </w:r>
          </w:p>
          <w:p w14:paraId="229B5BA0" w14:textId="77777777" w:rsidR="009C65BB" w:rsidRDefault="009C65BB">
            <w:pPr>
              <w:spacing w:beforeLines="20" w:before="48" w:afterLines="20" w:after="48"/>
              <w:rPr>
                <w:rFonts w:cs="Arial"/>
                <w:color w:val="E36C0A"/>
                <w:sz w:val="20"/>
                <w:szCs w:val="20"/>
              </w:rPr>
            </w:pPr>
          </w:p>
          <w:p w14:paraId="3D16DDA5"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3141D896"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61EBD92" w14:textId="77777777" w:rsidR="009C65BB" w:rsidRDefault="009C65BB">
            <w:pPr>
              <w:spacing w:beforeLines="20" w:before="48" w:afterLines="20" w:after="48"/>
              <w:rPr>
                <w:rFonts w:cs="Arial"/>
                <w:color w:val="E36C0A"/>
                <w:sz w:val="20"/>
                <w:szCs w:val="20"/>
              </w:rPr>
            </w:pPr>
            <w:r>
              <w:rPr>
                <w:rFonts w:cs="Arial"/>
                <w:color w:val="E36C0A"/>
                <w:sz w:val="20"/>
                <w:szCs w:val="20"/>
              </w:rPr>
              <w:lastRenderedPageBreak/>
              <w:t>Before deciding on an application, the responsible authority must consider:</w:t>
            </w:r>
          </w:p>
          <w:p w14:paraId="245B6408"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design response.</w:t>
            </w:r>
          </w:p>
          <w:p w14:paraId="61194026"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useability of the private open space, including its size and accessibility.</w:t>
            </w:r>
          </w:p>
          <w:p w14:paraId="20BEE951"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availability of and access to public or communal open space.</w:t>
            </w:r>
          </w:p>
          <w:p w14:paraId="57099766"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orientation of the lot to the street and the sun.</w:t>
            </w:r>
          </w:p>
          <w:p w14:paraId="26020F21" w14:textId="77777777" w:rsidR="009C65BB" w:rsidRDefault="009C65BB">
            <w:pPr>
              <w:spacing w:beforeLines="20" w:before="48" w:afterLines="20" w:after="48"/>
              <w:rPr>
                <w:rFonts w:cs="Arial"/>
                <w:color w:val="E36C0A"/>
                <w:sz w:val="20"/>
                <w:szCs w:val="20"/>
                <w:highlight w:val="yellow"/>
              </w:rPr>
            </w:pPr>
          </w:p>
          <w:p w14:paraId="380B2E1E"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1FF51988" w14:textId="77777777" w:rsidR="009C65BB" w:rsidRDefault="009C65BB">
            <w:pPr>
              <w:spacing w:beforeLines="20" w:before="48" w:afterLines="20" w:after="48"/>
              <w:rPr>
                <w:rFonts w:cs="Arial"/>
                <w:color w:val="E36C0A"/>
                <w:sz w:val="20"/>
                <w:szCs w:val="20"/>
              </w:rPr>
            </w:pPr>
          </w:p>
          <w:p w14:paraId="18E127B6"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10BD3887"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62E4A7D" w14:textId="77777777" w:rsidR="009C65BB" w:rsidRDefault="009C65BB">
            <w:pPr>
              <w:spacing w:beforeLines="20" w:before="48" w:afterLines="20" w:after="48"/>
              <w:rPr>
                <w:rFonts w:cs="Arial"/>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78EC8721"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25090882" w14:textId="77777777" w:rsidR="009C65BB" w:rsidRDefault="009C65BB">
            <w:pPr>
              <w:spacing w:beforeLines="20" w:before="48" w:afterLines="20" w:after="48"/>
              <w:rPr>
                <w:rFonts w:cs="Arial"/>
                <w:b/>
                <w:bCs/>
                <w:color w:val="000000"/>
                <w:sz w:val="20"/>
                <w:szCs w:val="20"/>
              </w:rPr>
            </w:pPr>
            <w:r>
              <w:rPr>
                <w:rFonts w:cs="Arial"/>
                <w:sz w:val="20"/>
                <w:szCs w:val="20"/>
              </w:rPr>
              <w:t>No</w:t>
            </w:r>
          </w:p>
        </w:tc>
      </w:tr>
      <w:tr w:rsidR="009C65BB" w14:paraId="1B053C6A" w14:textId="77777777" w:rsidTr="009C65BB">
        <w:tc>
          <w:tcPr>
            <w:tcW w:w="1981" w:type="dxa"/>
            <w:tcBorders>
              <w:top w:val="single" w:sz="4" w:space="0" w:color="000000"/>
              <w:left w:val="single" w:sz="4" w:space="0" w:color="000000"/>
              <w:bottom w:val="single" w:sz="4" w:space="0" w:color="000000"/>
              <w:right w:val="single" w:sz="4" w:space="0" w:color="000000"/>
            </w:tcBorders>
            <w:hideMark/>
          </w:tcPr>
          <w:p w14:paraId="74EDBA93" w14:textId="77777777" w:rsidR="009C65BB" w:rsidRDefault="009C65BB">
            <w:pPr>
              <w:spacing w:beforeLines="20" w:before="48" w:afterLines="20" w:after="48"/>
              <w:rPr>
                <w:rFonts w:cs="Arial"/>
                <w:b/>
                <w:sz w:val="20"/>
                <w:szCs w:val="20"/>
              </w:rPr>
            </w:pPr>
            <w:r>
              <w:rPr>
                <w:rFonts w:cs="Arial"/>
                <w:b/>
                <w:sz w:val="20"/>
                <w:szCs w:val="20"/>
              </w:rPr>
              <w:t>57.03-5 Communal space objectives</w:t>
            </w:r>
          </w:p>
          <w:p w14:paraId="5F1B97F4" w14:textId="77777777" w:rsidR="009C65BB" w:rsidRDefault="009C65BB" w:rsidP="009A4A4F">
            <w:pPr>
              <w:pStyle w:val="ListParagraph"/>
              <w:numPr>
                <w:ilvl w:val="0"/>
                <w:numId w:val="22"/>
              </w:numPr>
              <w:spacing w:beforeLines="20" w:before="48" w:afterLines="20" w:after="48"/>
              <w:ind w:left="284" w:hanging="308"/>
              <w:rPr>
                <w:rFonts w:eastAsiaTheme="minorHAnsi"/>
                <w:sz w:val="20"/>
                <w:szCs w:val="20"/>
              </w:rPr>
            </w:pPr>
            <w:r>
              <w:rPr>
                <w:sz w:val="20"/>
                <w:szCs w:val="20"/>
              </w:rPr>
              <w:t xml:space="preserve">To provide communal space that meets the recreation and amenity needs of residents. </w:t>
            </w:r>
          </w:p>
          <w:p w14:paraId="40A163E7" w14:textId="5146E640" w:rsidR="009C65BB" w:rsidRDefault="009C65BB" w:rsidP="009A4A4F">
            <w:pPr>
              <w:pStyle w:val="ListParagraph"/>
              <w:numPr>
                <w:ilvl w:val="0"/>
                <w:numId w:val="22"/>
              </w:numPr>
              <w:spacing w:beforeLines="20" w:before="48" w:afterLines="20" w:after="48"/>
              <w:ind w:left="284" w:hanging="308"/>
              <w:rPr>
                <w:sz w:val="20"/>
                <w:szCs w:val="20"/>
              </w:rPr>
            </w:pPr>
            <w:r>
              <w:rPr>
                <w:sz w:val="20"/>
                <w:szCs w:val="20"/>
              </w:rPr>
              <w:t>To ensure that communal space is accessible, practical, attractive</w:t>
            </w:r>
            <w:r w:rsidR="00F4187F">
              <w:rPr>
                <w:sz w:val="20"/>
                <w:szCs w:val="20"/>
              </w:rPr>
              <w:t xml:space="preserve"> and</w:t>
            </w:r>
            <w:r>
              <w:rPr>
                <w:sz w:val="20"/>
                <w:szCs w:val="20"/>
              </w:rPr>
              <w:t xml:space="preserve"> easily maintained. </w:t>
            </w:r>
          </w:p>
          <w:p w14:paraId="0A825CDA" w14:textId="77777777" w:rsidR="009C65BB" w:rsidRDefault="009C65BB" w:rsidP="009A4A4F">
            <w:pPr>
              <w:pStyle w:val="ListParagraph"/>
              <w:numPr>
                <w:ilvl w:val="0"/>
                <w:numId w:val="22"/>
              </w:numPr>
              <w:spacing w:beforeLines="20" w:before="48" w:afterLines="20" w:after="48"/>
              <w:ind w:left="284" w:hanging="308"/>
              <w:rPr>
                <w:rFonts w:eastAsia="Times New Roman" w:cs="Arial"/>
                <w:i/>
                <w:iCs/>
                <w:color w:val="00B050"/>
                <w:sz w:val="20"/>
                <w:szCs w:val="20"/>
              </w:rPr>
            </w:pPr>
            <w:r>
              <w:rPr>
                <w:sz w:val="20"/>
                <w:szCs w:val="20"/>
              </w:rPr>
              <w:t xml:space="preserve">To ensure that communal space is integrated with </w:t>
            </w:r>
            <w:r>
              <w:rPr>
                <w:sz w:val="20"/>
                <w:szCs w:val="20"/>
              </w:rPr>
              <w:lastRenderedPageBreak/>
              <w:t>the layout of the development and enhances resident amenity.</w:t>
            </w:r>
          </w:p>
        </w:tc>
        <w:tc>
          <w:tcPr>
            <w:tcW w:w="5811" w:type="dxa"/>
            <w:tcBorders>
              <w:top w:val="single" w:sz="4" w:space="0" w:color="000000"/>
              <w:left w:val="single" w:sz="4" w:space="0" w:color="000000"/>
              <w:bottom w:val="single" w:sz="4" w:space="0" w:color="000000"/>
              <w:right w:val="single" w:sz="4" w:space="0" w:color="000000"/>
            </w:tcBorders>
          </w:tcPr>
          <w:p w14:paraId="4630D90F" w14:textId="77777777" w:rsidR="009C65BB" w:rsidRDefault="009C65BB">
            <w:pPr>
              <w:spacing w:beforeLines="20" w:before="48" w:afterLines="20" w:after="48"/>
              <w:rPr>
                <w:rFonts w:cs="Arial"/>
                <w:b/>
                <w:color w:val="000000"/>
                <w:sz w:val="20"/>
                <w:szCs w:val="20"/>
              </w:rPr>
            </w:pPr>
            <w:r>
              <w:rPr>
                <w:rFonts w:cs="Arial"/>
                <w:b/>
                <w:color w:val="000000"/>
                <w:sz w:val="20"/>
                <w:szCs w:val="20"/>
              </w:rPr>
              <w:lastRenderedPageBreak/>
              <w:t>Standard E3-5</w:t>
            </w:r>
          </w:p>
          <w:p w14:paraId="5B03E153" w14:textId="77777777" w:rsidR="009C65BB" w:rsidRDefault="009C65BB">
            <w:pPr>
              <w:spacing w:beforeLines="20" w:before="48" w:afterLines="20" w:after="48"/>
              <w:rPr>
                <w:rFonts w:eastAsiaTheme="minorHAnsi"/>
                <w:sz w:val="20"/>
                <w:szCs w:val="20"/>
              </w:rPr>
            </w:pPr>
            <w:r>
              <w:rPr>
                <w:sz w:val="20"/>
                <w:szCs w:val="20"/>
              </w:rPr>
              <w:t xml:space="preserve">A development of 10 or more dwellings includes communal space accessible to all residents of at least: </w:t>
            </w:r>
          </w:p>
          <w:p w14:paraId="3EE814EE" w14:textId="77777777" w:rsidR="009C65BB" w:rsidRDefault="009C65BB" w:rsidP="009A4A4F">
            <w:pPr>
              <w:pStyle w:val="ListParagraph"/>
              <w:numPr>
                <w:ilvl w:val="0"/>
                <w:numId w:val="23"/>
              </w:numPr>
              <w:spacing w:beforeLines="20" w:before="48" w:afterLines="20" w:after="48"/>
              <w:ind w:left="1036" w:hanging="283"/>
              <w:rPr>
                <w:sz w:val="20"/>
                <w:szCs w:val="20"/>
              </w:rPr>
            </w:pPr>
            <w:r>
              <w:rPr>
                <w:sz w:val="20"/>
                <w:szCs w:val="20"/>
              </w:rPr>
              <w:t xml:space="preserve">2.5 square metres per dwelling; or </w:t>
            </w:r>
          </w:p>
          <w:p w14:paraId="6877B7E3" w14:textId="77777777" w:rsidR="009C65BB" w:rsidRDefault="009C65BB" w:rsidP="009A4A4F">
            <w:pPr>
              <w:pStyle w:val="ListParagraph"/>
              <w:numPr>
                <w:ilvl w:val="0"/>
                <w:numId w:val="23"/>
              </w:numPr>
              <w:spacing w:beforeLines="20" w:before="48" w:afterLines="20" w:after="48"/>
              <w:ind w:left="1036" w:hanging="283"/>
              <w:rPr>
                <w:sz w:val="20"/>
                <w:szCs w:val="20"/>
              </w:rPr>
            </w:pPr>
            <w:r>
              <w:rPr>
                <w:sz w:val="20"/>
                <w:szCs w:val="20"/>
              </w:rPr>
              <w:t xml:space="preserve">25 per cent of the site area, whichever is the lesser. </w:t>
            </w:r>
          </w:p>
          <w:p w14:paraId="53D67FF7" w14:textId="77777777" w:rsidR="009C65BB" w:rsidRDefault="009C65BB">
            <w:pPr>
              <w:spacing w:beforeLines="20" w:before="48" w:afterLines="20" w:after="48"/>
              <w:rPr>
                <w:sz w:val="20"/>
                <w:szCs w:val="20"/>
              </w:rPr>
            </w:pPr>
          </w:p>
          <w:p w14:paraId="66F81446" w14:textId="77777777" w:rsidR="009C65BB" w:rsidRDefault="009C65BB">
            <w:pPr>
              <w:spacing w:beforeLines="20" w:before="48" w:afterLines="20" w:after="48"/>
              <w:rPr>
                <w:sz w:val="20"/>
                <w:szCs w:val="20"/>
              </w:rPr>
            </w:pPr>
            <w:r>
              <w:rPr>
                <w:sz w:val="20"/>
                <w:szCs w:val="20"/>
              </w:rPr>
              <w:t xml:space="preserve">This may consist of multiple separate areas of communal space. </w:t>
            </w:r>
          </w:p>
          <w:p w14:paraId="562EB0B2" w14:textId="77777777" w:rsidR="009C65BB" w:rsidRDefault="009C65BB">
            <w:pPr>
              <w:spacing w:beforeLines="20" w:before="48" w:afterLines="20" w:after="48"/>
              <w:rPr>
                <w:sz w:val="20"/>
                <w:szCs w:val="20"/>
              </w:rPr>
            </w:pPr>
            <w:r>
              <w:rPr>
                <w:sz w:val="20"/>
                <w:szCs w:val="20"/>
              </w:rPr>
              <w:t>This may include indoor communal space or outdoor communal space.</w:t>
            </w:r>
          </w:p>
          <w:p w14:paraId="583D92C0" w14:textId="77777777" w:rsidR="009C65BB" w:rsidRDefault="009C65BB">
            <w:pPr>
              <w:spacing w:beforeLines="20" w:before="48" w:afterLines="20" w:after="48"/>
              <w:rPr>
                <w:rFonts w:cs="Arial"/>
                <w:sz w:val="20"/>
                <w:szCs w:val="20"/>
              </w:rPr>
            </w:pPr>
            <w:r>
              <w:rPr>
                <w:sz w:val="20"/>
                <w:szCs w:val="20"/>
              </w:rPr>
              <w:t>If outdoor communal space is provided, 50 per cent of the area or 25 square metres whichever is the greater, is not overshadowed for a minimum of two hours between 9 am and 3 pm on 22 September.</w:t>
            </w:r>
          </w:p>
        </w:tc>
        <w:tc>
          <w:tcPr>
            <w:tcW w:w="4537" w:type="dxa"/>
            <w:tcBorders>
              <w:top w:val="single" w:sz="4" w:space="0" w:color="000000"/>
              <w:left w:val="single" w:sz="4" w:space="0" w:color="000000"/>
              <w:bottom w:val="single" w:sz="4" w:space="0" w:color="000000"/>
              <w:right w:val="single" w:sz="4" w:space="0" w:color="000000"/>
            </w:tcBorders>
          </w:tcPr>
          <w:p w14:paraId="4D33B3C7"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Deemed to Comply</w:t>
            </w:r>
          </w:p>
          <w:p w14:paraId="5384C5F0" w14:textId="77777777" w:rsidR="009C65BB" w:rsidRDefault="009C65BB">
            <w:pPr>
              <w:spacing w:beforeLines="20" w:before="48" w:afterLines="20" w:after="48"/>
              <w:rPr>
                <w:rFonts w:cs="Arial"/>
                <w:color w:val="000000"/>
                <w:sz w:val="20"/>
                <w:szCs w:val="20"/>
              </w:rPr>
            </w:pPr>
          </w:p>
          <w:p w14:paraId="27AA7090"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As the development includes more than 10 dwellings, a total area of </w:t>
            </w:r>
            <w:r>
              <w:rPr>
                <w:rFonts w:cs="Arial"/>
                <w:color w:val="E97132" w:themeColor="accent2"/>
                <w:sz w:val="20"/>
                <w:szCs w:val="20"/>
                <w:highlight w:val="yellow"/>
              </w:rPr>
              <w:t>INSERT</w:t>
            </w:r>
            <w:r>
              <w:rPr>
                <w:rFonts w:cs="Arial"/>
                <w:color w:val="E97132" w:themeColor="accent2"/>
                <w:sz w:val="20"/>
                <w:szCs w:val="20"/>
              </w:rPr>
              <w:t xml:space="preserve"> sqm (2.5sqm x </w:t>
            </w:r>
            <w:r>
              <w:rPr>
                <w:rFonts w:cs="Arial"/>
                <w:color w:val="E97132" w:themeColor="accent2"/>
                <w:sz w:val="20"/>
                <w:szCs w:val="20"/>
                <w:highlight w:val="yellow"/>
              </w:rPr>
              <w:t>INSERT</w:t>
            </w:r>
            <w:r>
              <w:rPr>
                <w:rFonts w:cs="Arial"/>
                <w:color w:val="E97132" w:themeColor="accent2"/>
                <w:sz w:val="20"/>
                <w:szCs w:val="20"/>
              </w:rPr>
              <w:t xml:space="preserve"> number of dwellings/</w:t>
            </w:r>
            <w:r>
              <w:rPr>
                <w:rFonts w:cs="Arial"/>
                <w:color w:val="E97132" w:themeColor="accent2"/>
                <w:sz w:val="20"/>
                <w:szCs w:val="20"/>
                <w:highlight w:val="yellow"/>
              </w:rPr>
              <w:t xml:space="preserve"> INSERT</w:t>
            </w:r>
            <w:r>
              <w:rPr>
                <w:rFonts w:cs="Arial"/>
                <w:color w:val="E97132" w:themeColor="accent2"/>
                <w:sz w:val="20"/>
                <w:szCs w:val="20"/>
              </w:rPr>
              <w:t xml:space="preserve"> % of the site (INSERT site area sqm) </w:t>
            </w:r>
            <w:r>
              <w:rPr>
                <w:rFonts w:cs="Arial"/>
                <w:color w:val="000000"/>
                <w:sz w:val="20"/>
                <w:szCs w:val="20"/>
              </w:rPr>
              <w:t>has been provided.</w:t>
            </w:r>
          </w:p>
          <w:p w14:paraId="50AD1F20" w14:textId="77777777" w:rsidR="009C65BB" w:rsidRDefault="009C65BB">
            <w:pPr>
              <w:spacing w:beforeLines="20" w:before="48" w:afterLines="20" w:after="48"/>
              <w:rPr>
                <w:rFonts w:cs="Arial"/>
                <w:color w:val="000000"/>
                <w:sz w:val="20"/>
                <w:szCs w:val="20"/>
              </w:rPr>
            </w:pPr>
          </w:p>
          <w:p w14:paraId="1C8FEE29"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This has </w:t>
            </w:r>
            <w:r>
              <w:rPr>
                <w:rFonts w:cs="Arial"/>
                <w:color w:val="E97132" w:themeColor="accent2"/>
                <w:sz w:val="20"/>
                <w:szCs w:val="20"/>
              </w:rPr>
              <w:t xml:space="preserve">been provided as one communal area/broken up into multiple communal areas </w:t>
            </w:r>
            <w:r>
              <w:rPr>
                <w:rFonts w:cs="Arial"/>
                <w:color w:val="000000"/>
                <w:sz w:val="20"/>
                <w:szCs w:val="20"/>
              </w:rPr>
              <w:t xml:space="preserve">and consists of </w:t>
            </w:r>
            <w:r>
              <w:rPr>
                <w:rFonts w:cs="Arial"/>
                <w:color w:val="E97132" w:themeColor="accent2"/>
                <w:sz w:val="20"/>
                <w:szCs w:val="20"/>
              </w:rPr>
              <w:t xml:space="preserve">internal and external </w:t>
            </w:r>
            <w:r>
              <w:rPr>
                <w:rFonts w:cs="Arial"/>
                <w:color w:val="000000"/>
                <w:sz w:val="20"/>
                <w:szCs w:val="20"/>
              </w:rPr>
              <w:t>areas.</w:t>
            </w:r>
          </w:p>
          <w:p w14:paraId="58B06513" w14:textId="77777777" w:rsidR="009C65BB" w:rsidRDefault="009C65BB">
            <w:pPr>
              <w:spacing w:beforeLines="20" w:before="48" w:afterLines="20" w:after="48"/>
              <w:rPr>
                <w:rFonts w:cs="Arial"/>
                <w:color w:val="000000"/>
                <w:sz w:val="20"/>
                <w:szCs w:val="20"/>
              </w:rPr>
            </w:pPr>
          </w:p>
          <w:p w14:paraId="02225D00"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As part of the communal area is outdoors, </w:t>
            </w:r>
            <w:r>
              <w:rPr>
                <w:rFonts w:cs="Arial"/>
                <w:color w:val="E97132" w:themeColor="accent2"/>
                <w:sz w:val="20"/>
                <w:szCs w:val="20"/>
              </w:rPr>
              <w:t>50% of the area or 25sqm of the area</w:t>
            </w:r>
            <w:r>
              <w:rPr>
                <w:rFonts w:cs="Arial"/>
                <w:color w:val="000000"/>
                <w:sz w:val="20"/>
                <w:szCs w:val="20"/>
              </w:rPr>
              <w:t>, is not overshadowed for a minimum of two hours between 9am and 3pm on 22 September.</w:t>
            </w:r>
          </w:p>
          <w:p w14:paraId="7B568D55" w14:textId="77777777" w:rsidR="009C65BB" w:rsidRDefault="009C65BB">
            <w:pPr>
              <w:spacing w:beforeLines="20" w:before="48" w:afterLines="20" w:after="48"/>
              <w:rPr>
                <w:rFonts w:cs="Arial"/>
                <w:color w:val="000000"/>
                <w:sz w:val="20"/>
                <w:szCs w:val="20"/>
              </w:rPr>
            </w:pPr>
          </w:p>
          <w:p w14:paraId="4278E8E5"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N/A</w:t>
            </w:r>
          </w:p>
          <w:p w14:paraId="338B8311" w14:textId="77777777" w:rsidR="009C65BB" w:rsidRDefault="009C65BB">
            <w:pPr>
              <w:spacing w:beforeLines="20" w:before="48" w:afterLines="20" w:after="48"/>
              <w:rPr>
                <w:rFonts w:cs="Arial"/>
                <w:color w:val="E36C0A"/>
                <w:sz w:val="20"/>
                <w:szCs w:val="20"/>
              </w:rPr>
            </w:pPr>
            <w:r>
              <w:rPr>
                <w:rFonts w:cs="Arial"/>
                <w:color w:val="E36C0A"/>
                <w:sz w:val="20"/>
                <w:szCs w:val="20"/>
              </w:rPr>
              <w:t>The development does not include more than 10 dwellings.</w:t>
            </w:r>
          </w:p>
          <w:p w14:paraId="0A2FEFE8" w14:textId="77777777" w:rsidR="009C65BB" w:rsidRDefault="009C65BB">
            <w:pPr>
              <w:spacing w:beforeLines="20" w:before="48" w:afterLines="20" w:after="48"/>
              <w:rPr>
                <w:rFonts w:cs="Arial"/>
                <w:b/>
                <w:bCs/>
                <w:color w:val="E36C0A"/>
                <w:sz w:val="20"/>
                <w:szCs w:val="20"/>
              </w:rPr>
            </w:pPr>
          </w:p>
          <w:p w14:paraId="6C134AC1"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3B27C626"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FE97957"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3AE10122"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Any relevant urban design objective, policy or statement set out in this scheme.</w:t>
            </w:r>
          </w:p>
          <w:p w14:paraId="64F53903"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design response.</w:t>
            </w:r>
          </w:p>
          <w:p w14:paraId="2E9902C1"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availability of and access to public open space.</w:t>
            </w:r>
          </w:p>
          <w:p w14:paraId="3F0B77B6"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useability of communal space, including its size and accessibility.</w:t>
            </w:r>
          </w:p>
          <w:p w14:paraId="35FC538A" w14:textId="77777777" w:rsidR="009C65BB" w:rsidRDefault="009C65BB">
            <w:pPr>
              <w:spacing w:beforeLines="20" w:before="48" w:afterLines="20" w:after="48"/>
              <w:rPr>
                <w:rFonts w:cs="Arial"/>
                <w:color w:val="E36C0A"/>
                <w:sz w:val="20"/>
                <w:szCs w:val="20"/>
              </w:rPr>
            </w:pPr>
          </w:p>
          <w:p w14:paraId="2C1DA77B"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8AEE511" w14:textId="77777777" w:rsidR="009C65BB" w:rsidRDefault="009C65BB">
            <w:pPr>
              <w:spacing w:beforeLines="20" w:before="48" w:afterLines="20" w:after="48"/>
              <w:rPr>
                <w:rFonts w:cs="Arial"/>
                <w:color w:val="E36C0A"/>
                <w:sz w:val="20"/>
                <w:szCs w:val="20"/>
              </w:rPr>
            </w:pPr>
          </w:p>
          <w:p w14:paraId="38966650"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7CDFDA2F"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2C23616" w14:textId="77777777" w:rsidR="009C65BB" w:rsidRDefault="009C65BB">
            <w:pPr>
              <w:spacing w:beforeLines="20" w:before="48" w:afterLines="20" w:after="48"/>
              <w:rPr>
                <w:rFonts w:cs="Arial"/>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5FA1AAF4"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58283EFC" w14:textId="77777777" w:rsidR="009C65BB" w:rsidRDefault="009C65BB">
            <w:pPr>
              <w:spacing w:beforeLines="20" w:before="48" w:afterLines="20" w:after="48"/>
              <w:rPr>
                <w:rFonts w:cs="Arial"/>
                <w:b/>
                <w:bCs/>
                <w:color w:val="000000"/>
                <w:sz w:val="20"/>
                <w:szCs w:val="20"/>
              </w:rPr>
            </w:pPr>
            <w:r>
              <w:rPr>
                <w:rFonts w:cs="Arial"/>
                <w:sz w:val="20"/>
                <w:szCs w:val="20"/>
              </w:rPr>
              <w:t>No</w:t>
            </w:r>
          </w:p>
        </w:tc>
      </w:tr>
      <w:tr w:rsidR="009C65BB" w14:paraId="2AFD6278" w14:textId="77777777" w:rsidTr="009C65BB">
        <w:tc>
          <w:tcPr>
            <w:tcW w:w="1981" w:type="dxa"/>
            <w:tcBorders>
              <w:top w:val="single" w:sz="4" w:space="0" w:color="000000"/>
              <w:left w:val="single" w:sz="4" w:space="0" w:color="000000"/>
              <w:bottom w:val="single" w:sz="4" w:space="0" w:color="000000"/>
              <w:right w:val="single" w:sz="4" w:space="0" w:color="000000"/>
            </w:tcBorders>
          </w:tcPr>
          <w:p w14:paraId="32EB7371" w14:textId="77777777" w:rsidR="009C65BB" w:rsidRDefault="009C65BB">
            <w:pPr>
              <w:spacing w:beforeLines="20" w:before="48"/>
              <w:ind w:left="22"/>
              <w:contextualSpacing/>
              <w:rPr>
                <w:rFonts w:cs="Arial"/>
                <w:b/>
                <w:bCs/>
                <w:sz w:val="20"/>
                <w:szCs w:val="20"/>
              </w:rPr>
            </w:pPr>
            <w:r>
              <w:rPr>
                <w:rFonts w:cs="Arial"/>
                <w:b/>
                <w:bCs/>
                <w:sz w:val="20"/>
                <w:szCs w:val="20"/>
              </w:rPr>
              <w:t>57.03-6</w:t>
            </w:r>
            <w:r>
              <w:rPr>
                <w:rFonts w:cs="Arial"/>
                <w:sz w:val="20"/>
                <w:szCs w:val="20"/>
              </w:rPr>
              <w:t xml:space="preserve"> </w:t>
            </w:r>
            <w:r>
              <w:rPr>
                <w:rFonts w:cs="Arial"/>
                <w:b/>
                <w:bCs/>
                <w:sz w:val="20"/>
                <w:szCs w:val="20"/>
              </w:rPr>
              <w:t>Functional layout objective</w:t>
            </w:r>
          </w:p>
          <w:p w14:paraId="0DB89417" w14:textId="77777777" w:rsidR="009C65BB" w:rsidRDefault="009C65BB">
            <w:pPr>
              <w:spacing w:beforeLines="20" w:before="48"/>
              <w:ind w:left="22"/>
              <w:contextualSpacing/>
              <w:rPr>
                <w:rFonts w:cs="Arial"/>
                <w:b/>
                <w:bCs/>
                <w:sz w:val="20"/>
                <w:szCs w:val="20"/>
              </w:rPr>
            </w:pPr>
            <w:r>
              <w:rPr>
                <w:rFonts w:cs="Arial"/>
                <w:sz w:val="20"/>
                <w:szCs w:val="20"/>
              </w:rPr>
              <w:t>To ensure dwellings provide functional areas that meet the needs of residents.</w:t>
            </w:r>
          </w:p>
          <w:p w14:paraId="7D15E841" w14:textId="77777777" w:rsidR="009C65BB" w:rsidRDefault="009C65BB">
            <w:pPr>
              <w:spacing w:beforeLines="20" w:before="48"/>
              <w:ind w:left="22"/>
              <w:contextualSpacing/>
              <w:rPr>
                <w:rFonts w:cs="Arial"/>
                <w:color w:val="00B050"/>
                <w:sz w:val="20"/>
                <w:szCs w:val="20"/>
              </w:rPr>
            </w:pPr>
          </w:p>
          <w:p w14:paraId="4C7C04C4" w14:textId="77777777" w:rsidR="009C65BB" w:rsidRDefault="009C65BB">
            <w:pPr>
              <w:spacing w:beforeLines="20" w:before="48"/>
              <w:ind w:left="22"/>
              <w:contextualSpacing/>
              <w:rPr>
                <w:rFonts w:cs="Arial"/>
                <w:color w:val="00B050"/>
                <w:sz w:val="20"/>
                <w:szCs w:val="20"/>
              </w:rPr>
            </w:pPr>
          </w:p>
        </w:tc>
        <w:tc>
          <w:tcPr>
            <w:tcW w:w="5811" w:type="dxa"/>
            <w:tcBorders>
              <w:top w:val="single" w:sz="4" w:space="0" w:color="000000"/>
              <w:left w:val="single" w:sz="4" w:space="0" w:color="000000"/>
              <w:bottom w:val="single" w:sz="4" w:space="0" w:color="000000"/>
              <w:right w:val="single" w:sz="4" w:space="0" w:color="000000"/>
            </w:tcBorders>
          </w:tcPr>
          <w:p w14:paraId="4CCFB67C"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E3-6</w:t>
            </w:r>
          </w:p>
          <w:p w14:paraId="5798805F" w14:textId="77777777" w:rsidR="009C65BB" w:rsidRDefault="009C65BB">
            <w:pPr>
              <w:spacing w:beforeLines="20" w:before="48" w:afterLines="20" w:after="48"/>
              <w:rPr>
                <w:rFonts w:cs="Arial"/>
                <w:color w:val="000000"/>
                <w:sz w:val="20"/>
                <w:szCs w:val="20"/>
              </w:rPr>
            </w:pPr>
            <w:r>
              <w:rPr>
                <w:rFonts w:cs="Arial"/>
                <w:color w:val="000000"/>
                <w:sz w:val="20"/>
                <w:szCs w:val="20"/>
              </w:rPr>
              <w:t>Bedrooms:</w:t>
            </w:r>
          </w:p>
          <w:p w14:paraId="1081A7BD" w14:textId="77777777" w:rsidR="009C65BB" w:rsidRDefault="009C65BB" w:rsidP="009A4A4F">
            <w:pPr>
              <w:numPr>
                <w:ilvl w:val="0"/>
                <w:numId w:val="5"/>
              </w:numPr>
              <w:autoSpaceDE w:val="0"/>
              <w:autoSpaceDN w:val="0"/>
              <w:adjustRightInd w:val="0"/>
              <w:spacing w:beforeLines="20" w:before="48"/>
              <w:contextualSpacing/>
              <w:rPr>
                <w:rFonts w:cs="Arial"/>
                <w:sz w:val="20"/>
              </w:rPr>
            </w:pPr>
            <w:r>
              <w:rPr>
                <w:rFonts w:cs="Arial"/>
                <w:sz w:val="20"/>
              </w:rPr>
              <w:t>Meet the minimum internal room dimensions specified in Table E3-6.1; and</w:t>
            </w:r>
          </w:p>
          <w:p w14:paraId="590CAE5D" w14:textId="77777777" w:rsidR="009C65BB" w:rsidRDefault="009C65BB" w:rsidP="009A4A4F">
            <w:pPr>
              <w:numPr>
                <w:ilvl w:val="0"/>
                <w:numId w:val="5"/>
              </w:numPr>
              <w:autoSpaceDE w:val="0"/>
              <w:autoSpaceDN w:val="0"/>
              <w:adjustRightInd w:val="0"/>
              <w:spacing w:beforeLines="20" w:before="48"/>
              <w:contextualSpacing/>
              <w:rPr>
                <w:rFonts w:cs="Arial"/>
                <w:sz w:val="20"/>
              </w:rPr>
            </w:pPr>
            <w:r>
              <w:rPr>
                <w:rFonts w:cs="Arial"/>
                <w:sz w:val="20"/>
              </w:rPr>
              <w:t>Provide an additional area of at least 0.8 square metres to accommodate a wardrobe.</w:t>
            </w:r>
          </w:p>
          <w:p w14:paraId="568A022C" w14:textId="77777777" w:rsidR="009C65BB" w:rsidRDefault="009C65BB">
            <w:pPr>
              <w:autoSpaceDE w:val="0"/>
              <w:autoSpaceDN w:val="0"/>
              <w:adjustRightInd w:val="0"/>
              <w:spacing w:beforeLines="20" w:before="48"/>
              <w:contextualSpacing/>
              <w:rPr>
                <w:rFonts w:cs="Arial"/>
                <w:sz w:val="20"/>
              </w:rPr>
            </w:pPr>
          </w:p>
          <w:p w14:paraId="07822A67" w14:textId="31C13EA3" w:rsidR="009C65BB" w:rsidRDefault="009C65BB">
            <w:pPr>
              <w:spacing w:beforeLines="20" w:before="48" w:afterLines="20" w:after="48"/>
              <w:rPr>
                <w:rFonts w:cs="Arial"/>
                <w:color w:val="000000"/>
                <w:sz w:val="20"/>
                <w:szCs w:val="20"/>
                <w:lang w:eastAsia="en-US"/>
              </w:rPr>
            </w:pPr>
            <w:r>
              <w:rPr>
                <w:noProof/>
              </w:rPr>
              <w:drawing>
                <wp:inline distT="0" distB="0" distL="0" distR="0" wp14:anchorId="14D00791" wp14:editId="471279CF">
                  <wp:extent cx="3371850" cy="685800"/>
                  <wp:effectExtent l="0" t="0" r="0" b="0"/>
                  <wp:docPr id="1274895901" name="Picture 29" descr="A black and white box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95901" name="Picture 29" descr="A black and white box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685800"/>
                          </a:xfrm>
                          <a:prstGeom prst="rect">
                            <a:avLst/>
                          </a:prstGeom>
                          <a:noFill/>
                          <a:ln>
                            <a:noFill/>
                          </a:ln>
                        </pic:spPr>
                      </pic:pic>
                    </a:graphicData>
                  </a:graphic>
                </wp:inline>
              </w:drawing>
            </w:r>
          </w:p>
          <w:p w14:paraId="27A171C8" w14:textId="77777777" w:rsidR="009C65BB" w:rsidRDefault="009C65BB">
            <w:pPr>
              <w:spacing w:beforeLines="20" w:before="48" w:afterLines="20" w:after="48"/>
              <w:rPr>
                <w:rFonts w:cs="Arial"/>
                <w:color w:val="000000"/>
                <w:sz w:val="20"/>
                <w:szCs w:val="20"/>
              </w:rPr>
            </w:pPr>
          </w:p>
          <w:p w14:paraId="7796E09E"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Living areas (excluding dining and kitchen areas) meet the minimum internal room dimensions specified in </w:t>
            </w:r>
            <w:r>
              <w:rPr>
                <w:rFonts w:cs="Arial"/>
                <w:sz w:val="20"/>
                <w:szCs w:val="20"/>
              </w:rPr>
              <w:t>Table E3-6.2.</w:t>
            </w:r>
          </w:p>
          <w:p w14:paraId="7233FADE" w14:textId="33CB4AAE" w:rsidR="009C65BB" w:rsidRDefault="009C65BB">
            <w:pPr>
              <w:spacing w:beforeLines="20" w:before="48" w:afterLines="20" w:after="48"/>
              <w:rPr>
                <w:rFonts w:cs="Arial"/>
                <w:color w:val="000000"/>
                <w:sz w:val="20"/>
                <w:szCs w:val="20"/>
              </w:rPr>
            </w:pPr>
            <w:r>
              <w:rPr>
                <w:rFonts w:cs="Arial"/>
                <w:b/>
                <w:color w:val="000000"/>
                <w:sz w:val="20"/>
                <w:szCs w:val="20"/>
              </w:rPr>
              <w:t xml:space="preserve"> </w:t>
            </w:r>
            <w:r w:rsidR="00813D42">
              <w:rPr>
                <w:noProof/>
              </w:rPr>
              <w:lastRenderedPageBreak/>
              <w:drawing>
                <wp:inline distT="0" distB="0" distL="0" distR="0" wp14:anchorId="18FCBFC4" wp14:editId="335591C7">
                  <wp:extent cx="3552825" cy="1517015"/>
                  <wp:effectExtent l="0" t="0" r="9525" b="6985"/>
                  <wp:docPr id="69661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18324" name="Picture 1"/>
                          <pic:cNvPicPr>
                            <a:picLocks noChangeAspect="1"/>
                          </pic:cNvPicPr>
                        </pic:nvPicPr>
                        <pic:blipFill>
                          <a:blip r:embed="rId16"/>
                          <a:stretch>
                            <a:fillRect/>
                          </a:stretch>
                        </pic:blipFill>
                        <pic:spPr>
                          <a:xfrm>
                            <a:off x="0" y="0"/>
                            <a:ext cx="3552825" cy="1517015"/>
                          </a:xfrm>
                          <a:prstGeom prst="rect">
                            <a:avLst/>
                          </a:prstGeom>
                        </pic:spPr>
                      </pic:pic>
                    </a:graphicData>
                  </a:graphic>
                </wp:inline>
              </w:drawing>
            </w:r>
          </w:p>
          <w:p w14:paraId="4F2BFF06" w14:textId="77777777" w:rsidR="009C65BB" w:rsidRDefault="009C65BB">
            <w:pPr>
              <w:spacing w:beforeLines="20" w:before="48" w:afterLines="20" w:after="48"/>
              <w:rPr>
                <w:rFonts w:cs="Arial"/>
                <w:b/>
                <w:color w:val="000000"/>
                <w:sz w:val="20"/>
                <w:szCs w:val="20"/>
              </w:rPr>
            </w:pPr>
          </w:p>
          <w:p w14:paraId="65E36411" w14:textId="77777777" w:rsidR="009C65BB" w:rsidRDefault="009C65BB">
            <w:pPr>
              <w:spacing w:beforeLines="20" w:before="48" w:afterLines="20" w:after="48"/>
              <w:rPr>
                <w:rFonts w:cs="Arial"/>
                <w:b/>
                <w:color w:val="000000"/>
                <w:sz w:val="20"/>
                <w:szCs w:val="20"/>
              </w:rPr>
            </w:pPr>
          </w:p>
          <w:p w14:paraId="5F82C6AD" w14:textId="77777777" w:rsidR="009C65BB" w:rsidRDefault="009C65BB">
            <w:pPr>
              <w:spacing w:beforeLines="20" w:before="48" w:afterLines="20" w:after="48"/>
              <w:rPr>
                <w:rFonts w:cs="Arial"/>
                <w:b/>
                <w:color w:val="000000"/>
                <w:sz w:val="20"/>
                <w:szCs w:val="20"/>
              </w:rPr>
            </w:pPr>
          </w:p>
          <w:p w14:paraId="370CC745" w14:textId="77777777" w:rsidR="009C65BB" w:rsidRDefault="009C65BB">
            <w:pPr>
              <w:autoSpaceDE w:val="0"/>
              <w:autoSpaceDN w:val="0"/>
              <w:adjustRightInd w:val="0"/>
              <w:spacing w:beforeLines="20" w:before="48"/>
              <w:ind w:left="360"/>
              <w:contextualSpacing/>
              <w:rPr>
                <w:rFonts w:cs="Arial"/>
                <w:b/>
                <w:sz w:val="20"/>
                <w:szCs w:val="20"/>
              </w:rPr>
            </w:pPr>
          </w:p>
        </w:tc>
        <w:tc>
          <w:tcPr>
            <w:tcW w:w="4537" w:type="dxa"/>
            <w:tcBorders>
              <w:top w:val="single" w:sz="4" w:space="0" w:color="000000"/>
              <w:left w:val="single" w:sz="4" w:space="0" w:color="000000"/>
              <w:bottom w:val="single" w:sz="4" w:space="0" w:color="000000"/>
              <w:right w:val="single" w:sz="4" w:space="0" w:color="000000"/>
            </w:tcBorders>
          </w:tcPr>
          <w:p w14:paraId="0045758A"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03BAEFF3" w14:textId="77777777" w:rsidR="009C65BB" w:rsidRDefault="009C65BB">
            <w:pPr>
              <w:spacing w:beforeLines="20" w:before="48" w:afterLines="20" w:after="48"/>
              <w:rPr>
                <w:rFonts w:cs="Arial"/>
                <w:sz w:val="20"/>
                <w:szCs w:val="20"/>
              </w:rPr>
            </w:pPr>
            <w:r>
              <w:rPr>
                <w:rFonts w:cs="Arial"/>
                <w:sz w:val="20"/>
                <w:szCs w:val="20"/>
              </w:rPr>
              <w:t>The main bedroom has a width and depth of not less than 3.0m x 3.4m, and all other bedrooms of not less than 3.0m x 3.0m with an additional area of at least 0.8 square metres provided to accommodate a wardrobe.</w:t>
            </w:r>
          </w:p>
          <w:p w14:paraId="3593F553" w14:textId="77777777" w:rsidR="009C65BB" w:rsidRDefault="009C65BB">
            <w:pPr>
              <w:spacing w:beforeLines="20" w:before="48" w:afterLines="20" w:after="48"/>
              <w:rPr>
                <w:rFonts w:cs="Arial"/>
                <w:sz w:val="20"/>
                <w:szCs w:val="20"/>
              </w:rPr>
            </w:pPr>
          </w:p>
          <w:p w14:paraId="08375446" w14:textId="77777777" w:rsidR="009C65BB" w:rsidRDefault="009C65BB">
            <w:pPr>
              <w:spacing w:beforeLines="20" w:before="48" w:afterLines="20" w:after="48"/>
              <w:rPr>
                <w:rFonts w:cs="Arial"/>
                <w:sz w:val="20"/>
                <w:szCs w:val="20"/>
              </w:rPr>
            </w:pPr>
            <w:r>
              <w:rPr>
                <w:rFonts w:cs="Arial"/>
                <w:sz w:val="20"/>
                <w:szCs w:val="20"/>
              </w:rPr>
              <w:t xml:space="preserve">All studio and </w:t>
            </w:r>
            <w:proofErr w:type="gramStart"/>
            <w:r>
              <w:rPr>
                <w:rFonts w:cs="Arial"/>
                <w:sz w:val="20"/>
                <w:szCs w:val="20"/>
              </w:rPr>
              <w:t>1 bedroom</w:t>
            </w:r>
            <w:proofErr w:type="gramEnd"/>
            <w:r>
              <w:rPr>
                <w:rFonts w:cs="Arial"/>
                <w:sz w:val="20"/>
                <w:szCs w:val="20"/>
              </w:rPr>
              <w:t xml:space="preserve"> dwellings are provided with a living area (excluding dining and kitchen areas) with an internal room width of not less than 3.3m and area of not less than 10 square metres.</w:t>
            </w:r>
          </w:p>
          <w:p w14:paraId="4DA8A9F7" w14:textId="77777777" w:rsidR="009C65BB" w:rsidRDefault="009C65BB">
            <w:pPr>
              <w:spacing w:beforeLines="20" w:before="48" w:afterLines="20" w:after="48"/>
              <w:rPr>
                <w:rFonts w:cs="Arial"/>
                <w:sz w:val="20"/>
                <w:szCs w:val="20"/>
              </w:rPr>
            </w:pPr>
          </w:p>
          <w:p w14:paraId="5A8D4CD5" w14:textId="77777777" w:rsidR="009C65BB" w:rsidRDefault="009C65BB">
            <w:pPr>
              <w:spacing w:beforeLines="20" w:before="48" w:afterLines="20" w:after="48"/>
              <w:rPr>
                <w:rFonts w:cs="Arial"/>
                <w:sz w:val="20"/>
                <w:szCs w:val="20"/>
              </w:rPr>
            </w:pPr>
            <w:r>
              <w:rPr>
                <w:rFonts w:cs="Arial"/>
                <w:sz w:val="20"/>
                <w:szCs w:val="20"/>
              </w:rPr>
              <w:t xml:space="preserve">All </w:t>
            </w:r>
            <w:proofErr w:type="gramStart"/>
            <w:r>
              <w:rPr>
                <w:rFonts w:cs="Arial"/>
                <w:sz w:val="20"/>
                <w:szCs w:val="20"/>
              </w:rPr>
              <w:t>2 or more bedroom</w:t>
            </w:r>
            <w:proofErr w:type="gramEnd"/>
            <w:r>
              <w:rPr>
                <w:rFonts w:cs="Arial"/>
                <w:sz w:val="20"/>
                <w:szCs w:val="20"/>
              </w:rPr>
              <w:t xml:space="preserve"> dwellings</w:t>
            </w:r>
            <w:r>
              <w:rPr>
                <w:rFonts w:cs="Arial"/>
                <w:color w:val="E97132" w:themeColor="accent2"/>
                <w:sz w:val="20"/>
                <w:szCs w:val="20"/>
              </w:rPr>
              <w:t xml:space="preserve"> </w:t>
            </w:r>
            <w:r>
              <w:rPr>
                <w:rFonts w:cs="Arial"/>
                <w:sz w:val="20"/>
                <w:szCs w:val="20"/>
              </w:rPr>
              <w:t xml:space="preserve">are provided with a living area (excluding dining and kitchen areas) with an internal room width of not less </w:t>
            </w:r>
            <w:r>
              <w:rPr>
                <w:rFonts w:cs="Arial"/>
                <w:sz w:val="20"/>
                <w:szCs w:val="20"/>
              </w:rPr>
              <w:lastRenderedPageBreak/>
              <w:t>than 3.6m and area of not less than 12 square metres.</w:t>
            </w:r>
          </w:p>
          <w:p w14:paraId="79C97AFD" w14:textId="77777777" w:rsidR="009C65BB" w:rsidRDefault="009C65BB">
            <w:pPr>
              <w:spacing w:beforeLines="20" w:before="48" w:afterLines="20" w:after="48"/>
              <w:rPr>
                <w:rFonts w:cs="Arial"/>
                <w:sz w:val="20"/>
                <w:szCs w:val="20"/>
                <w:highlight w:val="yellow"/>
              </w:rPr>
            </w:pPr>
          </w:p>
          <w:p w14:paraId="41804687"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711E8461"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AC96730"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5B887048"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The design response.</w:t>
            </w:r>
          </w:p>
          <w:p w14:paraId="1C485DD0"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The useability and amenity of habitable rooms.</w:t>
            </w:r>
          </w:p>
          <w:p w14:paraId="1F43BE5F" w14:textId="77777777" w:rsidR="009C65BB" w:rsidRDefault="009C65BB">
            <w:pPr>
              <w:spacing w:beforeLines="20" w:before="48" w:afterLines="20" w:after="48"/>
              <w:rPr>
                <w:rFonts w:cs="Arial"/>
                <w:color w:val="E36C0A"/>
                <w:sz w:val="20"/>
                <w:szCs w:val="20"/>
                <w:highlight w:val="yellow"/>
              </w:rPr>
            </w:pPr>
          </w:p>
          <w:p w14:paraId="04EAF2C5"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4702225" w14:textId="77777777" w:rsidR="009C65BB" w:rsidRDefault="009C65BB">
            <w:pPr>
              <w:spacing w:beforeLines="20" w:before="48" w:afterLines="20" w:after="48"/>
              <w:rPr>
                <w:rFonts w:cs="Arial"/>
                <w:color w:val="E36C0A"/>
                <w:sz w:val="20"/>
                <w:szCs w:val="20"/>
              </w:rPr>
            </w:pPr>
          </w:p>
          <w:p w14:paraId="1CDAB039"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0CA738D3"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63BC063" w14:textId="77777777" w:rsidR="009C65BB" w:rsidRDefault="009C65BB">
            <w:pPr>
              <w:spacing w:beforeLines="20" w:before="48" w:afterLines="20" w:after="48"/>
              <w:rPr>
                <w:rFonts w:cs="Arial"/>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3D503F40"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4A975750" w14:textId="77777777" w:rsidR="009C65BB" w:rsidRDefault="009C65BB">
            <w:pPr>
              <w:spacing w:beforeLines="20" w:before="48" w:afterLines="20" w:after="48"/>
              <w:rPr>
                <w:rFonts w:cs="Arial"/>
                <w:b/>
                <w:bCs/>
                <w:sz w:val="20"/>
                <w:szCs w:val="20"/>
              </w:rPr>
            </w:pPr>
            <w:r>
              <w:rPr>
                <w:rFonts w:cs="Arial"/>
                <w:sz w:val="20"/>
                <w:szCs w:val="20"/>
              </w:rPr>
              <w:t>No</w:t>
            </w:r>
          </w:p>
        </w:tc>
      </w:tr>
      <w:tr w:rsidR="009C65BB" w14:paraId="79FF739A" w14:textId="77777777" w:rsidTr="009C65BB">
        <w:tc>
          <w:tcPr>
            <w:tcW w:w="1981" w:type="dxa"/>
            <w:tcBorders>
              <w:top w:val="single" w:sz="4" w:space="0" w:color="000000"/>
              <w:left w:val="single" w:sz="4" w:space="0" w:color="000000"/>
              <w:bottom w:val="single" w:sz="4" w:space="0" w:color="000000"/>
              <w:right w:val="single" w:sz="4" w:space="0" w:color="000000"/>
            </w:tcBorders>
            <w:hideMark/>
          </w:tcPr>
          <w:p w14:paraId="55B7573B" w14:textId="77777777" w:rsidR="009C65BB" w:rsidRDefault="009C65BB">
            <w:pPr>
              <w:spacing w:beforeLines="20" w:before="48"/>
              <w:contextualSpacing/>
              <w:rPr>
                <w:rFonts w:cs="Arial"/>
                <w:b/>
                <w:bCs/>
                <w:sz w:val="20"/>
                <w:szCs w:val="20"/>
              </w:rPr>
            </w:pPr>
            <w:r>
              <w:rPr>
                <w:rFonts w:cs="Arial"/>
                <w:b/>
                <w:bCs/>
                <w:sz w:val="20"/>
                <w:szCs w:val="20"/>
              </w:rPr>
              <w:t>57.03-7</w:t>
            </w:r>
            <w:r>
              <w:rPr>
                <w:rFonts w:cs="Arial"/>
                <w:sz w:val="20"/>
                <w:szCs w:val="20"/>
              </w:rPr>
              <w:t xml:space="preserve"> </w:t>
            </w:r>
            <w:r>
              <w:rPr>
                <w:rFonts w:cs="Arial"/>
                <w:b/>
                <w:bCs/>
                <w:sz w:val="20"/>
                <w:szCs w:val="20"/>
              </w:rPr>
              <w:t>Room depth objective</w:t>
            </w:r>
          </w:p>
          <w:p w14:paraId="759A50C4" w14:textId="77777777" w:rsidR="009C65BB" w:rsidRDefault="009C65BB">
            <w:pPr>
              <w:spacing w:beforeLines="20" w:before="48"/>
              <w:contextualSpacing/>
              <w:rPr>
                <w:rFonts w:cs="Arial"/>
                <w:b/>
                <w:bCs/>
                <w:color w:val="00B050"/>
                <w:sz w:val="20"/>
                <w:szCs w:val="20"/>
              </w:rPr>
            </w:pPr>
            <w:r>
              <w:rPr>
                <w:rFonts w:cs="Arial"/>
                <w:sz w:val="20"/>
                <w:szCs w:val="20"/>
              </w:rPr>
              <w:t>To allow adequate daylight into single aspect habitable rooms.</w:t>
            </w:r>
          </w:p>
        </w:tc>
        <w:tc>
          <w:tcPr>
            <w:tcW w:w="5811" w:type="dxa"/>
            <w:tcBorders>
              <w:top w:val="single" w:sz="4" w:space="0" w:color="000000"/>
              <w:left w:val="single" w:sz="4" w:space="0" w:color="000000"/>
              <w:bottom w:val="single" w:sz="4" w:space="0" w:color="000000"/>
              <w:right w:val="single" w:sz="4" w:space="0" w:color="000000"/>
            </w:tcBorders>
          </w:tcPr>
          <w:p w14:paraId="3C196358" w14:textId="77777777" w:rsidR="009C65BB" w:rsidRDefault="009C65BB">
            <w:pPr>
              <w:spacing w:beforeLines="20" w:before="48" w:afterLines="20" w:after="48"/>
              <w:rPr>
                <w:rFonts w:cs="Arial"/>
                <w:b/>
                <w:bCs/>
                <w:sz w:val="20"/>
                <w:szCs w:val="20"/>
              </w:rPr>
            </w:pPr>
            <w:r>
              <w:rPr>
                <w:rFonts w:cs="Arial"/>
                <w:b/>
                <w:bCs/>
                <w:sz w:val="20"/>
                <w:szCs w:val="20"/>
              </w:rPr>
              <w:t>Standard E3-7</w:t>
            </w:r>
          </w:p>
          <w:p w14:paraId="3504EF6D" w14:textId="77777777" w:rsidR="009C65BB" w:rsidRDefault="009C65BB">
            <w:pPr>
              <w:spacing w:beforeLines="20" w:before="48" w:afterLines="20" w:after="48"/>
              <w:rPr>
                <w:rFonts w:eastAsiaTheme="minorHAnsi"/>
                <w:sz w:val="20"/>
                <w:szCs w:val="20"/>
              </w:rPr>
            </w:pPr>
            <w:r>
              <w:rPr>
                <w:sz w:val="20"/>
                <w:szCs w:val="20"/>
              </w:rPr>
              <w:t xml:space="preserve">The depth of a single aspect habitable room does not exceed 2.5 times the ceiling height measured from the external surface of the habitable room window to the rear wall of the room. </w:t>
            </w:r>
          </w:p>
          <w:p w14:paraId="1961F4E1" w14:textId="77777777" w:rsidR="009C65BB" w:rsidRDefault="009C65BB">
            <w:pPr>
              <w:spacing w:beforeLines="20" w:before="48" w:afterLines="20" w:after="48"/>
              <w:rPr>
                <w:sz w:val="20"/>
                <w:szCs w:val="20"/>
              </w:rPr>
            </w:pPr>
          </w:p>
          <w:p w14:paraId="5DFC0BC4" w14:textId="77777777" w:rsidR="009C65BB" w:rsidRDefault="009C65BB">
            <w:pPr>
              <w:spacing w:beforeLines="20" w:before="48" w:afterLines="20" w:after="48"/>
              <w:rPr>
                <w:sz w:val="20"/>
                <w:szCs w:val="20"/>
              </w:rPr>
            </w:pPr>
            <w:r>
              <w:rPr>
                <w:sz w:val="20"/>
                <w:szCs w:val="20"/>
              </w:rPr>
              <w:t xml:space="preserve">The depth of a single aspect, open plan, habitable room may be increased to 9 metres if all the following requirements are met: </w:t>
            </w:r>
          </w:p>
          <w:p w14:paraId="295C489A" w14:textId="77777777" w:rsidR="009C65BB" w:rsidRDefault="009C65BB">
            <w:pPr>
              <w:spacing w:beforeLines="20" w:before="48" w:afterLines="20" w:after="48"/>
              <w:rPr>
                <w:sz w:val="20"/>
                <w:szCs w:val="20"/>
              </w:rPr>
            </w:pPr>
          </w:p>
          <w:p w14:paraId="545A1316" w14:textId="77777777" w:rsidR="009C65BB" w:rsidRDefault="009C65BB" w:rsidP="009A4A4F">
            <w:pPr>
              <w:pStyle w:val="ListParagraph"/>
              <w:numPr>
                <w:ilvl w:val="0"/>
                <w:numId w:val="24"/>
              </w:numPr>
              <w:spacing w:beforeLines="20" w:before="48" w:afterLines="20" w:after="48"/>
              <w:ind w:left="979" w:hanging="259"/>
              <w:rPr>
                <w:sz w:val="20"/>
                <w:szCs w:val="20"/>
              </w:rPr>
            </w:pPr>
            <w:r>
              <w:rPr>
                <w:sz w:val="20"/>
                <w:szCs w:val="20"/>
              </w:rPr>
              <w:t xml:space="preserve">The room combines the living area, dining area and kitchen; and </w:t>
            </w:r>
          </w:p>
          <w:p w14:paraId="1E9B1659" w14:textId="77777777" w:rsidR="009C65BB" w:rsidRDefault="009C65BB" w:rsidP="009A4A4F">
            <w:pPr>
              <w:pStyle w:val="ListParagraph"/>
              <w:numPr>
                <w:ilvl w:val="0"/>
                <w:numId w:val="24"/>
              </w:numPr>
              <w:spacing w:beforeLines="20" w:before="48" w:afterLines="20" w:after="48"/>
              <w:ind w:left="979" w:hanging="259"/>
              <w:rPr>
                <w:sz w:val="20"/>
                <w:szCs w:val="20"/>
              </w:rPr>
            </w:pPr>
            <w:r>
              <w:rPr>
                <w:sz w:val="20"/>
                <w:szCs w:val="20"/>
              </w:rPr>
              <w:t xml:space="preserve">The kitchen is located furthest from the window; and </w:t>
            </w:r>
          </w:p>
          <w:p w14:paraId="3EB528A0" w14:textId="77777777" w:rsidR="009C65BB" w:rsidRDefault="009C65BB" w:rsidP="009A4A4F">
            <w:pPr>
              <w:pStyle w:val="ListParagraph"/>
              <w:numPr>
                <w:ilvl w:val="0"/>
                <w:numId w:val="24"/>
              </w:numPr>
              <w:spacing w:beforeLines="20" w:before="48" w:afterLines="20" w:after="48"/>
              <w:ind w:left="979" w:hanging="259"/>
              <w:rPr>
                <w:sz w:val="20"/>
                <w:szCs w:val="20"/>
              </w:rPr>
            </w:pPr>
            <w:r>
              <w:rPr>
                <w:sz w:val="20"/>
                <w:szCs w:val="20"/>
              </w:rPr>
              <w:t xml:space="preserve">The ceiling height is at least 2.7 metres measured from finished floor level to finished ceiling </w:t>
            </w:r>
            <w:proofErr w:type="gramStart"/>
            <w:r>
              <w:rPr>
                <w:sz w:val="20"/>
                <w:szCs w:val="20"/>
              </w:rPr>
              <w:t>level,</w:t>
            </w:r>
            <w:proofErr w:type="gramEnd"/>
            <w:r>
              <w:rPr>
                <w:sz w:val="20"/>
                <w:szCs w:val="20"/>
              </w:rPr>
              <w:t xml:space="preserve"> this excludes where services are provided above the kitchen.</w:t>
            </w:r>
          </w:p>
          <w:p w14:paraId="46E4693A" w14:textId="77777777" w:rsidR="009C65BB" w:rsidRDefault="009C65BB">
            <w:pPr>
              <w:spacing w:beforeLines="20" w:before="48" w:afterLines="20" w:after="48"/>
              <w:rPr>
                <w:sz w:val="20"/>
                <w:szCs w:val="20"/>
              </w:rPr>
            </w:pPr>
          </w:p>
          <w:p w14:paraId="43A5AD83" w14:textId="77777777" w:rsidR="009C65BB" w:rsidRDefault="009C65BB">
            <w:pPr>
              <w:spacing w:beforeLines="20" w:before="48" w:afterLines="20" w:after="48"/>
              <w:rPr>
                <w:sz w:val="20"/>
                <w:szCs w:val="20"/>
              </w:rPr>
            </w:pPr>
            <w:r>
              <w:rPr>
                <w:sz w:val="20"/>
                <w:szCs w:val="20"/>
              </w:rPr>
              <w:t>The room depth is measured from the external surface of the habitable room window to the rear wall of the room.</w:t>
            </w:r>
          </w:p>
          <w:p w14:paraId="45FE5374" w14:textId="77777777" w:rsidR="009C65BB" w:rsidRDefault="009C65BB">
            <w:pPr>
              <w:spacing w:beforeLines="20" w:before="48" w:afterLines="20" w:after="48"/>
              <w:rPr>
                <w:sz w:val="20"/>
                <w:szCs w:val="20"/>
              </w:rPr>
            </w:pPr>
          </w:p>
          <w:p w14:paraId="48D47350" w14:textId="77777777" w:rsidR="009C65BB" w:rsidRDefault="009C65BB">
            <w:pPr>
              <w:spacing w:beforeLines="20" w:before="48" w:afterLines="20" w:after="48"/>
              <w:rPr>
                <w:rFonts w:cs="Arial"/>
                <w:b/>
                <w:bCs/>
                <w:sz w:val="20"/>
                <w:szCs w:val="20"/>
              </w:rPr>
            </w:pPr>
            <w:r>
              <w:rPr>
                <w:sz w:val="20"/>
                <w:szCs w:val="20"/>
              </w:rPr>
              <w:t>For the purposes of Clause 57.03-7, a single aspect habitable room is a habitable room with windows on only one wall.</w:t>
            </w:r>
          </w:p>
        </w:tc>
        <w:tc>
          <w:tcPr>
            <w:tcW w:w="4537" w:type="dxa"/>
            <w:tcBorders>
              <w:top w:val="single" w:sz="4" w:space="0" w:color="000000"/>
              <w:left w:val="single" w:sz="4" w:space="0" w:color="000000"/>
              <w:bottom w:val="single" w:sz="4" w:space="0" w:color="000000"/>
              <w:right w:val="single" w:sz="4" w:space="0" w:color="000000"/>
            </w:tcBorders>
          </w:tcPr>
          <w:p w14:paraId="1958ACAA" w14:textId="77777777" w:rsidR="009C65BB" w:rsidRDefault="009C65BB">
            <w:pPr>
              <w:spacing w:beforeLines="20" w:before="48" w:afterLines="20" w:after="48"/>
              <w:rPr>
                <w:rFonts w:cs="Arial"/>
                <w:b/>
                <w:bCs/>
                <w:sz w:val="20"/>
                <w:szCs w:val="20"/>
              </w:rPr>
            </w:pPr>
            <w:r>
              <w:rPr>
                <w:rFonts w:cs="Arial"/>
                <w:b/>
                <w:bCs/>
                <w:color w:val="000000"/>
                <w:sz w:val="20"/>
                <w:szCs w:val="20"/>
              </w:rPr>
              <w:lastRenderedPageBreak/>
              <w:t>Deemed to Comply</w:t>
            </w:r>
            <w:r>
              <w:rPr>
                <w:rFonts w:cs="Arial"/>
                <w:b/>
                <w:bCs/>
                <w:sz w:val="20"/>
                <w:szCs w:val="20"/>
              </w:rPr>
              <w:t xml:space="preserve"> </w:t>
            </w:r>
          </w:p>
          <w:p w14:paraId="79E4BF1C" w14:textId="77777777" w:rsidR="009C65BB" w:rsidRDefault="009C65BB">
            <w:pPr>
              <w:spacing w:beforeLines="20" w:before="48" w:afterLines="20" w:after="48"/>
              <w:rPr>
                <w:rFonts w:cs="Arial"/>
                <w:sz w:val="20"/>
                <w:szCs w:val="20"/>
              </w:rPr>
            </w:pPr>
            <w:r>
              <w:rPr>
                <w:rFonts w:cs="Arial"/>
                <w:sz w:val="20"/>
                <w:szCs w:val="20"/>
              </w:rPr>
              <w:t xml:space="preserve">The minimum proposed single aspect habitable room ceiling height is </w:t>
            </w:r>
            <w:r>
              <w:rPr>
                <w:rFonts w:cs="Arial"/>
                <w:sz w:val="20"/>
                <w:szCs w:val="20"/>
                <w:highlight w:val="yellow"/>
              </w:rPr>
              <w:t>INSERT</w:t>
            </w:r>
            <w:r>
              <w:rPr>
                <w:rFonts w:cs="Arial"/>
                <w:sz w:val="20"/>
                <w:szCs w:val="20"/>
              </w:rPr>
              <w:t xml:space="preserve"> metres requiring a maximum room depth of not more than </w:t>
            </w:r>
            <w:r>
              <w:rPr>
                <w:rFonts w:cs="Arial"/>
                <w:sz w:val="20"/>
                <w:szCs w:val="20"/>
                <w:highlight w:val="yellow"/>
              </w:rPr>
              <w:t>INSERT</w:t>
            </w:r>
            <w:r>
              <w:rPr>
                <w:rFonts w:cs="Arial"/>
                <w:sz w:val="20"/>
                <w:szCs w:val="20"/>
              </w:rPr>
              <w:t xml:space="preserve"> metres. The maximum room depth is </w:t>
            </w:r>
            <w:r>
              <w:rPr>
                <w:rFonts w:cs="Arial"/>
                <w:sz w:val="20"/>
                <w:szCs w:val="20"/>
                <w:highlight w:val="yellow"/>
              </w:rPr>
              <w:t>INSERT</w:t>
            </w:r>
            <w:r>
              <w:rPr>
                <w:rFonts w:cs="Arial"/>
                <w:sz w:val="20"/>
                <w:szCs w:val="20"/>
              </w:rPr>
              <w:t xml:space="preserve"> metres.</w:t>
            </w:r>
          </w:p>
          <w:p w14:paraId="57848EB4" w14:textId="77777777" w:rsidR="009C65BB" w:rsidRDefault="009C65BB">
            <w:pPr>
              <w:spacing w:beforeLines="20" w:before="48" w:afterLines="20" w:after="48"/>
              <w:rPr>
                <w:rFonts w:cs="Arial"/>
                <w:sz w:val="20"/>
                <w:szCs w:val="20"/>
              </w:rPr>
            </w:pPr>
          </w:p>
          <w:p w14:paraId="13638136"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 xml:space="preserve">All single aspect habitable rooms with a ceiling height of at least 2.7 metres have a maximum room depth of not more than 9 metres, are a combined </w:t>
            </w:r>
            <w:r>
              <w:rPr>
                <w:color w:val="E97132" w:themeColor="accent2"/>
                <w:sz w:val="20"/>
                <w:szCs w:val="20"/>
              </w:rPr>
              <w:t>living area, dining area and kitchen with the kitchen furthest from the window.</w:t>
            </w:r>
          </w:p>
          <w:p w14:paraId="6B60A4B8" w14:textId="77777777" w:rsidR="009C65BB" w:rsidRDefault="009C65BB">
            <w:pPr>
              <w:spacing w:beforeLines="20" w:before="48" w:afterLines="20" w:after="48"/>
              <w:rPr>
                <w:rFonts w:cs="Arial"/>
                <w:sz w:val="20"/>
                <w:szCs w:val="20"/>
                <w:highlight w:val="yellow"/>
              </w:rPr>
            </w:pPr>
          </w:p>
          <w:p w14:paraId="759C1835"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0059A2B8"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9C40AE5"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40E2A073"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The design response.</w:t>
            </w:r>
          </w:p>
          <w:p w14:paraId="513238E7"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lastRenderedPageBreak/>
              <w:t>The extent to which the habitable room is provided with reasonable daylight access through the number, size, location and orientation of windows.</w:t>
            </w:r>
          </w:p>
          <w:p w14:paraId="0EBDDE5F"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The useability, functionality and amenity of the dwelling based on layout, siting, size and orientation of habitable rooms.</w:t>
            </w:r>
          </w:p>
          <w:p w14:paraId="25089DEF"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Any overhang above habitable room windows that limits daylight access.</w:t>
            </w:r>
          </w:p>
          <w:p w14:paraId="569F8EDF" w14:textId="77777777" w:rsidR="009C65BB" w:rsidRDefault="009C65BB">
            <w:pPr>
              <w:spacing w:beforeLines="20" w:before="48" w:afterLines="20" w:after="48"/>
              <w:rPr>
                <w:rFonts w:cs="Arial"/>
                <w:color w:val="E36C0A"/>
                <w:sz w:val="20"/>
                <w:szCs w:val="20"/>
                <w:highlight w:val="yellow"/>
              </w:rPr>
            </w:pPr>
          </w:p>
          <w:p w14:paraId="4238F1EE"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1DA6070A" w14:textId="77777777" w:rsidR="009C65BB" w:rsidRDefault="009C65BB">
            <w:pPr>
              <w:spacing w:beforeLines="20" w:before="48" w:afterLines="20" w:after="48"/>
              <w:rPr>
                <w:rFonts w:cs="Arial"/>
                <w:color w:val="E36C0A"/>
                <w:sz w:val="20"/>
                <w:szCs w:val="20"/>
              </w:rPr>
            </w:pPr>
          </w:p>
          <w:p w14:paraId="0568BA5E"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1DC25050"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28FCE53" w14:textId="77777777" w:rsidR="009C65BB" w:rsidRDefault="009C65BB">
            <w:pPr>
              <w:spacing w:beforeLines="20" w:before="48" w:afterLines="20" w:after="48"/>
              <w:rPr>
                <w:rFonts w:cs="Arial"/>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21EB2803"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556AB71B" w14:textId="77777777" w:rsidR="009C65BB" w:rsidRDefault="009C65BB">
            <w:pPr>
              <w:spacing w:beforeLines="20" w:before="48" w:afterLines="20" w:after="48"/>
              <w:rPr>
                <w:rFonts w:cs="Arial"/>
                <w:b/>
                <w:bCs/>
                <w:sz w:val="20"/>
                <w:szCs w:val="20"/>
              </w:rPr>
            </w:pPr>
            <w:r>
              <w:rPr>
                <w:rFonts w:cs="Arial"/>
                <w:sz w:val="20"/>
                <w:szCs w:val="20"/>
              </w:rPr>
              <w:t>No</w:t>
            </w:r>
          </w:p>
        </w:tc>
      </w:tr>
      <w:tr w:rsidR="009C65BB" w14:paraId="4A2FC049" w14:textId="77777777" w:rsidTr="009C65BB">
        <w:tc>
          <w:tcPr>
            <w:tcW w:w="1981" w:type="dxa"/>
            <w:tcBorders>
              <w:top w:val="single" w:sz="4" w:space="0" w:color="000000"/>
              <w:left w:val="single" w:sz="4" w:space="0" w:color="000000"/>
              <w:bottom w:val="single" w:sz="4" w:space="0" w:color="000000"/>
              <w:right w:val="single" w:sz="4" w:space="0" w:color="000000"/>
            </w:tcBorders>
          </w:tcPr>
          <w:p w14:paraId="5802D142" w14:textId="77777777" w:rsidR="009C65BB" w:rsidRDefault="009C65BB">
            <w:pPr>
              <w:spacing w:beforeLines="20" w:before="48" w:afterLines="20" w:after="48"/>
              <w:rPr>
                <w:rFonts w:cs="Arial"/>
                <w:b/>
                <w:sz w:val="20"/>
                <w:szCs w:val="20"/>
              </w:rPr>
            </w:pPr>
            <w:r>
              <w:rPr>
                <w:rFonts w:cs="Arial"/>
                <w:b/>
                <w:sz w:val="20"/>
                <w:szCs w:val="20"/>
              </w:rPr>
              <w:t>57.03-8 Daylight to new windows objective</w:t>
            </w:r>
          </w:p>
          <w:p w14:paraId="7F22A39E" w14:textId="77777777" w:rsidR="009C65BB" w:rsidRDefault="009C65BB">
            <w:pPr>
              <w:spacing w:beforeLines="20" w:before="48" w:afterLines="20" w:after="48"/>
              <w:rPr>
                <w:rFonts w:cs="Arial"/>
                <w:sz w:val="20"/>
                <w:szCs w:val="20"/>
              </w:rPr>
            </w:pPr>
            <w:r>
              <w:rPr>
                <w:rFonts w:cs="Arial"/>
                <w:sz w:val="20"/>
                <w:szCs w:val="20"/>
              </w:rPr>
              <w:t>To allow adequate daylight into new habitable room windows.</w:t>
            </w:r>
          </w:p>
          <w:p w14:paraId="6EEBF203" w14:textId="77777777" w:rsidR="009C65BB" w:rsidRDefault="009C65BB">
            <w:pPr>
              <w:spacing w:beforeLines="20" w:before="48" w:afterLines="20" w:after="48"/>
              <w:rPr>
                <w:rFonts w:cs="Arial"/>
                <w:color w:val="000000"/>
                <w:sz w:val="20"/>
                <w:szCs w:val="20"/>
              </w:rPr>
            </w:pPr>
          </w:p>
          <w:p w14:paraId="6CB0429E" w14:textId="77777777" w:rsidR="009C65BB" w:rsidRDefault="009C65BB">
            <w:pPr>
              <w:spacing w:beforeLines="20" w:before="48" w:afterLines="20" w:after="48"/>
              <w:rPr>
                <w:rFonts w:cs="Arial"/>
                <w:b/>
                <w:color w:val="000000"/>
                <w:sz w:val="20"/>
                <w:szCs w:val="20"/>
              </w:rPr>
            </w:pPr>
          </w:p>
        </w:tc>
        <w:tc>
          <w:tcPr>
            <w:tcW w:w="5811" w:type="dxa"/>
            <w:tcBorders>
              <w:top w:val="single" w:sz="4" w:space="0" w:color="000000"/>
              <w:left w:val="single" w:sz="4" w:space="0" w:color="000000"/>
              <w:bottom w:val="single" w:sz="4" w:space="0" w:color="000000"/>
              <w:right w:val="single" w:sz="4" w:space="0" w:color="000000"/>
            </w:tcBorders>
          </w:tcPr>
          <w:p w14:paraId="40F88608" w14:textId="77777777" w:rsidR="009C65BB" w:rsidRDefault="009C65BB">
            <w:pPr>
              <w:autoSpaceDE w:val="0"/>
              <w:autoSpaceDN w:val="0"/>
              <w:adjustRightInd w:val="0"/>
              <w:spacing w:beforeLines="20" w:before="48" w:afterLines="20" w:after="48"/>
              <w:rPr>
                <w:rFonts w:cs="Arial"/>
                <w:b/>
                <w:bCs/>
                <w:color w:val="000000"/>
                <w:sz w:val="20"/>
                <w:szCs w:val="20"/>
              </w:rPr>
            </w:pPr>
            <w:r>
              <w:rPr>
                <w:rFonts w:cs="Arial"/>
                <w:b/>
                <w:bCs/>
                <w:color w:val="000000"/>
                <w:sz w:val="20"/>
                <w:szCs w:val="20"/>
              </w:rPr>
              <w:t>Standard E3-8</w:t>
            </w:r>
          </w:p>
          <w:p w14:paraId="193ACAA2" w14:textId="77777777" w:rsidR="009C65BB" w:rsidRDefault="009C65BB">
            <w:pPr>
              <w:autoSpaceDE w:val="0"/>
              <w:autoSpaceDN w:val="0"/>
              <w:adjustRightInd w:val="0"/>
              <w:spacing w:beforeLines="20" w:before="48" w:afterLines="20" w:after="48"/>
              <w:rPr>
                <w:rFonts w:eastAsiaTheme="minorHAnsi"/>
                <w:sz w:val="20"/>
                <w:szCs w:val="20"/>
                <w:lang w:eastAsia="en-US"/>
              </w:rPr>
            </w:pPr>
            <w:r>
              <w:rPr>
                <w:sz w:val="20"/>
                <w:szCs w:val="20"/>
              </w:rPr>
              <w:t xml:space="preserve">Habitable rooms are to have a window in an external wall of the building. </w:t>
            </w:r>
          </w:p>
          <w:p w14:paraId="7F7C67A3" w14:textId="77777777" w:rsidR="009C65BB" w:rsidRDefault="009C65BB">
            <w:pPr>
              <w:autoSpaceDE w:val="0"/>
              <w:autoSpaceDN w:val="0"/>
              <w:adjustRightInd w:val="0"/>
              <w:spacing w:beforeLines="20" w:before="48" w:afterLines="20" w:after="48"/>
              <w:rPr>
                <w:sz w:val="20"/>
                <w:szCs w:val="20"/>
              </w:rPr>
            </w:pPr>
          </w:p>
          <w:p w14:paraId="62A0E0A8" w14:textId="77777777" w:rsidR="009C65BB" w:rsidRDefault="009C65BB">
            <w:pPr>
              <w:autoSpaceDE w:val="0"/>
              <w:autoSpaceDN w:val="0"/>
              <w:adjustRightInd w:val="0"/>
              <w:spacing w:beforeLines="20" w:before="48" w:afterLines="20" w:after="48"/>
              <w:rPr>
                <w:sz w:val="20"/>
                <w:szCs w:val="20"/>
              </w:rPr>
            </w:pPr>
            <w:r>
              <w:rPr>
                <w:sz w:val="20"/>
                <w:szCs w:val="20"/>
              </w:rPr>
              <w:t>A habitable window is not located in a basement.</w:t>
            </w:r>
          </w:p>
          <w:p w14:paraId="50D78464" w14:textId="77777777" w:rsidR="009C65BB" w:rsidRDefault="009C65BB">
            <w:pPr>
              <w:autoSpaceDE w:val="0"/>
              <w:autoSpaceDN w:val="0"/>
              <w:adjustRightInd w:val="0"/>
              <w:spacing w:beforeLines="20" w:before="48" w:afterLines="20" w:after="48"/>
              <w:rPr>
                <w:sz w:val="20"/>
                <w:szCs w:val="20"/>
              </w:rPr>
            </w:pPr>
          </w:p>
          <w:p w14:paraId="76FED7BA" w14:textId="77777777" w:rsidR="009C65BB" w:rsidRDefault="009C65BB">
            <w:pPr>
              <w:autoSpaceDE w:val="0"/>
              <w:autoSpaceDN w:val="0"/>
              <w:adjustRightInd w:val="0"/>
              <w:spacing w:beforeLines="20" w:before="48" w:afterLines="20" w:after="48"/>
              <w:rPr>
                <w:sz w:val="20"/>
                <w:szCs w:val="20"/>
              </w:rPr>
            </w:pPr>
            <w:r>
              <w:rPr>
                <w:sz w:val="20"/>
                <w:szCs w:val="20"/>
              </w:rPr>
              <w:t xml:space="preserve">Where daylight to a bedroom is provided from a smaller secondary area within the bedroom, the secondary area is to have: </w:t>
            </w:r>
          </w:p>
          <w:p w14:paraId="29A6EDE3" w14:textId="77777777" w:rsidR="009C65BB" w:rsidRDefault="009C65BB" w:rsidP="009A4A4F">
            <w:pPr>
              <w:pStyle w:val="ListParagraph"/>
              <w:numPr>
                <w:ilvl w:val="0"/>
                <w:numId w:val="25"/>
              </w:numPr>
              <w:autoSpaceDE w:val="0"/>
              <w:autoSpaceDN w:val="0"/>
              <w:adjustRightInd w:val="0"/>
              <w:spacing w:beforeLines="20" w:before="48" w:afterLines="20" w:after="48"/>
              <w:ind w:left="979" w:hanging="259"/>
              <w:rPr>
                <w:sz w:val="20"/>
                <w:szCs w:val="20"/>
              </w:rPr>
            </w:pPr>
            <w:r>
              <w:rPr>
                <w:sz w:val="20"/>
                <w:szCs w:val="20"/>
              </w:rPr>
              <w:t xml:space="preserve">A minimum width of 1.2 metres. </w:t>
            </w:r>
          </w:p>
          <w:p w14:paraId="0400E5ED" w14:textId="77777777" w:rsidR="009C65BB" w:rsidRDefault="009C65BB" w:rsidP="009A4A4F">
            <w:pPr>
              <w:pStyle w:val="ListParagraph"/>
              <w:numPr>
                <w:ilvl w:val="0"/>
                <w:numId w:val="25"/>
              </w:numPr>
              <w:autoSpaceDE w:val="0"/>
              <w:autoSpaceDN w:val="0"/>
              <w:adjustRightInd w:val="0"/>
              <w:spacing w:beforeLines="20" w:before="48" w:afterLines="20" w:after="48"/>
              <w:ind w:left="979" w:hanging="259"/>
              <w:rPr>
                <w:sz w:val="20"/>
                <w:szCs w:val="20"/>
              </w:rPr>
            </w:pPr>
            <w:r>
              <w:rPr>
                <w:sz w:val="20"/>
                <w:szCs w:val="20"/>
              </w:rPr>
              <w:t xml:space="preserve">A maximum depth of 1.5 times the width, measured from the external surface of the window. </w:t>
            </w:r>
          </w:p>
          <w:p w14:paraId="31815B03" w14:textId="77777777" w:rsidR="009C65BB" w:rsidRDefault="009C65BB" w:rsidP="009A4A4F">
            <w:pPr>
              <w:pStyle w:val="ListParagraph"/>
              <w:numPr>
                <w:ilvl w:val="0"/>
                <w:numId w:val="25"/>
              </w:numPr>
              <w:autoSpaceDE w:val="0"/>
              <w:autoSpaceDN w:val="0"/>
              <w:adjustRightInd w:val="0"/>
              <w:spacing w:beforeLines="20" w:before="48" w:afterLines="20" w:after="48"/>
              <w:ind w:left="979" w:hanging="259"/>
              <w:rPr>
                <w:rFonts w:eastAsia="Times New Roman" w:cs="Arial"/>
                <w:color w:val="000000"/>
                <w:sz w:val="20"/>
                <w:szCs w:val="20"/>
                <w:lang w:eastAsia="en-AU"/>
              </w:rPr>
            </w:pPr>
            <w:r>
              <w:rPr>
                <w:sz w:val="20"/>
                <w:szCs w:val="20"/>
              </w:rPr>
              <w:t>A window clear to the sky</w:t>
            </w:r>
          </w:p>
        </w:tc>
        <w:tc>
          <w:tcPr>
            <w:tcW w:w="4537" w:type="dxa"/>
            <w:tcBorders>
              <w:top w:val="single" w:sz="4" w:space="0" w:color="000000"/>
              <w:left w:val="single" w:sz="4" w:space="0" w:color="000000"/>
              <w:bottom w:val="single" w:sz="4" w:space="0" w:color="000000"/>
              <w:right w:val="single" w:sz="4" w:space="0" w:color="000000"/>
            </w:tcBorders>
          </w:tcPr>
          <w:p w14:paraId="4A8D587B" w14:textId="77777777" w:rsidR="009C65BB" w:rsidRDefault="009C65BB">
            <w:pPr>
              <w:spacing w:beforeLines="20" w:before="48" w:afterLines="20" w:after="48"/>
              <w:rPr>
                <w:rFonts w:cs="Arial"/>
                <w:b/>
                <w:bCs/>
                <w:color w:val="000000"/>
                <w:sz w:val="20"/>
                <w:szCs w:val="20"/>
                <w:lang w:eastAsia="en-US"/>
              </w:rPr>
            </w:pPr>
            <w:r>
              <w:rPr>
                <w:rFonts w:cs="Arial"/>
                <w:b/>
                <w:bCs/>
                <w:color w:val="000000"/>
                <w:sz w:val="20"/>
                <w:szCs w:val="20"/>
              </w:rPr>
              <w:t xml:space="preserve">Deemed to Comply </w:t>
            </w:r>
          </w:p>
          <w:p w14:paraId="2B885115" w14:textId="77777777" w:rsidR="009C65BB" w:rsidRDefault="009C65BB">
            <w:pPr>
              <w:spacing w:beforeLines="20" w:before="48" w:afterLines="20" w:after="48"/>
              <w:rPr>
                <w:rFonts w:cs="Arial"/>
                <w:color w:val="000000"/>
                <w:sz w:val="20"/>
                <w:szCs w:val="20"/>
              </w:rPr>
            </w:pPr>
            <w:r>
              <w:rPr>
                <w:rFonts w:cs="Arial"/>
                <w:color w:val="000000"/>
                <w:sz w:val="20"/>
                <w:szCs w:val="20"/>
              </w:rPr>
              <w:t>All habitable room windows are located on an external wall and are not located in a basement.</w:t>
            </w:r>
          </w:p>
          <w:p w14:paraId="279B69C6" w14:textId="77777777" w:rsidR="009C65BB" w:rsidRDefault="009C65BB">
            <w:pPr>
              <w:autoSpaceDE w:val="0"/>
              <w:autoSpaceDN w:val="0"/>
              <w:adjustRightInd w:val="0"/>
              <w:spacing w:beforeLines="20" w:before="48" w:afterLines="20" w:after="48"/>
              <w:rPr>
                <w:rFonts w:eastAsiaTheme="minorHAnsi"/>
                <w:color w:val="E97132" w:themeColor="accent2"/>
                <w:sz w:val="20"/>
                <w:szCs w:val="20"/>
              </w:rPr>
            </w:pPr>
          </w:p>
          <w:p w14:paraId="10358DED" w14:textId="77777777" w:rsidR="009C65BB" w:rsidRDefault="009C65BB">
            <w:pPr>
              <w:autoSpaceDE w:val="0"/>
              <w:autoSpaceDN w:val="0"/>
              <w:adjustRightInd w:val="0"/>
              <w:spacing w:beforeLines="20" w:before="48" w:afterLines="20" w:after="48"/>
              <w:rPr>
                <w:color w:val="E97132" w:themeColor="accent2"/>
                <w:sz w:val="20"/>
                <w:szCs w:val="20"/>
              </w:rPr>
            </w:pPr>
            <w:r>
              <w:rPr>
                <w:color w:val="E97132" w:themeColor="accent2"/>
                <w:sz w:val="20"/>
                <w:szCs w:val="20"/>
              </w:rPr>
              <w:t xml:space="preserve">Where daylight to a bedroom is provided from a smaller secondary area within the bedroom, the secondary area has: </w:t>
            </w:r>
          </w:p>
          <w:p w14:paraId="71926B07" w14:textId="77777777" w:rsidR="009C65BB" w:rsidRDefault="009C65BB" w:rsidP="009A4A4F">
            <w:pPr>
              <w:pStyle w:val="ListParagraph"/>
              <w:numPr>
                <w:ilvl w:val="0"/>
                <w:numId w:val="25"/>
              </w:numPr>
              <w:autoSpaceDE w:val="0"/>
              <w:autoSpaceDN w:val="0"/>
              <w:adjustRightInd w:val="0"/>
              <w:spacing w:beforeLines="20" w:before="48" w:afterLines="20" w:after="48"/>
              <w:ind w:left="979" w:hanging="259"/>
              <w:rPr>
                <w:color w:val="E97132" w:themeColor="accent2"/>
                <w:sz w:val="20"/>
                <w:szCs w:val="20"/>
              </w:rPr>
            </w:pPr>
            <w:r>
              <w:rPr>
                <w:color w:val="E97132" w:themeColor="accent2"/>
                <w:sz w:val="20"/>
                <w:szCs w:val="20"/>
              </w:rPr>
              <w:t xml:space="preserve">A minimum width of 1.2 metres. </w:t>
            </w:r>
          </w:p>
          <w:p w14:paraId="1920D2A6" w14:textId="77777777" w:rsidR="009C65BB" w:rsidRDefault="009C65BB" w:rsidP="009A4A4F">
            <w:pPr>
              <w:pStyle w:val="ListParagraph"/>
              <w:numPr>
                <w:ilvl w:val="0"/>
                <w:numId w:val="25"/>
              </w:numPr>
              <w:autoSpaceDE w:val="0"/>
              <w:autoSpaceDN w:val="0"/>
              <w:adjustRightInd w:val="0"/>
              <w:spacing w:beforeLines="20" w:before="48" w:afterLines="20" w:after="48"/>
              <w:ind w:left="979" w:hanging="259"/>
              <w:rPr>
                <w:color w:val="E97132" w:themeColor="accent2"/>
                <w:sz w:val="20"/>
                <w:szCs w:val="20"/>
              </w:rPr>
            </w:pPr>
            <w:r>
              <w:rPr>
                <w:color w:val="E97132" w:themeColor="accent2"/>
                <w:sz w:val="20"/>
                <w:szCs w:val="20"/>
              </w:rPr>
              <w:t xml:space="preserve">A maximum depth of 1.5 times when measured from the external surface of the window. </w:t>
            </w:r>
          </w:p>
          <w:p w14:paraId="1B3DDB63" w14:textId="77777777" w:rsidR="009C65BB" w:rsidRDefault="009C65BB" w:rsidP="009A4A4F">
            <w:pPr>
              <w:pStyle w:val="ListParagraph"/>
              <w:numPr>
                <w:ilvl w:val="0"/>
                <w:numId w:val="25"/>
              </w:numPr>
              <w:spacing w:beforeLines="20" w:before="48" w:afterLines="20" w:after="48"/>
              <w:ind w:left="1004" w:hanging="284"/>
              <w:rPr>
                <w:rFonts w:eastAsia="Times New Roman" w:cs="Arial"/>
                <w:color w:val="E97132" w:themeColor="accent2"/>
                <w:sz w:val="20"/>
                <w:szCs w:val="20"/>
              </w:rPr>
            </w:pPr>
            <w:r>
              <w:rPr>
                <w:color w:val="E97132" w:themeColor="accent2"/>
                <w:sz w:val="20"/>
                <w:szCs w:val="20"/>
              </w:rPr>
              <w:t>A window clear to the sky.</w:t>
            </w:r>
          </w:p>
          <w:p w14:paraId="2F161778" w14:textId="77777777" w:rsidR="009C65BB" w:rsidRDefault="009C65BB">
            <w:pPr>
              <w:spacing w:beforeLines="20" w:before="48" w:afterLines="20" w:after="48"/>
              <w:rPr>
                <w:rFonts w:cs="Arial"/>
                <w:color w:val="000000"/>
                <w:sz w:val="20"/>
                <w:szCs w:val="20"/>
              </w:rPr>
            </w:pPr>
          </w:p>
          <w:p w14:paraId="7D8F1A67"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75F4CA04"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AF6EB2C" w14:textId="77777777" w:rsidR="009C65BB" w:rsidRDefault="009C65BB">
            <w:pPr>
              <w:spacing w:beforeLines="20" w:before="48" w:afterLines="20" w:after="48"/>
              <w:rPr>
                <w:rFonts w:cs="Arial"/>
                <w:color w:val="E36C0A"/>
                <w:sz w:val="20"/>
                <w:szCs w:val="20"/>
              </w:rPr>
            </w:pPr>
          </w:p>
          <w:p w14:paraId="7DA8CA3A"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4F630BB4" w14:textId="77777777" w:rsidR="009C65BB" w:rsidRDefault="009C65BB" w:rsidP="009A4A4F">
            <w:pPr>
              <w:numPr>
                <w:ilvl w:val="0"/>
                <w:numId w:val="26"/>
              </w:numPr>
              <w:spacing w:beforeLines="20" w:before="48"/>
              <w:ind w:left="284" w:hanging="243"/>
              <w:contextualSpacing/>
              <w:rPr>
                <w:rFonts w:cs="Arial"/>
                <w:color w:val="E97132" w:themeColor="accent2"/>
                <w:sz w:val="20"/>
                <w:szCs w:val="20"/>
              </w:rPr>
            </w:pPr>
            <w:r>
              <w:rPr>
                <w:rFonts w:cs="Arial"/>
                <w:color w:val="E36C0A"/>
                <w:sz w:val="20"/>
                <w:szCs w:val="20"/>
              </w:rPr>
              <w:t>The design response.</w:t>
            </w:r>
          </w:p>
          <w:p w14:paraId="25C4E351" w14:textId="77777777" w:rsidR="009C65BB" w:rsidRDefault="009C65BB" w:rsidP="009A4A4F">
            <w:pPr>
              <w:numPr>
                <w:ilvl w:val="0"/>
                <w:numId w:val="26"/>
              </w:numPr>
              <w:spacing w:beforeLines="20" w:before="48"/>
              <w:ind w:left="284" w:hanging="243"/>
              <w:contextualSpacing/>
              <w:rPr>
                <w:rFonts w:cs="Arial"/>
                <w:color w:val="E97132" w:themeColor="accent2"/>
                <w:sz w:val="20"/>
                <w:szCs w:val="20"/>
              </w:rPr>
            </w:pPr>
            <w:r>
              <w:rPr>
                <w:color w:val="E97132" w:themeColor="accent2"/>
                <w:sz w:val="20"/>
                <w:szCs w:val="20"/>
              </w:rPr>
              <w:lastRenderedPageBreak/>
              <w:t xml:space="preserve">The extent to which habitable rooms are provided with reasonable daylight access through the number, size, location and orientation of windows. </w:t>
            </w:r>
          </w:p>
          <w:p w14:paraId="0D51559F" w14:textId="77777777" w:rsidR="009C65BB" w:rsidRDefault="009C65BB" w:rsidP="009A4A4F">
            <w:pPr>
              <w:numPr>
                <w:ilvl w:val="0"/>
                <w:numId w:val="26"/>
              </w:numPr>
              <w:spacing w:beforeLines="20" w:before="48"/>
              <w:ind w:left="284" w:hanging="243"/>
              <w:contextualSpacing/>
              <w:rPr>
                <w:rFonts w:cs="Arial"/>
                <w:color w:val="E97132" w:themeColor="accent2"/>
                <w:sz w:val="20"/>
                <w:szCs w:val="20"/>
              </w:rPr>
            </w:pPr>
            <w:r>
              <w:rPr>
                <w:color w:val="E97132" w:themeColor="accent2"/>
                <w:sz w:val="20"/>
                <w:szCs w:val="20"/>
              </w:rPr>
              <w:t xml:space="preserve">The useability and amenity of the dwelling based on the layout, siting, size and orientation of habitable rooms. </w:t>
            </w:r>
          </w:p>
          <w:p w14:paraId="044E7B46" w14:textId="77777777" w:rsidR="009C65BB" w:rsidRDefault="009C65BB" w:rsidP="009A4A4F">
            <w:pPr>
              <w:numPr>
                <w:ilvl w:val="0"/>
                <w:numId w:val="26"/>
              </w:numPr>
              <w:spacing w:beforeLines="20" w:before="48"/>
              <w:ind w:left="284" w:hanging="243"/>
              <w:contextualSpacing/>
              <w:rPr>
                <w:rFonts w:cs="Arial"/>
                <w:color w:val="E97132" w:themeColor="accent2"/>
                <w:sz w:val="20"/>
                <w:szCs w:val="20"/>
              </w:rPr>
            </w:pPr>
            <w:r>
              <w:rPr>
                <w:color w:val="E97132" w:themeColor="accent2"/>
                <w:sz w:val="20"/>
                <w:szCs w:val="20"/>
              </w:rPr>
              <w:t>Whether there are other windows in the habitable room which have access to daylight.</w:t>
            </w:r>
          </w:p>
          <w:p w14:paraId="51DBDCFC" w14:textId="77777777" w:rsidR="009C65BB" w:rsidRDefault="009C65BB">
            <w:pPr>
              <w:spacing w:beforeLines="20" w:before="48" w:afterLines="20" w:after="48"/>
              <w:rPr>
                <w:rFonts w:cs="Arial"/>
                <w:color w:val="E36C0A"/>
                <w:sz w:val="20"/>
                <w:szCs w:val="20"/>
                <w:highlight w:val="yellow"/>
              </w:rPr>
            </w:pPr>
          </w:p>
          <w:p w14:paraId="7AB97DFE"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923804C" w14:textId="77777777" w:rsidR="009C65BB" w:rsidRDefault="009C65BB">
            <w:pPr>
              <w:spacing w:beforeLines="20" w:before="48" w:afterLines="20" w:after="48"/>
              <w:rPr>
                <w:rFonts w:cs="Arial"/>
                <w:color w:val="E36C0A"/>
                <w:sz w:val="20"/>
                <w:szCs w:val="20"/>
              </w:rPr>
            </w:pPr>
          </w:p>
          <w:p w14:paraId="21FDA360"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1A716375" w14:textId="77777777" w:rsidR="009C65BB" w:rsidRDefault="009C65BB">
            <w:pPr>
              <w:spacing w:beforeLines="20" w:before="48" w:afterLines="20" w:after="48"/>
              <w:rPr>
                <w:rFonts w:cs="Arial"/>
                <w:color w:val="000000"/>
                <w:sz w:val="20"/>
                <w:szCs w:val="20"/>
              </w:rPr>
            </w:pPr>
            <w:r>
              <w:rPr>
                <w:rFonts w:cs="Arial"/>
                <w:color w:val="E36C0A"/>
                <w:sz w:val="20"/>
                <w:szCs w:val="20"/>
                <w:highlight w:val="yellow"/>
              </w:rPr>
              <w:t>INSERT</w:t>
            </w:r>
          </w:p>
        </w:tc>
        <w:tc>
          <w:tcPr>
            <w:tcW w:w="2127" w:type="dxa"/>
            <w:tcBorders>
              <w:top w:val="single" w:sz="4" w:space="0" w:color="000000"/>
              <w:left w:val="single" w:sz="4" w:space="0" w:color="000000"/>
              <w:bottom w:val="single" w:sz="4" w:space="0" w:color="000000"/>
              <w:right w:val="single" w:sz="4" w:space="0" w:color="000000"/>
            </w:tcBorders>
          </w:tcPr>
          <w:p w14:paraId="0B014138" w14:textId="77777777" w:rsidR="009C65BB" w:rsidRDefault="009C65BB">
            <w:pPr>
              <w:spacing w:beforeLines="20" w:before="48" w:afterLines="20" w:after="48"/>
              <w:rPr>
                <w:rFonts w:cs="Arial"/>
                <w:b/>
                <w:bCs/>
                <w:color w:val="000000"/>
                <w:sz w:val="20"/>
                <w:szCs w:val="20"/>
              </w:rPr>
            </w:pPr>
          </w:p>
        </w:tc>
      </w:tr>
      <w:tr w:rsidR="009C65BB" w14:paraId="6B1DC7A6" w14:textId="77777777" w:rsidTr="009C65BB">
        <w:tc>
          <w:tcPr>
            <w:tcW w:w="1981" w:type="dxa"/>
            <w:tcBorders>
              <w:top w:val="single" w:sz="4" w:space="0" w:color="000000"/>
              <w:left w:val="single" w:sz="4" w:space="0" w:color="000000"/>
              <w:bottom w:val="single" w:sz="4" w:space="0" w:color="000000"/>
              <w:right w:val="single" w:sz="4" w:space="0" w:color="000000"/>
            </w:tcBorders>
          </w:tcPr>
          <w:p w14:paraId="24F07A2D" w14:textId="77777777" w:rsidR="009C65BB" w:rsidRDefault="009C65BB">
            <w:pPr>
              <w:spacing w:beforeLines="20" w:before="48" w:afterLines="20" w:after="48"/>
              <w:rPr>
                <w:rFonts w:cs="Arial"/>
                <w:b/>
                <w:color w:val="000000"/>
                <w:sz w:val="20"/>
                <w:szCs w:val="20"/>
              </w:rPr>
            </w:pPr>
            <w:r>
              <w:rPr>
                <w:rFonts w:cs="Arial"/>
                <w:b/>
                <w:sz w:val="20"/>
                <w:szCs w:val="20"/>
              </w:rPr>
              <w:t xml:space="preserve">57.03-9 </w:t>
            </w:r>
            <w:r>
              <w:rPr>
                <w:rFonts w:cs="Arial"/>
                <w:b/>
                <w:color w:val="000000"/>
                <w:sz w:val="20"/>
                <w:szCs w:val="20"/>
              </w:rPr>
              <w:t>Natural ventilation objective</w:t>
            </w:r>
          </w:p>
          <w:p w14:paraId="388BD907" w14:textId="77777777" w:rsidR="009C65BB" w:rsidRDefault="009C65BB" w:rsidP="009A4A4F">
            <w:pPr>
              <w:pStyle w:val="ListParagraph"/>
              <w:numPr>
                <w:ilvl w:val="0"/>
                <w:numId w:val="27"/>
              </w:numPr>
              <w:spacing w:beforeLines="20" w:before="48" w:afterLines="20" w:after="48"/>
              <w:ind w:left="284" w:hanging="284"/>
              <w:rPr>
                <w:rFonts w:eastAsia="Times New Roman" w:cs="Arial"/>
                <w:color w:val="000000"/>
                <w:sz w:val="20"/>
                <w:szCs w:val="20"/>
              </w:rPr>
            </w:pPr>
            <w:r>
              <w:rPr>
                <w:rFonts w:eastAsia="Times New Roman" w:cs="Arial"/>
                <w:color w:val="000000"/>
                <w:sz w:val="20"/>
                <w:szCs w:val="20"/>
              </w:rPr>
              <w:t>To encourage natural ventilation of dwellings.</w:t>
            </w:r>
          </w:p>
          <w:p w14:paraId="6811C2B9" w14:textId="77777777" w:rsidR="009C65BB" w:rsidRDefault="009C65BB" w:rsidP="009A4A4F">
            <w:pPr>
              <w:pStyle w:val="ListParagraph"/>
              <w:numPr>
                <w:ilvl w:val="0"/>
                <w:numId w:val="27"/>
              </w:numPr>
              <w:spacing w:beforeLines="20" w:before="48" w:afterLines="20" w:after="48"/>
              <w:ind w:left="284" w:hanging="284"/>
              <w:rPr>
                <w:rFonts w:eastAsia="Times New Roman" w:cs="Arial"/>
                <w:color w:val="000000"/>
                <w:sz w:val="20"/>
                <w:szCs w:val="20"/>
              </w:rPr>
            </w:pPr>
            <w:r>
              <w:rPr>
                <w:rFonts w:eastAsia="Times New Roman" w:cs="Arial"/>
                <w:color w:val="000000"/>
                <w:sz w:val="20"/>
                <w:szCs w:val="20"/>
              </w:rPr>
              <w:t>To allow occupants to effectively manage natural ventilation of dwellings.</w:t>
            </w:r>
          </w:p>
          <w:p w14:paraId="0C68239A" w14:textId="77777777" w:rsidR="009C65BB" w:rsidRDefault="009C65BB">
            <w:pPr>
              <w:spacing w:beforeLines="20" w:before="48" w:afterLines="20" w:after="48"/>
              <w:rPr>
                <w:rFonts w:cs="Arial"/>
                <w:b/>
                <w:color w:val="000000"/>
                <w:sz w:val="20"/>
                <w:szCs w:val="20"/>
              </w:rPr>
            </w:pPr>
          </w:p>
        </w:tc>
        <w:tc>
          <w:tcPr>
            <w:tcW w:w="5811" w:type="dxa"/>
            <w:tcBorders>
              <w:top w:val="single" w:sz="4" w:space="0" w:color="000000"/>
              <w:left w:val="single" w:sz="4" w:space="0" w:color="000000"/>
              <w:bottom w:val="single" w:sz="4" w:space="0" w:color="000000"/>
              <w:right w:val="single" w:sz="4" w:space="0" w:color="000000"/>
            </w:tcBorders>
          </w:tcPr>
          <w:p w14:paraId="122A901B"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Standard E3-9</w:t>
            </w:r>
          </w:p>
          <w:p w14:paraId="05E72864" w14:textId="77777777" w:rsidR="009C65BB" w:rsidRDefault="009C65BB">
            <w:pPr>
              <w:spacing w:beforeLines="20" w:before="48" w:afterLines="20" w:after="48"/>
              <w:rPr>
                <w:rFonts w:eastAsiaTheme="minorHAnsi"/>
                <w:sz w:val="20"/>
                <w:szCs w:val="20"/>
              </w:rPr>
            </w:pPr>
            <w:r>
              <w:rPr>
                <w:sz w:val="20"/>
                <w:szCs w:val="20"/>
              </w:rPr>
              <w:t xml:space="preserve">At least 40 per cent of dwellings have openable windows, doors or other ventilation devices in external walls of the building that provide: </w:t>
            </w:r>
          </w:p>
          <w:p w14:paraId="100529DF" w14:textId="77777777" w:rsidR="009C65BB" w:rsidRDefault="009C65BB" w:rsidP="009A4A4F">
            <w:pPr>
              <w:pStyle w:val="ListParagraph"/>
              <w:numPr>
                <w:ilvl w:val="0"/>
                <w:numId w:val="28"/>
              </w:numPr>
              <w:spacing w:beforeLines="20" w:before="48" w:afterLines="20" w:after="48"/>
              <w:ind w:left="1121" w:hanging="401"/>
              <w:rPr>
                <w:sz w:val="20"/>
                <w:szCs w:val="20"/>
              </w:rPr>
            </w:pPr>
            <w:r>
              <w:rPr>
                <w:sz w:val="20"/>
                <w:szCs w:val="20"/>
              </w:rPr>
              <w:t xml:space="preserve">A maximum breeze path through the dwelling of 18 metres. </w:t>
            </w:r>
          </w:p>
          <w:p w14:paraId="31240390" w14:textId="77777777" w:rsidR="009C65BB" w:rsidRDefault="009C65BB" w:rsidP="009A4A4F">
            <w:pPr>
              <w:pStyle w:val="ListParagraph"/>
              <w:numPr>
                <w:ilvl w:val="0"/>
                <w:numId w:val="28"/>
              </w:numPr>
              <w:spacing w:beforeLines="20" w:before="48" w:afterLines="20" w:after="48"/>
              <w:ind w:left="1121" w:hanging="401"/>
              <w:rPr>
                <w:sz w:val="20"/>
                <w:szCs w:val="20"/>
              </w:rPr>
            </w:pPr>
            <w:r>
              <w:rPr>
                <w:sz w:val="20"/>
                <w:szCs w:val="20"/>
              </w:rPr>
              <w:t xml:space="preserve">A minimum breeze path through the dwelling of 5 metres. </w:t>
            </w:r>
          </w:p>
          <w:p w14:paraId="4DA983F4" w14:textId="77777777" w:rsidR="009C65BB" w:rsidRDefault="009C65BB" w:rsidP="009A4A4F">
            <w:pPr>
              <w:pStyle w:val="ListParagraph"/>
              <w:numPr>
                <w:ilvl w:val="0"/>
                <w:numId w:val="28"/>
              </w:numPr>
              <w:spacing w:beforeLines="20" w:before="48" w:afterLines="20" w:after="48"/>
              <w:ind w:left="1121" w:hanging="401"/>
              <w:rPr>
                <w:sz w:val="20"/>
                <w:szCs w:val="20"/>
              </w:rPr>
            </w:pPr>
            <w:r>
              <w:rPr>
                <w:sz w:val="20"/>
                <w:szCs w:val="20"/>
              </w:rPr>
              <w:t xml:space="preserve">Ventilation openings with approximately the same size. </w:t>
            </w:r>
          </w:p>
          <w:p w14:paraId="7B37FCE8" w14:textId="77777777" w:rsidR="009C65BB" w:rsidRDefault="009C65BB">
            <w:pPr>
              <w:spacing w:beforeLines="20" w:before="48" w:afterLines="20" w:after="48"/>
              <w:rPr>
                <w:sz w:val="20"/>
                <w:szCs w:val="20"/>
              </w:rPr>
            </w:pPr>
          </w:p>
          <w:p w14:paraId="2DEE453F" w14:textId="77777777" w:rsidR="009C65BB" w:rsidRDefault="009C65BB">
            <w:pPr>
              <w:spacing w:beforeLines="20" w:before="48" w:afterLines="20" w:after="48"/>
              <w:rPr>
                <w:rFonts w:cs="Arial"/>
                <w:b/>
                <w:bCs/>
                <w:color w:val="000000"/>
                <w:sz w:val="20"/>
                <w:szCs w:val="20"/>
              </w:rPr>
            </w:pPr>
            <w:r>
              <w:rPr>
                <w:sz w:val="20"/>
                <w:szCs w:val="20"/>
              </w:rPr>
              <w:t>The breeze path is measured between the ventilation openings on different orientations of the dwelling.</w:t>
            </w:r>
          </w:p>
        </w:tc>
        <w:tc>
          <w:tcPr>
            <w:tcW w:w="4537" w:type="dxa"/>
            <w:tcBorders>
              <w:top w:val="single" w:sz="4" w:space="0" w:color="000000"/>
              <w:left w:val="single" w:sz="4" w:space="0" w:color="000000"/>
              <w:bottom w:val="single" w:sz="4" w:space="0" w:color="000000"/>
              <w:right w:val="single" w:sz="4" w:space="0" w:color="000000"/>
            </w:tcBorders>
          </w:tcPr>
          <w:p w14:paraId="28E34A32"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Deemed to Comply</w:t>
            </w:r>
          </w:p>
          <w:p w14:paraId="32A21E81" w14:textId="77777777" w:rsidR="009C65BB" w:rsidRDefault="009C65BB">
            <w:pPr>
              <w:spacing w:beforeLines="20" w:before="48" w:afterLines="20" w:after="48"/>
              <w:rPr>
                <w:rFonts w:eastAsiaTheme="minorHAnsi"/>
                <w:sz w:val="20"/>
                <w:szCs w:val="20"/>
              </w:rPr>
            </w:pPr>
            <w:r>
              <w:rPr>
                <w:sz w:val="20"/>
                <w:szCs w:val="20"/>
              </w:rPr>
              <w:t xml:space="preserve">At least 40 per cent of the dwellings have openable windows, doors or other ventilation devices in external walls of the building that provides for: </w:t>
            </w:r>
          </w:p>
          <w:p w14:paraId="10791980" w14:textId="77777777" w:rsidR="009C65BB" w:rsidRDefault="009C65BB" w:rsidP="009A4A4F">
            <w:pPr>
              <w:pStyle w:val="ListParagraph"/>
              <w:numPr>
                <w:ilvl w:val="0"/>
                <w:numId w:val="28"/>
              </w:numPr>
              <w:spacing w:beforeLines="20" w:before="48" w:afterLines="20" w:after="48"/>
              <w:ind w:left="1121" w:hanging="401"/>
              <w:rPr>
                <w:sz w:val="20"/>
                <w:szCs w:val="20"/>
              </w:rPr>
            </w:pPr>
            <w:r>
              <w:rPr>
                <w:sz w:val="20"/>
                <w:szCs w:val="20"/>
              </w:rPr>
              <w:t xml:space="preserve">A maximum breeze path through the dwelling of 18 metres. </w:t>
            </w:r>
          </w:p>
          <w:p w14:paraId="10D406CA" w14:textId="77777777" w:rsidR="009C65BB" w:rsidRDefault="009C65BB" w:rsidP="009A4A4F">
            <w:pPr>
              <w:pStyle w:val="ListParagraph"/>
              <w:numPr>
                <w:ilvl w:val="0"/>
                <w:numId w:val="28"/>
              </w:numPr>
              <w:spacing w:beforeLines="20" w:before="48" w:afterLines="20" w:after="48"/>
              <w:ind w:left="1121" w:hanging="401"/>
              <w:rPr>
                <w:sz w:val="20"/>
                <w:szCs w:val="20"/>
              </w:rPr>
            </w:pPr>
            <w:r>
              <w:rPr>
                <w:sz w:val="20"/>
                <w:szCs w:val="20"/>
              </w:rPr>
              <w:t xml:space="preserve">A minimum breeze path through the dwelling of 5 metres. </w:t>
            </w:r>
          </w:p>
          <w:p w14:paraId="31152B35" w14:textId="77777777" w:rsidR="009C65BB" w:rsidRDefault="009C65BB" w:rsidP="009A4A4F">
            <w:pPr>
              <w:pStyle w:val="ListParagraph"/>
              <w:numPr>
                <w:ilvl w:val="0"/>
                <w:numId w:val="28"/>
              </w:numPr>
              <w:spacing w:beforeLines="20" w:before="48" w:afterLines="20" w:after="48"/>
              <w:ind w:left="1121" w:hanging="401"/>
              <w:rPr>
                <w:sz w:val="20"/>
                <w:szCs w:val="20"/>
              </w:rPr>
            </w:pPr>
            <w:r>
              <w:rPr>
                <w:sz w:val="20"/>
                <w:szCs w:val="20"/>
              </w:rPr>
              <w:t xml:space="preserve">Ventilation openings with approximately the same size. </w:t>
            </w:r>
          </w:p>
          <w:p w14:paraId="14275019" w14:textId="77777777" w:rsidR="009C65BB" w:rsidRDefault="009C65BB">
            <w:pPr>
              <w:spacing w:beforeLines="20" w:before="48" w:afterLines="20" w:after="48"/>
              <w:rPr>
                <w:sz w:val="20"/>
                <w:szCs w:val="20"/>
              </w:rPr>
            </w:pPr>
          </w:p>
          <w:p w14:paraId="43387944"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689109A8"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1F2C57B6" w14:textId="77777777" w:rsidR="009C65BB" w:rsidRDefault="009C65BB">
            <w:pPr>
              <w:spacing w:beforeLines="20" w:before="48" w:afterLines="20" w:after="48"/>
              <w:rPr>
                <w:rFonts w:cs="Arial"/>
                <w:color w:val="E36C0A"/>
                <w:sz w:val="20"/>
                <w:szCs w:val="20"/>
              </w:rPr>
            </w:pPr>
          </w:p>
          <w:p w14:paraId="032DA741"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09761CB1"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The design response.</w:t>
            </w:r>
          </w:p>
          <w:p w14:paraId="13376F00"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The size, orientation, slope and wind exposure of the site.</w:t>
            </w:r>
          </w:p>
          <w:p w14:paraId="50A9FC0D"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 xml:space="preserve">The extent to which the orientation of the </w:t>
            </w:r>
            <w:r>
              <w:rPr>
                <w:rFonts w:cs="Arial"/>
                <w:color w:val="E36C0A"/>
                <w:sz w:val="20"/>
              </w:rPr>
              <w:lastRenderedPageBreak/>
              <w:t>building and the layout of dwellings maximises opportunities for cross ventilation.</w:t>
            </w:r>
          </w:p>
          <w:p w14:paraId="24375DFF" w14:textId="77777777" w:rsidR="009C65BB" w:rsidRDefault="009C65BB" w:rsidP="009A4A4F">
            <w:pPr>
              <w:numPr>
                <w:ilvl w:val="0"/>
                <w:numId w:val="6"/>
              </w:numPr>
              <w:spacing w:beforeLines="20" w:before="48"/>
              <w:contextualSpacing/>
              <w:rPr>
                <w:rFonts w:cs="Arial"/>
                <w:color w:val="E36C0A"/>
                <w:sz w:val="20"/>
              </w:rPr>
            </w:pPr>
            <w:r>
              <w:rPr>
                <w:rFonts w:cs="Arial"/>
                <w:color w:val="E36C0A"/>
                <w:sz w:val="20"/>
              </w:rPr>
              <w:t>Whether an alternative design meets the relevant objectives having regard to the amenity of the dwelling and the site context.</w:t>
            </w:r>
          </w:p>
          <w:p w14:paraId="7B1DC491" w14:textId="77777777" w:rsidR="009C65BB" w:rsidRDefault="009C65BB">
            <w:pPr>
              <w:spacing w:beforeLines="20" w:before="48" w:afterLines="20" w:after="48"/>
              <w:rPr>
                <w:rFonts w:cs="Arial"/>
                <w:color w:val="E36C0A"/>
                <w:sz w:val="20"/>
                <w:szCs w:val="20"/>
                <w:highlight w:val="yellow"/>
              </w:rPr>
            </w:pPr>
          </w:p>
          <w:p w14:paraId="400AF313"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F1BF83D" w14:textId="77777777" w:rsidR="009C65BB" w:rsidRDefault="009C65BB">
            <w:pPr>
              <w:spacing w:beforeLines="20" w:before="48" w:afterLines="20" w:after="48"/>
              <w:rPr>
                <w:rFonts w:cs="Arial"/>
                <w:color w:val="E36C0A"/>
                <w:sz w:val="20"/>
                <w:szCs w:val="20"/>
              </w:rPr>
            </w:pPr>
          </w:p>
          <w:p w14:paraId="6F0F4247"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376EA364"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2A7F0813" w14:textId="77777777" w:rsidR="009C65BB" w:rsidRDefault="009C65BB">
            <w:pPr>
              <w:spacing w:beforeLines="20" w:before="48" w:afterLines="20" w:after="48"/>
              <w:rPr>
                <w:rFonts w:cs="Arial"/>
                <w:b/>
                <w:bCs/>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66658516"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5FAF8212" w14:textId="77777777" w:rsidR="009C65BB" w:rsidRDefault="009C65BB">
            <w:pPr>
              <w:spacing w:beforeLines="20" w:before="48" w:afterLines="20" w:after="48"/>
              <w:rPr>
                <w:rFonts w:cs="Arial"/>
                <w:b/>
                <w:bCs/>
                <w:sz w:val="20"/>
                <w:szCs w:val="20"/>
              </w:rPr>
            </w:pPr>
            <w:r>
              <w:rPr>
                <w:rFonts w:cs="Arial"/>
                <w:sz w:val="20"/>
                <w:szCs w:val="20"/>
              </w:rPr>
              <w:t>No</w:t>
            </w:r>
          </w:p>
        </w:tc>
      </w:tr>
      <w:tr w:rsidR="009C65BB" w14:paraId="5F1AB59B" w14:textId="77777777" w:rsidTr="009C65BB">
        <w:tc>
          <w:tcPr>
            <w:tcW w:w="1981" w:type="dxa"/>
            <w:tcBorders>
              <w:top w:val="single" w:sz="4" w:space="0" w:color="000000"/>
              <w:left w:val="single" w:sz="4" w:space="0" w:color="000000"/>
              <w:bottom w:val="single" w:sz="4" w:space="0" w:color="000000"/>
              <w:right w:val="single" w:sz="4" w:space="0" w:color="000000"/>
            </w:tcBorders>
          </w:tcPr>
          <w:p w14:paraId="708126B5" w14:textId="77777777" w:rsidR="009C65BB" w:rsidRDefault="009C65BB">
            <w:pPr>
              <w:spacing w:beforeLines="20" w:before="48" w:afterLines="20" w:after="48"/>
              <w:rPr>
                <w:rFonts w:cs="Arial"/>
                <w:b/>
                <w:sz w:val="20"/>
                <w:szCs w:val="20"/>
              </w:rPr>
            </w:pPr>
            <w:r>
              <w:rPr>
                <w:rFonts w:cs="Arial"/>
                <w:b/>
                <w:sz w:val="20"/>
                <w:szCs w:val="20"/>
              </w:rPr>
              <w:t>57.03-10 Storage objective</w:t>
            </w:r>
          </w:p>
          <w:p w14:paraId="25B6F441" w14:textId="77777777" w:rsidR="009C65BB" w:rsidRDefault="009C65BB">
            <w:pPr>
              <w:spacing w:beforeLines="20" w:before="48" w:afterLines="20" w:after="48"/>
              <w:rPr>
                <w:rFonts w:cs="Arial"/>
                <w:bCs/>
                <w:sz w:val="20"/>
                <w:szCs w:val="20"/>
              </w:rPr>
            </w:pPr>
            <w:r>
              <w:rPr>
                <w:rFonts w:cs="Arial"/>
                <w:bCs/>
                <w:sz w:val="20"/>
                <w:szCs w:val="20"/>
              </w:rPr>
              <w:t>To provide adequate storage facilities for each dwelling.</w:t>
            </w:r>
          </w:p>
          <w:p w14:paraId="76C516E2" w14:textId="77777777" w:rsidR="009C65BB" w:rsidRDefault="009C65BB">
            <w:pPr>
              <w:spacing w:beforeLines="20" w:before="48" w:afterLines="20" w:after="48"/>
              <w:rPr>
                <w:rFonts w:cs="Arial"/>
                <w:bCs/>
                <w:sz w:val="20"/>
                <w:szCs w:val="20"/>
              </w:rPr>
            </w:pPr>
          </w:p>
        </w:tc>
        <w:tc>
          <w:tcPr>
            <w:tcW w:w="5811" w:type="dxa"/>
            <w:tcBorders>
              <w:top w:val="single" w:sz="4" w:space="0" w:color="000000"/>
              <w:left w:val="single" w:sz="4" w:space="0" w:color="000000"/>
              <w:bottom w:val="single" w:sz="4" w:space="0" w:color="000000"/>
              <w:right w:val="single" w:sz="4" w:space="0" w:color="000000"/>
            </w:tcBorders>
            <w:hideMark/>
          </w:tcPr>
          <w:p w14:paraId="020BE1ED" w14:textId="77777777" w:rsidR="009C65BB" w:rsidRDefault="009C65BB">
            <w:pPr>
              <w:spacing w:beforeLines="20" w:before="48" w:afterLines="20" w:after="48"/>
              <w:rPr>
                <w:rFonts w:cs="Arial"/>
                <w:b/>
                <w:sz w:val="20"/>
                <w:szCs w:val="20"/>
              </w:rPr>
            </w:pPr>
            <w:r>
              <w:rPr>
                <w:rFonts w:cs="Arial"/>
                <w:b/>
                <w:sz w:val="20"/>
                <w:szCs w:val="20"/>
              </w:rPr>
              <w:t>Standard E3-10</w:t>
            </w:r>
          </w:p>
          <w:p w14:paraId="1CE70476" w14:textId="77777777" w:rsidR="009C65BB" w:rsidRDefault="009C65BB">
            <w:pPr>
              <w:spacing w:beforeLines="20" w:before="48" w:afterLines="20" w:after="48"/>
              <w:rPr>
                <w:rFonts w:eastAsiaTheme="minorHAnsi"/>
                <w:sz w:val="20"/>
                <w:szCs w:val="20"/>
              </w:rPr>
            </w:pPr>
            <w:r>
              <w:rPr>
                <w:sz w:val="20"/>
                <w:szCs w:val="20"/>
              </w:rPr>
              <w:t>Each dwelling has exclusive access to storage at least the total minimum storage volume that is specified in Table E3-10.</w:t>
            </w:r>
          </w:p>
          <w:p w14:paraId="65A2E1A8" w14:textId="5BF072CF" w:rsidR="009C65BB" w:rsidRDefault="009C65BB">
            <w:pPr>
              <w:spacing w:beforeLines="20" w:before="48" w:afterLines="20" w:after="48"/>
              <w:rPr>
                <w:rFonts w:cs="Arial"/>
                <w:color w:val="000000"/>
                <w:sz w:val="20"/>
                <w:szCs w:val="20"/>
              </w:rPr>
            </w:pPr>
            <w:r>
              <w:rPr>
                <w:noProof/>
              </w:rPr>
              <w:drawing>
                <wp:inline distT="0" distB="0" distL="0" distR="0" wp14:anchorId="3B519D58" wp14:editId="35DA0AB3">
                  <wp:extent cx="3371850" cy="1076325"/>
                  <wp:effectExtent l="0" t="0" r="0" b="9525"/>
                  <wp:docPr id="933468098" name="Picture 27"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68098" name="Picture 27" descr="A screenshot of a phon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1850" cy="1076325"/>
                          </a:xfrm>
                          <a:prstGeom prst="rect">
                            <a:avLst/>
                          </a:prstGeom>
                          <a:noFill/>
                          <a:ln>
                            <a:noFill/>
                          </a:ln>
                        </pic:spPr>
                      </pic:pic>
                    </a:graphicData>
                  </a:graphic>
                </wp:inline>
              </w:drawing>
            </w:r>
          </w:p>
        </w:tc>
        <w:tc>
          <w:tcPr>
            <w:tcW w:w="4537" w:type="dxa"/>
            <w:tcBorders>
              <w:top w:val="single" w:sz="4" w:space="0" w:color="000000"/>
              <w:left w:val="single" w:sz="4" w:space="0" w:color="000000"/>
              <w:bottom w:val="single" w:sz="4" w:space="0" w:color="000000"/>
              <w:right w:val="single" w:sz="4" w:space="0" w:color="000000"/>
            </w:tcBorders>
          </w:tcPr>
          <w:p w14:paraId="34B7E31E"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 xml:space="preserve">Deemed to Comply </w:t>
            </w:r>
          </w:p>
          <w:p w14:paraId="0D90BDC2"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Each studio has been provided with exclusive access to a minimum total of 8 cubic metres with a minimum 5 cubic metres in the dwelling</w:t>
            </w:r>
          </w:p>
          <w:p w14:paraId="04CC7660"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 xml:space="preserve">Each </w:t>
            </w:r>
            <w:proofErr w:type="gramStart"/>
            <w:r>
              <w:rPr>
                <w:rFonts w:cs="Arial"/>
                <w:color w:val="E97132" w:themeColor="accent2"/>
                <w:sz w:val="20"/>
                <w:szCs w:val="20"/>
              </w:rPr>
              <w:t>1 bedroom</w:t>
            </w:r>
            <w:proofErr w:type="gramEnd"/>
            <w:r>
              <w:rPr>
                <w:rFonts w:cs="Arial"/>
                <w:color w:val="E97132" w:themeColor="accent2"/>
                <w:sz w:val="20"/>
                <w:szCs w:val="20"/>
              </w:rPr>
              <w:t xml:space="preserve"> dwelling has been provided with exclusive access to a minimum total of 10 cubic metres with a minimum 6 cubic metres in the dwelling</w:t>
            </w:r>
          </w:p>
          <w:p w14:paraId="32E5EB83"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 xml:space="preserve">Each </w:t>
            </w:r>
            <w:proofErr w:type="gramStart"/>
            <w:r>
              <w:rPr>
                <w:rFonts w:cs="Arial"/>
                <w:color w:val="E97132" w:themeColor="accent2"/>
                <w:sz w:val="20"/>
                <w:szCs w:val="20"/>
              </w:rPr>
              <w:t>2 bedroom</w:t>
            </w:r>
            <w:proofErr w:type="gramEnd"/>
            <w:r>
              <w:rPr>
                <w:rFonts w:cs="Arial"/>
                <w:color w:val="E97132" w:themeColor="accent2"/>
                <w:sz w:val="20"/>
                <w:szCs w:val="20"/>
              </w:rPr>
              <w:t xml:space="preserve"> dwelling has been provided with exclusive access to a minimum total of 14 cubic metres with a minimum 9 cubic metres in the dwelling</w:t>
            </w:r>
          </w:p>
          <w:p w14:paraId="3988C1A1"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 xml:space="preserve">Each </w:t>
            </w:r>
            <w:proofErr w:type="gramStart"/>
            <w:r>
              <w:rPr>
                <w:rFonts w:cs="Arial"/>
                <w:color w:val="E97132" w:themeColor="accent2"/>
                <w:sz w:val="20"/>
                <w:szCs w:val="20"/>
              </w:rPr>
              <w:t>3 or more bedroom</w:t>
            </w:r>
            <w:proofErr w:type="gramEnd"/>
            <w:r>
              <w:rPr>
                <w:rFonts w:cs="Arial"/>
                <w:color w:val="E97132" w:themeColor="accent2"/>
                <w:sz w:val="20"/>
                <w:szCs w:val="20"/>
              </w:rPr>
              <w:t xml:space="preserve"> dwelling has been provided with exclusive access to a minimum total of 18 cubic metres with a minimum 12 cubic metres in the dwelling</w:t>
            </w:r>
          </w:p>
          <w:p w14:paraId="4E790A70" w14:textId="77777777" w:rsidR="009C65BB" w:rsidRDefault="009C65BB">
            <w:pPr>
              <w:spacing w:beforeLines="20" w:before="48" w:afterLines="20" w:after="48"/>
              <w:rPr>
                <w:rFonts w:cs="Arial"/>
                <w:color w:val="000000"/>
                <w:sz w:val="20"/>
                <w:szCs w:val="20"/>
              </w:rPr>
            </w:pPr>
          </w:p>
          <w:p w14:paraId="1492596F"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4D7DBCA2"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BBA6D5D" w14:textId="77777777" w:rsidR="009C65BB" w:rsidRDefault="009C65BB">
            <w:pPr>
              <w:spacing w:beforeLines="20" w:before="48" w:afterLines="20" w:after="48"/>
              <w:rPr>
                <w:rFonts w:eastAsiaTheme="minorHAnsi"/>
                <w:color w:val="E97132" w:themeColor="accent2"/>
                <w:sz w:val="20"/>
                <w:szCs w:val="20"/>
              </w:rPr>
            </w:pPr>
          </w:p>
          <w:p w14:paraId="6A0272CE" w14:textId="77777777" w:rsidR="009C65BB" w:rsidRDefault="009C65BB">
            <w:pPr>
              <w:spacing w:beforeLines="20" w:before="48" w:afterLines="20" w:after="48"/>
              <w:rPr>
                <w:color w:val="E97132" w:themeColor="accent2"/>
                <w:sz w:val="20"/>
                <w:szCs w:val="20"/>
              </w:rPr>
            </w:pPr>
            <w:r>
              <w:rPr>
                <w:color w:val="E97132" w:themeColor="accent2"/>
                <w:sz w:val="20"/>
                <w:szCs w:val="20"/>
              </w:rPr>
              <w:t xml:space="preserve">Before deciding on an application, the responsible authority must consider: </w:t>
            </w:r>
          </w:p>
          <w:p w14:paraId="7AFB49EF" w14:textId="77777777" w:rsidR="009C65BB" w:rsidRDefault="009C65BB" w:rsidP="009A4A4F">
            <w:pPr>
              <w:pStyle w:val="ListParagraph"/>
              <w:numPr>
                <w:ilvl w:val="0"/>
                <w:numId w:val="29"/>
              </w:numPr>
              <w:spacing w:beforeLines="20" w:before="48" w:afterLines="20" w:after="48"/>
              <w:ind w:left="1004" w:hanging="284"/>
              <w:rPr>
                <w:color w:val="E97132" w:themeColor="accent2"/>
                <w:sz w:val="20"/>
                <w:szCs w:val="20"/>
              </w:rPr>
            </w:pPr>
            <w:r>
              <w:rPr>
                <w:color w:val="E97132" w:themeColor="accent2"/>
                <w:sz w:val="20"/>
                <w:szCs w:val="20"/>
              </w:rPr>
              <w:lastRenderedPageBreak/>
              <w:t xml:space="preserve">The design response. </w:t>
            </w:r>
          </w:p>
          <w:p w14:paraId="155054C1" w14:textId="77777777" w:rsidR="009C65BB" w:rsidRDefault="009C65BB" w:rsidP="009A4A4F">
            <w:pPr>
              <w:pStyle w:val="ListParagraph"/>
              <w:numPr>
                <w:ilvl w:val="0"/>
                <w:numId w:val="29"/>
              </w:numPr>
              <w:spacing w:beforeLines="20" w:before="48" w:afterLines="20" w:after="48"/>
              <w:ind w:left="1004" w:hanging="284"/>
              <w:rPr>
                <w:rFonts w:eastAsia="Times New Roman" w:cs="Arial"/>
                <w:color w:val="E97132" w:themeColor="accent2"/>
                <w:sz w:val="20"/>
                <w:szCs w:val="20"/>
              </w:rPr>
            </w:pPr>
            <w:r>
              <w:rPr>
                <w:color w:val="E97132" w:themeColor="accent2"/>
                <w:sz w:val="20"/>
                <w:szCs w:val="20"/>
              </w:rPr>
              <w:t>The useability, functionality and location of storage facilities provided for the dwelling</w:t>
            </w:r>
          </w:p>
          <w:p w14:paraId="45D03E90" w14:textId="77777777" w:rsidR="009C65BB" w:rsidRDefault="009C65BB">
            <w:pPr>
              <w:spacing w:beforeLines="20" w:before="48" w:afterLines="20" w:after="48"/>
              <w:rPr>
                <w:rFonts w:cs="Arial"/>
                <w:color w:val="E36C0A"/>
                <w:sz w:val="20"/>
                <w:szCs w:val="20"/>
                <w:highlight w:val="yellow"/>
              </w:rPr>
            </w:pPr>
          </w:p>
          <w:p w14:paraId="60FCFAF8"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434E212" w14:textId="77777777" w:rsidR="009C65BB" w:rsidRDefault="009C65BB">
            <w:pPr>
              <w:spacing w:beforeLines="20" w:before="48" w:afterLines="20" w:after="48"/>
              <w:rPr>
                <w:rFonts w:cs="Arial"/>
                <w:color w:val="E97132" w:themeColor="accent2"/>
                <w:sz w:val="20"/>
                <w:szCs w:val="20"/>
              </w:rPr>
            </w:pPr>
          </w:p>
          <w:p w14:paraId="5BD1AE8B"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1621FAD1"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09FE21E" w14:textId="77777777" w:rsidR="009C65BB" w:rsidRDefault="009C65BB">
            <w:pPr>
              <w:spacing w:beforeLines="20" w:before="48" w:afterLines="20" w:after="48"/>
              <w:rPr>
                <w:rFonts w:cs="Arial"/>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00B2699A"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5789DE1C" w14:textId="77777777" w:rsidR="009C65BB" w:rsidRDefault="009C65BB">
            <w:pPr>
              <w:spacing w:beforeLines="20" w:before="48" w:afterLines="20" w:after="48"/>
              <w:rPr>
                <w:rFonts w:cs="Arial"/>
                <w:b/>
                <w:bCs/>
                <w:color w:val="000000"/>
                <w:sz w:val="20"/>
                <w:szCs w:val="20"/>
              </w:rPr>
            </w:pPr>
            <w:r>
              <w:rPr>
                <w:rFonts w:cs="Arial"/>
                <w:sz w:val="20"/>
                <w:szCs w:val="20"/>
              </w:rPr>
              <w:t>No</w:t>
            </w:r>
          </w:p>
        </w:tc>
      </w:tr>
      <w:tr w:rsidR="009C65BB" w14:paraId="1574ACA0" w14:textId="77777777" w:rsidTr="009C65BB">
        <w:tc>
          <w:tcPr>
            <w:tcW w:w="1981" w:type="dxa"/>
            <w:tcBorders>
              <w:top w:val="single" w:sz="4" w:space="0" w:color="000000"/>
              <w:left w:val="single" w:sz="4" w:space="0" w:color="000000"/>
              <w:bottom w:val="single" w:sz="4" w:space="0" w:color="000000"/>
              <w:right w:val="single" w:sz="4" w:space="0" w:color="000000"/>
            </w:tcBorders>
          </w:tcPr>
          <w:p w14:paraId="1EB5F405" w14:textId="77777777" w:rsidR="009C65BB" w:rsidRDefault="009C65BB">
            <w:pPr>
              <w:spacing w:beforeLines="20" w:before="48" w:afterLines="20" w:after="48"/>
              <w:rPr>
                <w:rFonts w:cs="Arial"/>
                <w:b/>
                <w:color w:val="000000"/>
                <w:sz w:val="20"/>
                <w:szCs w:val="20"/>
              </w:rPr>
            </w:pPr>
            <w:r>
              <w:rPr>
                <w:rFonts w:cs="Arial"/>
                <w:b/>
                <w:color w:val="000000"/>
                <w:sz w:val="20"/>
                <w:szCs w:val="20"/>
              </w:rPr>
              <w:t>57.03-11 Accessibility objective</w:t>
            </w:r>
          </w:p>
          <w:p w14:paraId="455F2F32" w14:textId="77777777" w:rsidR="009C65BB" w:rsidRDefault="009C65BB">
            <w:pPr>
              <w:spacing w:beforeLines="20" w:before="48" w:afterLines="20" w:after="48"/>
              <w:rPr>
                <w:rFonts w:cs="Arial"/>
                <w:color w:val="000000"/>
                <w:sz w:val="20"/>
                <w:szCs w:val="20"/>
              </w:rPr>
            </w:pPr>
            <w:r>
              <w:rPr>
                <w:rFonts w:cs="Arial"/>
                <w:color w:val="000000"/>
                <w:sz w:val="20"/>
                <w:szCs w:val="20"/>
              </w:rPr>
              <w:t>To ensure the design of dwellings meets the needs of people with limited mobility</w:t>
            </w:r>
          </w:p>
          <w:p w14:paraId="6FA260A9" w14:textId="77777777" w:rsidR="009C65BB" w:rsidRDefault="009C65BB">
            <w:pPr>
              <w:spacing w:beforeLines="20" w:before="48" w:afterLines="20" w:after="48"/>
              <w:rPr>
                <w:rFonts w:cs="Arial"/>
                <w:b/>
                <w:color w:val="000000"/>
                <w:sz w:val="20"/>
                <w:szCs w:val="20"/>
              </w:rPr>
            </w:pPr>
          </w:p>
        </w:tc>
        <w:tc>
          <w:tcPr>
            <w:tcW w:w="5811" w:type="dxa"/>
            <w:tcBorders>
              <w:top w:val="single" w:sz="4" w:space="0" w:color="000000"/>
              <w:left w:val="single" w:sz="4" w:space="0" w:color="000000"/>
              <w:bottom w:val="single" w:sz="4" w:space="0" w:color="000000"/>
              <w:right w:val="single" w:sz="4" w:space="0" w:color="000000"/>
            </w:tcBorders>
          </w:tcPr>
          <w:p w14:paraId="436328E2"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E3-11</w:t>
            </w:r>
          </w:p>
          <w:p w14:paraId="4E2438BF" w14:textId="77777777" w:rsidR="009C65BB" w:rsidRDefault="009C65BB">
            <w:pPr>
              <w:spacing w:beforeLines="20" w:before="48" w:afterLines="20" w:after="48"/>
              <w:rPr>
                <w:rFonts w:cs="Arial"/>
                <w:color w:val="000000"/>
                <w:sz w:val="20"/>
                <w:szCs w:val="20"/>
              </w:rPr>
            </w:pPr>
            <w:r>
              <w:rPr>
                <w:rFonts w:cs="Arial"/>
                <w:color w:val="000000"/>
                <w:sz w:val="20"/>
                <w:szCs w:val="20"/>
              </w:rPr>
              <w:t>At least 50 per cent of dwellings have:</w:t>
            </w:r>
          </w:p>
          <w:p w14:paraId="5EA1DEA3" w14:textId="77777777" w:rsidR="009C65BB" w:rsidRDefault="009C65BB" w:rsidP="009A4A4F">
            <w:pPr>
              <w:numPr>
                <w:ilvl w:val="0"/>
                <w:numId w:val="5"/>
              </w:numPr>
              <w:autoSpaceDE w:val="0"/>
              <w:autoSpaceDN w:val="0"/>
              <w:adjustRightInd w:val="0"/>
              <w:spacing w:beforeLines="20" w:before="48"/>
              <w:contextualSpacing/>
              <w:rPr>
                <w:rFonts w:cs="Arial"/>
                <w:sz w:val="20"/>
              </w:rPr>
            </w:pPr>
            <w:r>
              <w:rPr>
                <w:rFonts w:cs="Arial"/>
                <w:sz w:val="20"/>
              </w:rPr>
              <w:t>A clear opening width of at least 850mm at the entrance to the dwelling and main bedroom.</w:t>
            </w:r>
          </w:p>
          <w:p w14:paraId="02E6F899" w14:textId="77777777" w:rsidR="009C65BB" w:rsidRDefault="009C65BB" w:rsidP="009A4A4F">
            <w:pPr>
              <w:numPr>
                <w:ilvl w:val="0"/>
                <w:numId w:val="5"/>
              </w:numPr>
              <w:autoSpaceDE w:val="0"/>
              <w:autoSpaceDN w:val="0"/>
              <w:adjustRightInd w:val="0"/>
              <w:spacing w:beforeLines="20" w:before="48"/>
              <w:contextualSpacing/>
              <w:rPr>
                <w:rFonts w:cs="Arial"/>
                <w:sz w:val="20"/>
              </w:rPr>
            </w:pPr>
            <w:r>
              <w:rPr>
                <w:rFonts w:cs="Arial"/>
                <w:sz w:val="20"/>
              </w:rPr>
              <w:t>A clear path with a minimum width of 1.2 metres that connects the dwelling entrance to the main bedroom, an adaptable bathroom and the living area.</w:t>
            </w:r>
          </w:p>
          <w:p w14:paraId="71DBAFD7" w14:textId="77777777" w:rsidR="009C65BB" w:rsidRDefault="009C65BB" w:rsidP="009A4A4F">
            <w:pPr>
              <w:numPr>
                <w:ilvl w:val="0"/>
                <w:numId w:val="5"/>
              </w:numPr>
              <w:autoSpaceDE w:val="0"/>
              <w:autoSpaceDN w:val="0"/>
              <w:adjustRightInd w:val="0"/>
              <w:spacing w:beforeLines="20" w:before="48"/>
              <w:contextualSpacing/>
              <w:rPr>
                <w:rFonts w:cs="Arial"/>
                <w:sz w:val="20"/>
              </w:rPr>
            </w:pPr>
            <w:r>
              <w:rPr>
                <w:rFonts w:cs="Arial"/>
                <w:sz w:val="20"/>
              </w:rPr>
              <w:t>A main bedroom with access to an adaptable bathroom.</w:t>
            </w:r>
          </w:p>
          <w:p w14:paraId="13F5B609" w14:textId="77777777" w:rsidR="009C65BB" w:rsidRDefault="009C65BB" w:rsidP="009A4A4F">
            <w:pPr>
              <w:numPr>
                <w:ilvl w:val="0"/>
                <w:numId w:val="5"/>
              </w:numPr>
              <w:autoSpaceDE w:val="0"/>
              <w:autoSpaceDN w:val="0"/>
              <w:adjustRightInd w:val="0"/>
              <w:spacing w:beforeLines="20" w:before="48"/>
              <w:contextualSpacing/>
              <w:rPr>
                <w:rFonts w:cs="Arial"/>
                <w:sz w:val="20"/>
              </w:rPr>
            </w:pPr>
            <w:r>
              <w:rPr>
                <w:rFonts w:cs="Arial"/>
                <w:sz w:val="20"/>
              </w:rPr>
              <w:t xml:space="preserve">At least one adaptable bathroom that meets </w:t>
            </w:r>
            <w:proofErr w:type="gramStart"/>
            <w:r>
              <w:rPr>
                <w:rFonts w:cs="Arial"/>
                <w:sz w:val="20"/>
              </w:rPr>
              <w:t>all of</w:t>
            </w:r>
            <w:proofErr w:type="gramEnd"/>
            <w:r>
              <w:rPr>
                <w:rFonts w:cs="Arial"/>
                <w:sz w:val="20"/>
              </w:rPr>
              <w:t xml:space="preserve"> the requirements of either Design A or Design B specified in Table E3-11. </w:t>
            </w:r>
          </w:p>
          <w:p w14:paraId="5455231A" w14:textId="77777777" w:rsidR="009C65BB" w:rsidRDefault="009C65BB">
            <w:pPr>
              <w:autoSpaceDE w:val="0"/>
              <w:autoSpaceDN w:val="0"/>
              <w:adjustRightInd w:val="0"/>
              <w:spacing w:beforeLines="20" w:before="48"/>
              <w:contextualSpacing/>
              <w:rPr>
                <w:rFonts w:cs="Arial"/>
                <w:sz w:val="20"/>
              </w:rPr>
            </w:pPr>
          </w:p>
          <w:p w14:paraId="61308040" w14:textId="2955CE7E" w:rsidR="009C65BB" w:rsidRDefault="009C65BB">
            <w:pPr>
              <w:spacing w:beforeLines="20" w:before="48" w:afterLines="20" w:after="48"/>
              <w:rPr>
                <w:rFonts w:cs="Arial"/>
                <w:i/>
                <w:color w:val="000000"/>
                <w:sz w:val="20"/>
                <w:szCs w:val="20"/>
                <w:lang w:eastAsia="en-US"/>
              </w:rPr>
            </w:pPr>
            <w:r>
              <w:rPr>
                <w:noProof/>
              </w:rPr>
              <w:drawing>
                <wp:inline distT="0" distB="0" distL="0" distR="0" wp14:anchorId="450E192D" wp14:editId="08D955C3">
                  <wp:extent cx="3276600" cy="838200"/>
                  <wp:effectExtent l="0" t="0" r="0" b="0"/>
                  <wp:docPr id="329888499" name="Picture 2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88499" name="Picture 26" descr="A screenshot of a compu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0" cy="838200"/>
                          </a:xfrm>
                          <a:prstGeom prst="rect">
                            <a:avLst/>
                          </a:prstGeom>
                          <a:noFill/>
                          <a:ln>
                            <a:noFill/>
                          </a:ln>
                        </pic:spPr>
                      </pic:pic>
                    </a:graphicData>
                  </a:graphic>
                </wp:inline>
              </w:drawing>
            </w:r>
          </w:p>
          <w:p w14:paraId="1CB4EEFE" w14:textId="3D6C5D25" w:rsidR="009C65BB" w:rsidRDefault="009C65BB">
            <w:pPr>
              <w:spacing w:beforeLines="20" w:before="48" w:afterLines="20" w:after="48"/>
              <w:rPr>
                <w:rFonts w:cs="Arial"/>
                <w:b/>
                <w:color w:val="000000"/>
                <w:sz w:val="20"/>
                <w:szCs w:val="20"/>
              </w:rPr>
            </w:pPr>
            <w:r>
              <w:rPr>
                <w:noProof/>
              </w:rPr>
              <w:lastRenderedPageBreak/>
              <w:drawing>
                <wp:inline distT="0" distB="0" distL="0" distR="0" wp14:anchorId="48E8B5E1" wp14:editId="14BBE06D">
                  <wp:extent cx="3371850" cy="2505075"/>
                  <wp:effectExtent l="0" t="0" r="0" b="9525"/>
                  <wp:docPr id="1349576985" name="Picture 25" descr="A table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76985" name="Picture 25" descr="A table with text and imag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2505075"/>
                          </a:xfrm>
                          <a:prstGeom prst="rect">
                            <a:avLst/>
                          </a:prstGeom>
                          <a:noFill/>
                          <a:ln>
                            <a:noFill/>
                          </a:ln>
                        </pic:spPr>
                      </pic:pic>
                    </a:graphicData>
                  </a:graphic>
                </wp:inline>
              </w:drawing>
            </w:r>
          </w:p>
          <w:p w14:paraId="644154A6" w14:textId="77777777" w:rsidR="009C65BB" w:rsidRDefault="009C65BB">
            <w:pPr>
              <w:spacing w:beforeLines="20" w:before="48" w:afterLines="20" w:after="48"/>
              <w:rPr>
                <w:rFonts w:cs="Arial"/>
                <w:b/>
                <w:color w:val="000000"/>
                <w:sz w:val="20"/>
                <w:szCs w:val="20"/>
              </w:rPr>
            </w:pPr>
          </w:p>
        </w:tc>
        <w:tc>
          <w:tcPr>
            <w:tcW w:w="4537" w:type="dxa"/>
            <w:tcBorders>
              <w:top w:val="single" w:sz="4" w:space="0" w:color="000000"/>
              <w:left w:val="single" w:sz="4" w:space="0" w:color="000000"/>
              <w:bottom w:val="single" w:sz="4" w:space="0" w:color="000000"/>
              <w:right w:val="single" w:sz="4" w:space="0" w:color="000000"/>
            </w:tcBorders>
          </w:tcPr>
          <w:p w14:paraId="39593DFF" w14:textId="77777777" w:rsidR="009C65BB" w:rsidRDefault="009C65BB">
            <w:pPr>
              <w:spacing w:beforeLines="20" w:before="48" w:afterLines="20" w:after="48"/>
              <w:rPr>
                <w:rFonts w:cs="Arial"/>
                <w:b/>
                <w:bCs/>
                <w:sz w:val="20"/>
                <w:szCs w:val="20"/>
              </w:rPr>
            </w:pPr>
            <w:r>
              <w:rPr>
                <w:rFonts w:cs="Arial"/>
                <w:b/>
                <w:bCs/>
                <w:sz w:val="20"/>
                <w:szCs w:val="20"/>
              </w:rPr>
              <w:lastRenderedPageBreak/>
              <w:t>Deemed to Comply</w:t>
            </w:r>
          </w:p>
          <w:p w14:paraId="2FAC2360" w14:textId="77777777" w:rsidR="009C65BB" w:rsidRDefault="009C65BB">
            <w:pPr>
              <w:spacing w:beforeLines="20" w:before="48" w:afterLines="20" w:after="48"/>
              <w:rPr>
                <w:rFonts w:cs="Arial"/>
                <w:color w:val="E97132" w:themeColor="accent2"/>
                <w:sz w:val="20"/>
                <w:szCs w:val="20"/>
              </w:rPr>
            </w:pPr>
            <w:r>
              <w:rPr>
                <w:rFonts w:cs="Arial"/>
                <w:sz w:val="20"/>
                <w:szCs w:val="20"/>
              </w:rPr>
              <w:t xml:space="preserve">At least 50% of dwellings provide a clear opening of at least 850mm at the entrance of the dwelling and the main bedroom.  A clear path with a minimum width of 1.2m connects the dwelling entrance to the main bedroom, an adaptable bathroom and living area. A main bedroom has access to an adaptable bathroom and at least one adaptable bathroom has been provided in accordance with Design </w:t>
            </w:r>
            <w:r>
              <w:rPr>
                <w:rFonts w:cs="Arial"/>
                <w:color w:val="E97132" w:themeColor="accent2"/>
                <w:sz w:val="20"/>
                <w:szCs w:val="20"/>
              </w:rPr>
              <w:t xml:space="preserve">A/B </w:t>
            </w:r>
            <w:r>
              <w:rPr>
                <w:rFonts w:cs="Arial"/>
                <w:sz w:val="20"/>
                <w:szCs w:val="20"/>
              </w:rPr>
              <w:t xml:space="preserve">specified in Tabel E3-11. </w:t>
            </w:r>
          </w:p>
          <w:p w14:paraId="79D5D524" w14:textId="77777777" w:rsidR="009C65BB" w:rsidRDefault="009C65BB">
            <w:pPr>
              <w:spacing w:beforeLines="20" w:before="48" w:afterLines="20" w:after="48"/>
              <w:rPr>
                <w:rFonts w:cs="Arial"/>
                <w:sz w:val="20"/>
                <w:szCs w:val="20"/>
              </w:rPr>
            </w:pPr>
          </w:p>
          <w:p w14:paraId="1B5EB9EB"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to Standard </w:t>
            </w:r>
          </w:p>
          <w:p w14:paraId="1C0F3F52"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FFCE331" w14:textId="77777777" w:rsidR="009C65BB" w:rsidRDefault="009C65BB">
            <w:pPr>
              <w:spacing w:beforeLines="20" w:before="48" w:afterLines="20" w:after="48"/>
              <w:rPr>
                <w:rFonts w:cs="Arial"/>
                <w:color w:val="E36C0A"/>
                <w:sz w:val="20"/>
                <w:szCs w:val="20"/>
              </w:rPr>
            </w:pPr>
          </w:p>
          <w:p w14:paraId="73A47D54" w14:textId="77777777" w:rsidR="009C65BB" w:rsidRDefault="009C65BB">
            <w:pPr>
              <w:spacing w:beforeLines="20" w:before="48" w:afterLines="20" w:after="48"/>
              <w:rPr>
                <w:rFonts w:cs="Arial"/>
                <w:color w:val="E36C0A"/>
                <w:sz w:val="20"/>
                <w:szCs w:val="20"/>
              </w:rPr>
            </w:pPr>
            <w:r>
              <w:rPr>
                <w:rFonts w:cs="Arial"/>
                <w:color w:val="E36C0A"/>
                <w:sz w:val="20"/>
                <w:szCs w:val="20"/>
              </w:rPr>
              <w:t>There are no relevant decision guidelines for this objective.</w:t>
            </w:r>
          </w:p>
          <w:p w14:paraId="0868F801"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DFEF4D6" w14:textId="77777777" w:rsidR="009C65BB" w:rsidRDefault="009C65BB">
            <w:pPr>
              <w:spacing w:beforeLines="20" w:before="48" w:afterLines="20" w:after="48"/>
              <w:rPr>
                <w:rFonts w:cs="Arial"/>
                <w:color w:val="E36C0A"/>
                <w:sz w:val="20"/>
                <w:szCs w:val="20"/>
              </w:rPr>
            </w:pPr>
          </w:p>
          <w:p w14:paraId="7903919A"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18F5B550"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253974FD" w14:textId="77777777" w:rsidR="009C65BB" w:rsidRDefault="009C65BB">
            <w:pPr>
              <w:spacing w:beforeLines="20" w:before="48" w:afterLines="20" w:after="48"/>
              <w:rPr>
                <w:rFonts w:cs="Arial"/>
                <w:b/>
                <w:bCs/>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2849C6DC" w14:textId="77777777" w:rsidR="009C65BB" w:rsidRDefault="009C65BB">
            <w:pPr>
              <w:spacing w:beforeLines="20" w:before="48" w:afterLines="20" w:after="48"/>
              <w:rPr>
                <w:rFonts w:cs="Arial"/>
                <w:b/>
                <w:bCs/>
                <w:sz w:val="20"/>
                <w:szCs w:val="20"/>
              </w:rPr>
            </w:pPr>
            <w:r>
              <w:rPr>
                <w:rFonts w:cs="Arial"/>
                <w:b/>
                <w:bCs/>
                <w:sz w:val="20"/>
                <w:szCs w:val="20"/>
              </w:rPr>
              <w:t>Right of Appeal</w:t>
            </w:r>
          </w:p>
          <w:p w14:paraId="315E9B32" w14:textId="77777777" w:rsidR="009C65BB" w:rsidRDefault="009C65BB">
            <w:pPr>
              <w:spacing w:beforeLines="20" w:before="48" w:afterLines="20" w:after="48"/>
              <w:rPr>
                <w:rFonts w:cs="Arial"/>
                <w:b/>
                <w:bCs/>
                <w:color w:val="E97132" w:themeColor="accent2"/>
                <w:sz w:val="20"/>
                <w:szCs w:val="20"/>
              </w:rPr>
            </w:pPr>
            <w:r>
              <w:rPr>
                <w:rFonts w:cs="Arial"/>
                <w:sz w:val="20"/>
                <w:szCs w:val="20"/>
              </w:rPr>
              <w:t>No</w:t>
            </w:r>
          </w:p>
        </w:tc>
      </w:tr>
      <w:tr w:rsidR="009C65BB" w14:paraId="52764DDC" w14:textId="77777777" w:rsidTr="009C65BB">
        <w:tc>
          <w:tcPr>
            <w:tcW w:w="1981" w:type="dxa"/>
            <w:tcBorders>
              <w:top w:val="single" w:sz="4" w:space="0" w:color="000000"/>
              <w:left w:val="single" w:sz="4" w:space="0" w:color="000000"/>
              <w:bottom w:val="single" w:sz="4" w:space="0" w:color="000000"/>
              <w:right w:val="single" w:sz="4" w:space="0" w:color="000000"/>
            </w:tcBorders>
            <w:hideMark/>
          </w:tcPr>
          <w:p w14:paraId="380F3956" w14:textId="77777777" w:rsidR="009C65BB" w:rsidRDefault="009C65BB">
            <w:pPr>
              <w:spacing w:beforeLines="20" w:before="48" w:afterLines="20" w:after="48"/>
              <w:rPr>
                <w:rFonts w:cs="Arial"/>
                <w:b/>
                <w:color w:val="000000"/>
                <w:sz w:val="20"/>
                <w:szCs w:val="20"/>
              </w:rPr>
            </w:pPr>
            <w:r>
              <w:rPr>
                <w:rFonts w:cs="Arial"/>
                <w:b/>
                <w:color w:val="000000"/>
                <w:sz w:val="20"/>
                <w:szCs w:val="20"/>
              </w:rPr>
              <w:t>57.03-12 Building separation within a site objective</w:t>
            </w:r>
          </w:p>
          <w:p w14:paraId="3B176F76" w14:textId="77777777" w:rsidR="009C65BB" w:rsidRDefault="009C65BB">
            <w:pPr>
              <w:spacing w:beforeLines="20" w:before="48" w:afterLines="20" w:after="48"/>
              <w:rPr>
                <w:rFonts w:cs="Arial"/>
                <w:b/>
                <w:color w:val="000000"/>
                <w:sz w:val="20"/>
                <w:szCs w:val="20"/>
              </w:rPr>
            </w:pPr>
            <w:r>
              <w:rPr>
                <w:sz w:val="20"/>
                <w:szCs w:val="20"/>
              </w:rPr>
              <w:t>To ensure that the separation between buildings (other than a light court) within a site provides a reasonable outlook and adequate daylight to new dwellings, and sufficient space for canopy trees and landscaping.</w:t>
            </w:r>
          </w:p>
        </w:tc>
        <w:tc>
          <w:tcPr>
            <w:tcW w:w="5811" w:type="dxa"/>
            <w:tcBorders>
              <w:top w:val="single" w:sz="4" w:space="0" w:color="000000"/>
              <w:left w:val="single" w:sz="4" w:space="0" w:color="000000"/>
              <w:bottom w:val="single" w:sz="4" w:space="0" w:color="000000"/>
              <w:right w:val="single" w:sz="4" w:space="0" w:color="000000"/>
            </w:tcBorders>
          </w:tcPr>
          <w:p w14:paraId="0D1BC5D5"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E3-12</w:t>
            </w:r>
          </w:p>
          <w:p w14:paraId="7D81262F" w14:textId="77777777" w:rsidR="009C65BB" w:rsidRDefault="009C65BB">
            <w:pPr>
              <w:spacing w:beforeLines="20" w:before="48" w:afterLines="20" w:after="48"/>
              <w:rPr>
                <w:rFonts w:eastAsiaTheme="minorHAnsi"/>
                <w:sz w:val="20"/>
                <w:szCs w:val="20"/>
              </w:rPr>
            </w:pPr>
            <w:r>
              <w:rPr>
                <w:sz w:val="20"/>
                <w:szCs w:val="20"/>
              </w:rPr>
              <w:t xml:space="preserve">Walls of buildings that contain a habitable room window or balcony are set back from other walls of buildings on a site by at least 9 metres. This does not apply to a wall that forms part of a light court. </w:t>
            </w:r>
          </w:p>
          <w:p w14:paraId="5EA2E6E9" w14:textId="77777777" w:rsidR="009C65BB" w:rsidRDefault="009C65BB">
            <w:pPr>
              <w:spacing w:beforeLines="20" w:before="48" w:afterLines="20" w:after="48"/>
              <w:rPr>
                <w:sz w:val="20"/>
                <w:szCs w:val="20"/>
              </w:rPr>
            </w:pPr>
          </w:p>
          <w:p w14:paraId="2A817301" w14:textId="77777777" w:rsidR="009C65BB" w:rsidRDefault="009C65BB">
            <w:pPr>
              <w:spacing w:beforeLines="20" w:before="48" w:afterLines="20" w:after="48"/>
              <w:rPr>
                <w:sz w:val="20"/>
                <w:szCs w:val="20"/>
              </w:rPr>
            </w:pPr>
            <w:r>
              <w:rPr>
                <w:sz w:val="20"/>
                <w:szCs w:val="20"/>
              </w:rPr>
              <w:t xml:space="preserve">Sunblinds, awnings, privacy screens, eaves, facias, gutters, rainwater goods, flues, pipes, domestic water tanks, heating or cooling equipment or other services may encroach up to 0.5 metres into the building separation setback. </w:t>
            </w:r>
          </w:p>
          <w:p w14:paraId="4325B897" w14:textId="77777777" w:rsidR="009C65BB" w:rsidRDefault="009C65BB">
            <w:pPr>
              <w:spacing w:beforeLines="20" w:before="48" w:afterLines="20" w:after="48"/>
              <w:rPr>
                <w:sz w:val="20"/>
                <w:szCs w:val="20"/>
              </w:rPr>
            </w:pPr>
          </w:p>
          <w:p w14:paraId="192760C9" w14:textId="77777777" w:rsidR="009C65BB" w:rsidRDefault="009C65BB">
            <w:pPr>
              <w:spacing w:beforeLines="20" w:before="48" w:afterLines="20" w:after="48"/>
              <w:rPr>
                <w:sz w:val="20"/>
                <w:szCs w:val="20"/>
              </w:rPr>
            </w:pPr>
            <w:r>
              <w:rPr>
                <w:sz w:val="20"/>
                <w:szCs w:val="20"/>
              </w:rPr>
              <w:t xml:space="preserve">Stairways and ramps (including landings) that are less than 1 metre above the ground level may encroach into the building separation setback. </w:t>
            </w:r>
          </w:p>
          <w:p w14:paraId="16B8B007" w14:textId="77777777" w:rsidR="009C65BB" w:rsidRDefault="009C65BB">
            <w:pPr>
              <w:spacing w:beforeLines="20" w:before="48" w:afterLines="20" w:after="48"/>
              <w:rPr>
                <w:sz w:val="20"/>
                <w:szCs w:val="20"/>
              </w:rPr>
            </w:pPr>
          </w:p>
          <w:p w14:paraId="4645A814" w14:textId="77777777" w:rsidR="009C65BB" w:rsidRDefault="009C65BB">
            <w:pPr>
              <w:spacing w:beforeLines="20" w:before="48" w:afterLines="20" w:after="48"/>
              <w:rPr>
                <w:sz w:val="20"/>
                <w:szCs w:val="20"/>
              </w:rPr>
            </w:pPr>
            <w:r>
              <w:rPr>
                <w:sz w:val="20"/>
                <w:szCs w:val="20"/>
              </w:rPr>
              <w:t>Pergolas and shade sails</w:t>
            </w:r>
            <w:r>
              <w:t xml:space="preserve"> </w:t>
            </w:r>
            <w:r>
              <w:rPr>
                <w:sz w:val="20"/>
                <w:szCs w:val="20"/>
              </w:rPr>
              <w:t>may encroach into the building separation setback.</w:t>
            </w:r>
          </w:p>
          <w:p w14:paraId="794DCF32" w14:textId="77777777" w:rsidR="009C65BB" w:rsidRDefault="009C65BB">
            <w:pPr>
              <w:spacing w:beforeLines="20" w:before="48" w:afterLines="20" w:after="48"/>
              <w:rPr>
                <w:sz w:val="20"/>
                <w:szCs w:val="20"/>
              </w:rPr>
            </w:pPr>
          </w:p>
          <w:p w14:paraId="39129964" w14:textId="14A6B797" w:rsidR="009C65BB" w:rsidRDefault="009C65BB">
            <w:pPr>
              <w:spacing w:beforeLines="20" w:before="48" w:afterLines="20" w:after="48"/>
              <w:rPr>
                <w:rFonts w:cs="Arial"/>
                <w:b/>
                <w:color w:val="000000"/>
                <w:sz w:val="20"/>
                <w:szCs w:val="20"/>
              </w:rPr>
            </w:pPr>
            <w:r>
              <w:rPr>
                <w:noProof/>
              </w:rPr>
              <w:drawing>
                <wp:inline distT="0" distB="0" distL="0" distR="0" wp14:anchorId="22964D1C" wp14:editId="069D6D20">
                  <wp:extent cx="3371850" cy="2238375"/>
                  <wp:effectExtent l="0" t="0" r="0" b="9525"/>
                  <wp:docPr id="1985610700" name="Picture 24" descr="A diagram of a building sepa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10700" name="Picture 24" descr="A diagram of a building separation&#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2238375"/>
                          </a:xfrm>
                          <a:prstGeom prst="rect">
                            <a:avLst/>
                          </a:prstGeom>
                          <a:noFill/>
                          <a:ln>
                            <a:noFill/>
                          </a:ln>
                        </pic:spPr>
                      </pic:pic>
                    </a:graphicData>
                  </a:graphic>
                </wp:inline>
              </w:drawing>
            </w:r>
          </w:p>
        </w:tc>
        <w:tc>
          <w:tcPr>
            <w:tcW w:w="4537" w:type="dxa"/>
            <w:tcBorders>
              <w:top w:val="single" w:sz="4" w:space="0" w:color="000000"/>
              <w:left w:val="single" w:sz="4" w:space="0" w:color="000000"/>
              <w:bottom w:val="single" w:sz="4" w:space="0" w:color="000000"/>
              <w:right w:val="single" w:sz="4" w:space="0" w:color="000000"/>
            </w:tcBorders>
          </w:tcPr>
          <w:p w14:paraId="19935E48"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4594B889" w14:textId="77777777" w:rsidR="009C65BB" w:rsidRDefault="009C65BB">
            <w:pPr>
              <w:spacing w:beforeLines="20" w:before="48" w:afterLines="20" w:after="48"/>
              <w:rPr>
                <w:rFonts w:cs="Arial"/>
                <w:color w:val="000000"/>
                <w:sz w:val="20"/>
                <w:szCs w:val="20"/>
              </w:rPr>
            </w:pPr>
            <w:r>
              <w:rPr>
                <w:rFonts w:cs="Arial"/>
                <w:color w:val="000000"/>
                <w:sz w:val="20"/>
                <w:szCs w:val="20"/>
              </w:rPr>
              <w:t>The required setbacks have been achieved for the development and complies with the Standard.</w:t>
            </w:r>
          </w:p>
          <w:p w14:paraId="75784B70" w14:textId="77777777" w:rsidR="009C65BB" w:rsidRDefault="009C65BB">
            <w:pPr>
              <w:spacing w:beforeLines="20" w:before="48" w:afterLines="20" w:after="48"/>
              <w:rPr>
                <w:rFonts w:cs="Arial"/>
                <w:color w:val="000000"/>
                <w:sz w:val="20"/>
                <w:szCs w:val="20"/>
              </w:rPr>
            </w:pPr>
          </w:p>
          <w:p w14:paraId="22F30891"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609C6656"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B0ECBE7" w14:textId="77777777" w:rsidR="009C65BB" w:rsidRDefault="009C65BB">
            <w:pPr>
              <w:spacing w:beforeLines="20" w:before="48" w:afterLines="20" w:after="48"/>
              <w:rPr>
                <w:rFonts w:cs="Arial"/>
                <w:color w:val="FF0000"/>
                <w:sz w:val="20"/>
                <w:szCs w:val="20"/>
              </w:rPr>
            </w:pPr>
          </w:p>
          <w:p w14:paraId="31B154E1"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Before deciding on an application, the responsible authority must consider:</w:t>
            </w:r>
          </w:p>
          <w:p w14:paraId="7B120E3B"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design response.</w:t>
            </w:r>
          </w:p>
          <w:p w14:paraId="7EB8ED1C"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design, function and layout of the building separation setback.</w:t>
            </w:r>
          </w:p>
          <w:p w14:paraId="176D38CB"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Whether the building separation setback provides reasonable outlook and adequate daylight to new dwellings.</w:t>
            </w:r>
          </w:p>
          <w:p w14:paraId="542893B2"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Views between private open space and habitable room windows.</w:t>
            </w:r>
          </w:p>
          <w:p w14:paraId="33B6E63C"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lastRenderedPageBreak/>
              <w:t>Whether a different building separation setback affects the ability to retain or plant canopy trees.</w:t>
            </w:r>
          </w:p>
          <w:p w14:paraId="0AAB6C15" w14:textId="77777777" w:rsidR="009C65BB" w:rsidRDefault="009C65BB">
            <w:pPr>
              <w:spacing w:beforeLines="20" w:before="48" w:afterLines="20" w:after="48"/>
              <w:rPr>
                <w:rFonts w:cs="Arial"/>
                <w:color w:val="E36C0A"/>
                <w:sz w:val="20"/>
                <w:szCs w:val="20"/>
                <w:highlight w:val="yellow"/>
              </w:rPr>
            </w:pPr>
          </w:p>
          <w:p w14:paraId="6D5E24C3"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FB54373" w14:textId="77777777" w:rsidR="009C65BB" w:rsidRDefault="009C65BB">
            <w:pPr>
              <w:spacing w:beforeLines="20" w:before="48" w:afterLines="20" w:after="48"/>
              <w:rPr>
                <w:rFonts w:cs="Arial"/>
                <w:color w:val="E36C0A"/>
                <w:sz w:val="20"/>
                <w:szCs w:val="20"/>
              </w:rPr>
            </w:pPr>
          </w:p>
          <w:p w14:paraId="77E9814B"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54121760"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5517A4E7" w14:textId="77777777" w:rsidR="009C65BB" w:rsidRDefault="009C65BB">
            <w:pPr>
              <w:spacing w:beforeLines="20" w:before="48" w:afterLines="20" w:after="48"/>
              <w:rPr>
                <w:rFonts w:cs="Arial"/>
                <w:b/>
                <w:bCs/>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071E0265"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254E9351" w14:textId="77777777" w:rsidR="009C65BB" w:rsidRDefault="009C65BB">
            <w:pPr>
              <w:spacing w:beforeLines="20" w:before="48" w:afterLines="20" w:after="48"/>
              <w:rPr>
                <w:rFonts w:cs="Arial"/>
                <w:b/>
                <w:bCs/>
                <w:sz w:val="20"/>
                <w:szCs w:val="20"/>
              </w:rPr>
            </w:pPr>
            <w:r>
              <w:rPr>
                <w:rFonts w:cs="Arial"/>
                <w:sz w:val="20"/>
                <w:szCs w:val="20"/>
              </w:rPr>
              <w:t>No</w:t>
            </w:r>
          </w:p>
        </w:tc>
      </w:tr>
      <w:tr w:rsidR="009C65BB" w14:paraId="5501F55F" w14:textId="77777777" w:rsidTr="009C65BB">
        <w:tc>
          <w:tcPr>
            <w:tcW w:w="1981" w:type="dxa"/>
            <w:tcBorders>
              <w:top w:val="single" w:sz="4" w:space="0" w:color="000000"/>
              <w:left w:val="single" w:sz="4" w:space="0" w:color="000000"/>
              <w:bottom w:val="single" w:sz="4" w:space="0" w:color="000000"/>
              <w:right w:val="single" w:sz="4" w:space="0" w:color="000000"/>
            </w:tcBorders>
            <w:hideMark/>
          </w:tcPr>
          <w:p w14:paraId="1F95DD0C" w14:textId="77777777" w:rsidR="009C65BB" w:rsidRDefault="009C65BB">
            <w:pPr>
              <w:spacing w:beforeLines="20" w:before="48" w:afterLines="20" w:after="48"/>
              <w:rPr>
                <w:rFonts w:cs="Arial"/>
                <w:b/>
                <w:color w:val="000000"/>
                <w:sz w:val="20"/>
                <w:szCs w:val="20"/>
              </w:rPr>
            </w:pPr>
            <w:r>
              <w:rPr>
                <w:rFonts w:cs="Arial"/>
                <w:b/>
                <w:color w:val="000000"/>
                <w:sz w:val="20"/>
                <w:szCs w:val="20"/>
              </w:rPr>
              <w:t>57.03-13 Light court objective</w:t>
            </w:r>
          </w:p>
          <w:p w14:paraId="534DCCF5" w14:textId="77777777" w:rsidR="009C65BB" w:rsidRDefault="009C65BB">
            <w:pPr>
              <w:spacing w:beforeLines="20" w:before="48" w:afterLines="20" w:after="48"/>
              <w:rPr>
                <w:rFonts w:cs="Arial"/>
                <w:b/>
                <w:color w:val="000000"/>
                <w:sz w:val="20"/>
                <w:szCs w:val="20"/>
              </w:rPr>
            </w:pPr>
            <w:r>
              <w:rPr>
                <w:sz w:val="20"/>
                <w:szCs w:val="20"/>
              </w:rPr>
              <w:t>To ensure that a light court provides adequate daylight into a new bedroom or non-habitable room window.</w:t>
            </w:r>
          </w:p>
        </w:tc>
        <w:tc>
          <w:tcPr>
            <w:tcW w:w="5811" w:type="dxa"/>
            <w:tcBorders>
              <w:top w:val="single" w:sz="4" w:space="0" w:color="000000"/>
              <w:left w:val="single" w:sz="4" w:space="0" w:color="000000"/>
              <w:bottom w:val="single" w:sz="4" w:space="0" w:color="000000"/>
              <w:right w:val="single" w:sz="4" w:space="0" w:color="000000"/>
            </w:tcBorders>
            <w:hideMark/>
          </w:tcPr>
          <w:p w14:paraId="6ABCA44C"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E3-13</w:t>
            </w:r>
          </w:p>
          <w:p w14:paraId="61F7FAE2" w14:textId="77777777" w:rsidR="009C65BB" w:rsidRDefault="009C65BB">
            <w:pPr>
              <w:spacing w:beforeLines="20" w:before="48" w:afterLines="20" w:after="48"/>
              <w:rPr>
                <w:rFonts w:eastAsiaTheme="minorHAnsi"/>
                <w:sz w:val="20"/>
                <w:szCs w:val="20"/>
              </w:rPr>
            </w:pPr>
            <w:r>
              <w:rPr>
                <w:sz w:val="20"/>
                <w:szCs w:val="20"/>
              </w:rPr>
              <w:t xml:space="preserve">A light court: </w:t>
            </w:r>
          </w:p>
          <w:p w14:paraId="016092F0" w14:textId="77777777" w:rsidR="009C65BB" w:rsidRDefault="009C65BB" w:rsidP="009A4A4F">
            <w:pPr>
              <w:pStyle w:val="ListParagraph"/>
              <w:numPr>
                <w:ilvl w:val="0"/>
                <w:numId w:val="30"/>
              </w:numPr>
              <w:spacing w:beforeLines="20" w:before="48" w:afterLines="20" w:after="48"/>
              <w:ind w:left="1036" w:hanging="283"/>
              <w:rPr>
                <w:sz w:val="20"/>
                <w:szCs w:val="20"/>
              </w:rPr>
            </w:pPr>
            <w:r>
              <w:rPr>
                <w:sz w:val="20"/>
                <w:szCs w:val="20"/>
              </w:rPr>
              <w:t xml:space="preserve">Has a minimum dimension of at least 4.5 metres and an area of at least 20.25 square metres. </w:t>
            </w:r>
          </w:p>
          <w:p w14:paraId="70F1A4B3" w14:textId="77777777" w:rsidR="009C65BB" w:rsidRDefault="009C65BB" w:rsidP="009A4A4F">
            <w:pPr>
              <w:pStyle w:val="ListParagraph"/>
              <w:numPr>
                <w:ilvl w:val="0"/>
                <w:numId w:val="30"/>
              </w:numPr>
              <w:spacing w:beforeLines="20" w:before="48" w:afterLines="20" w:after="48"/>
              <w:ind w:left="1036" w:hanging="283"/>
              <w:rPr>
                <w:sz w:val="20"/>
                <w:szCs w:val="20"/>
              </w:rPr>
            </w:pPr>
            <w:r>
              <w:rPr>
                <w:sz w:val="20"/>
                <w:szCs w:val="20"/>
              </w:rPr>
              <w:t>Has a maximum dimension of 6 metres and a maximum area of 36 square metres.</w:t>
            </w:r>
          </w:p>
          <w:p w14:paraId="01486AFB" w14:textId="77777777" w:rsidR="009C65BB" w:rsidRDefault="009C65BB" w:rsidP="009A4A4F">
            <w:pPr>
              <w:pStyle w:val="ListParagraph"/>
              <w:numPr>
                <w:ilvl w:val="0"/>
                <w:numId w:val="30"/>
              </w:numPr>
              <w:spacing w:beforeLines="20" w:before="48" w:afterLines="20" w:after="48"/>
              <w:ind w:left="1036" w:hanging="283"/>
              <w:rPr>
                <w:sz w:val="20"/>
                <w:szCs w:val="20"/>
              </w:rPr>
            </w:pPr>
            <w:r>
              <w:rPr>
                <w:sz w:val="20"/>
                <w:szCs w:val="20"/>
              </w:rPr>
              <w:t>Is enclosed by the wall of a building for at least 75 per cent of its perimeter.</w:t>
            </w:r>
          </w:p>
          <w:p w14:paraId="523CD941" w14:textId="77777777" w:rsidR="009C65BB" w:rsidRDefault="009C65BB" w:rsidP="009A4A4F">
            <w:pPr>
              <w:pStyle w:val="ListParagraph"/>
              <w:numPr>
                <w:ilvl w:val="0"/>
                <w:numId w:val="30"/>
              </w:numPr>
              <w:spacing w:beforeLines="20" w:before="48" w:afterLines="20" w:after="48"/>
              <w:ind w:left="1036" w:hanging="283"/>
              <w:rPr>
                <w:sz w:val="20"/>
                <w:szCs w:val="20"/>
              </w:rPr>
            </w:pPr>
            <w:r>
              <w:rPr>
                <w:sz w:val="20"/>
                <w:szCs w:val="20"/>
              </w:rPr>
              <w:t xml:space="preserve">Is clear to the sky. </w:t>
            </w:r>
          </w:p>
          <w:p w14:paraId="036763B1" w14:textId="77777777" w:rsidR="009C65BB" w:rsidRDefault="009C65BB" w:rsidP="009A4A4F">
            <w:pPr>
              <w:pStyle w:val="ListParagraph"/>
              <w:numPr>
                <w:ilvl w:val="0"/>
                <w:numId w:val="30"/>
              </w:numPr>
              <w:spacing w:beforeLines="20" w:before="48" w:afterLines="20" w:after="48"/>
              <w:ind w:left="1036" w:hanging="283"/>
              <w:rPr>
                <w:rFonts w:eastAsia="Times New Roman" w:cs="Arial"/>
                <w:b/>
                <w:color w:val="000000"/>
                <w:sz w:val="20"/>
                <w:szCs w:val="20"/>
              </w:rPr>
            </w:pPr>
            <w:r>
              <w:rPr>
                <w:sz w:val="20"/>
                <w:szCs w:val="20"/>
              </w:rPr>
              <w:t>Is not the primary source of daylight to a living room or private open space.</w:t>
            </w:r>
          </w:p>
        </w:tc>
        <w:tc>
          <w:tcPr>
            <w:tcW w:w="4537" w:type="dxa"/>
            <w:tcBorders>
              <w:top w:val="single" w:sz="4" w:space="0" w:color="000000"/>
              <w:left w:val="single" w:sz="4" w:space="0" w:color="000000"/>
              <w:bottom w:val="single" w:sz="4" w:space="0" w:color="000000"/>
              <w:right w:val="single" w:sz="4" w:space="0" w:color="000000"/>
            </w:tcBorders>
          </w:tcPr>
          <w:p w14:paraId="30682A69"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t>Deemed to Comply</w:t>
            </w:r>
          </w:p>
          <w:p w14:paraId="272FBEF6" w14:textId="77777777" w:rsidR="009C65BB" w:rsidRDefault="009C65BB">
            <w:pPr>
              <w:spacing w:beforeLines="20" w:before="48" w:afterLines="20" w:after="48"/>
              <w:rPr>
                <w:rFonts w:cs="Arial"/>
                <w:color w:val="000000"/>
                <w:sz w:val="20"/>
                <w:szCs w:val="20"/>
              </w:rPr>
            </w:pPr>
            <w:r>
              <w:rPr>
                <w:rFonts w:cs="Arial"/>
                <w:color w:val="000000"/>
                <w:sz w:val="20"/>
                <w:szCs w:val="20"/>
              </w:rPr>
              <w:t>The light court has been designed to comply with the Standard.</w:t>
            </w:r>
          </w:p>
          <w:p w14:paraId="6DBD9B69" w14:textId="77777777" w:rsidR="009C65BB" w:rsidRDefault="009C65BB">
            <w:pPr>
              <w:spacing w:beforeLines="20" w:before="48" w:afterLines="20" w:after="48"/>
              <w:rPr>
                <w:rFonts w:cs="Arial"/>
                <w:b/>
                <w:bCs/>
                <w:color w:val="000000"/>
                <w:sz w:val="20"/>
                <w:szCs w:val="20"/>
              </w:rPr>
            </w:pPr>
          </w:p>
          <w:p w14:paraId="1E000641"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01FCAFE1"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55F3EA0F" w14:textId="77777777" w:rsidR="009C65BB" w:rsidRDefault="009C65BB">
            <w:pPr>
              <w:spacing w:beforeLines="20" w:before="48" w:afterLines="20" w:after="48"/>
              <w:rPr>
                <w:rFonts w:cs="Arial"/>
                <w:color w:val="FF0000"/>
                <w:sz w:val="20"/>
                <w:szCs w:val="20"/>
              </w:rPr>
            </w:pPr>
          </w:p>
          <w:p w14:paraId="09671872"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Before deciding on an application, the responsible authority must consider:</w:t>
            </w:r>
          </w:p>
          <w:p w14:paraId="53219379"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design response.</w:t>
            </w:r>
          </w:p>
          <w:p w14:paraId="4A235C6D"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Whether the light court provides adequate daylight to a new bedroom or not habitable room window.</w:t>
            </w:r>
          </w:p>
          <w:p w14:paraId="499DA8C6" w14:textId="77777777" w:rsidR="009C65BB" w:rsidRDefault="009C65BB" w:rsidP="009A4A4F">
            <w:pPr>
              <w:numPr>
                <w:ilvl w:val="0"/>
                <w:numId w:val="6"/>
              </w:numPr>
              <w:spacing w:beforeLines="20" w:before="48"/>
              <w:contextualSpacing/>
              <w:rPr>
                <w:rFonts w:cs="Arial"/>
                <w:color w:val="E97132" w:themeColor="accent2"/>
                <w:sz w:val="20"/>
                <w:szCs w:val="20"/>
              </w:rPr>
            </w:pPr>
            <w:r>
              <w:rPr>
                <w:rFonts w:cs="Arial"/>
                <w:color w:val="E97132" w:themeColor="accent2"/>
                <w:sz w:val="20"/>
                <w:szCs w:val="20"/>
              </w:rPr>
              <w:t>The arrangement of windows facing the light court.</w:t>
            </w:r>
          </w:p>
          <w:p w14:paraId="40609257" w14:textId="77777777" w:rsidR="009C65BB" w:rsidRDefault="009C65BB">
            <w:pPr>
              <w:spacing w:beforeLines="20" w:before="48" w:afterLines="20" w:after="48"/>
              <w:rPr>
                <w:rFonts w:cs="Arial"/>
                <w:color w:val="E36C0A"/>
                <w:sz w:val="20"/>
                <w:szCs w:val="20"/>
                <w:highlight w:val="yellow"/>
              </w:rPr>
            </w:pPr>
          </w:p>
          <w:p w14:paraId="53DAE859"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101088E2" w14:textId="77777777" w:rsidR="009C65BB" w:rsidRDefault="009C65BB">
            <w:pPr>
              <w:spacing w:beforeLines="20" w:before="48" w:afterLines="20" w:after="48"/>
              <w:rPr>
                <w:rFonts w:cs="Arial"/>
                <w:color w:val="E36C0A"/>
                <w:sz w:val="20"/>
                <w:szCs w:val="20"/>
              </w:rPr>
            </w:pPr>
          </w:p>
          <w:p w14:paraId="656004D1"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lastRenderedPageBreak/>
              <w:t>Does not meet the objective</w:t>
            </w:r>
          </w:p>
          <w:p w14:paraId="2FA5A10A"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01FD1AE" w14:textId="77777777" w:rsidR="009C65BB" w:rsidRDefault="009C65BB">
            <w:pPr>
              <w:spacing w:beforeLines="20" w:before="48" w:afterLines="20" w:after="48"/>
              <w:rPr>
                <w:rFonts w:cs="Arial"/>
                <w:b/>
                <w:bCs/>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5FBBB9E7"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3FD7CDE1" w14:textId="77777777" w:rsidR="009C65BB" w:rsidRDefault="009C65BB">
            <w:pPr>
              <w:spacing w:beforeLines="20" w:before="48" w:afterLines="20" w:after="48"/>
              <w:rPr>
                <w:rFonts w:cs="Arial"/>
                <w:b/>
                <w:bCs/>
                <w:sz w:val="20"/>
                <w:szCs w:val="20"/>
              </w:rPr>
            </w:pPr>
            <w:r>
              <w:rPr>
                <w:rFonts w:cs="Arial"/>
                <w:sz w:val="20"/>
                <w:szCs w:val="20"/>
              </w:rPr>
              <w:t>No</w:t>
            </w:r>
          </w:p>
        </w:tc>
      </w:tr>
    </w:tbl>
    <w:p w14:paraId="472F2609" w14:textId="77777777" w:rsidR="009C65BB" w:rsidRDefault="009C65BB" w:rsidP="009C65BB">
      <w:pPr>
        <w:rPr>
          <w:rFonts w:eastAsiaTheme="minorHAnsi"/>
          <w:lang w:eastAsia="en-US"/>
        </w:rPr>
      </w:pPr>
    </w:p>
    <w:p w14:paraId="76D31004" w14:textId="77777777" w:rsidR="009C65BB" w:rsidRDefault="009C65BB" w:rsidP="009C65BB">
      <w:pPr>
        <w:rPr>
          <w:b/>
          <w:bCs/>
        </w:rPr>
      </w:pPr>
      <w:r>
        <w:rPr>
          <w:b/>
          <w:bCs/>
        </w:rPr>
        <w:t>57.04 External Amenity</w:t>
      </w:r>
    </w:p>
    <w:p w14:paraId="1A1A671C" w14:textId="77777777" w:rsidR="009C65BB" w:rsidRDefault="009C65BB" w:rsidP="009C65BB"/>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5865"/>
        <w:gridCol w:w="4577"/>
        <w:gridCol w:w="2159"/>
      </w:tblGrid>
      <w:tr w:rsidR="009C65BB" w14:paraId="12B33AD4" w14:textId="77777777" w:rsidTr="009C65BB">
        <w:tc>
          <w:tcPr>
            <w:tcW w:w="1980" w:type="dxa"/>
            <w:tcBorders>
              <w:top w:val="single" w:sz="4" w:space="0" w:color="000000"/>
              <w:left w:val="single" w:sz="4" w:space="0" w:color="000000"/>
              <w:bottom w:val="single" w:sz="4" w:space="0" w:color="000000"/>
              <w:right w:val="single" w:sz="4" w:space="0" w:color="000000"/>
            </w:tcBorders>
            <w:hideMark/>
          </w:tcPr>
          <w:p w14:paraId="01F2682E" w14:textId="77777777" w:rsidR="009C65BB" w:rsidRDefault="009C65BB">
            <w:pPr>
              <w:spacing w:beforeLines="20" w:before="48" w:afterLines="20" w:after="48"/>
              <w:rPr>
                <w:rFonts w:cs="Arial"/>
                <w:b/>
                <w:sz w:val="20"/>
                <w:szCs w:val="20"/>
              </w:rPr>
            </w:pPr>
            <w:r>
              <w:rPr>
                <w:rFonts w:cs="Arial"/>
                <w:b/>
                <w:sz w:val="20"/>
                <w:szCs w:val="20"/>
              </w:rPr>
              <w:t>57.04-1 Overshadowing secluded open space objective</w:t>
            </w:r>
          </w:p>
          <w:p w14:paraId="4B93595E" w14:textId="77777777" w:rsidR="009C65BB" w:rsidRDefault="009C65BB">
            <w:pPr>
              <w:spacing w:beforeLines="20" w:before="48" w:afterLines="20" w:after="48"/>
              <w:rPr>
                <w:rFonts w:cs="Arial"/>
                <w:color w:val="000000"/>
                <w:sz w:val="20"/>
                <w:szCs w:val="20"/>
              </w:rPr>
            </w:pPr>
            <w:r>
              <w:rPr>
                <w:sz w:val="20"/>
                <w:szCs w:val="20"/>
              </w:rPr>
              <w:t>To ensure that any part of a building that does not meet standards E2-2 and E2-3 does not significantly overshadow existing secluded private open space.</w:t>
            </w:r>
          </w:p>
        </w:tc>
        <w:tc>
          <w:tcPr>
            <w:tcW w:w="5812" w:type="dxa"/>
            <w:tcBorders>
              <w:top w:val="single" w:sz="4" w:space="0" w:color="000000"/>
              <w:left w:val="single" w:sz="4" w:space="0" w:color="000000"/>
              <w:bottom w:val="single" w:sz="4" w:space="0" w:color="000000"/>
              <w:right w:val="single" w:sz="4" w:space="0" w:color="000000"/>
            </w:tcBorders>
          </w:tcPr>
          <w:p w14:paraId="6ED84EE1" w14:textId="77777777" w:rsidR="009C65BB" w:rsidRDefault="009C65BB">
            <w:pPr>
              <w:autoSpaceDE w:val="0"/>
              <w:autoSpaceDN w:val="0"/>
              <w:adjustRightInd w:val="0"/>
              <w:spacing w:beforeLines="20" w:before="48" w:afterLines="20" w:after="48"/>
              <w:rPr>
                <w:rFonts w:cs="Arial"/>
                <w:b/>
                <w:bCs/>
                <w:color w:val="000000"/>
                <w:sz w:val="20"/>
                <w:szCs w:val="20"/>
              </w:rPr>
            </w:pPr>
            <w:r>
              <w:rPr>
                <w:rFonts w:cs="Arial"/>
                <w:b/>
                <w:bCs/>
                <w:color w:val="000000"/>
                <w:sz w:val="20"/>
                <w:szCs w:val="20"/>
              </w:rPr>
              <w:t>Standard E4-1</w:t>
            </w:r>
          </w:p>
          <w:p w14:paraId="7B56F583" w14:textId="77777777" w:rsidR="009C65BB" w:rsidRDefault="009C65BB">
            <w:pPr>
              <w:autoSpaceDE w:val="0"/>
              <w:autoSpaceDN w:val="0"/>
              <w:adjustRightInd w:val="0"/>
              <w:spacing w:beforeLines="20" w:before="48" w:afterLines="20" w:after="48"/>
              <w:rPr>
                <w:rFonts w:eastAsiaTheme="minorHAnsi"/>
                <w:sz w:val="20"/>
                <w:szCs w:val="20"/>
                <w:lang w:eastAsia="en-US"/>
              </w:rPr>
            </w:pPr>
            <w:r>
              <w:rPr>
                <w:sz w:val="20"/>
                <w:szCs w:val="20"/>
              </w:rPr>
              <w:t xml:space="preserve">The area of secluded private open space that is not overshadowed by the new development is greater than 50 per cent, or 25 square metres with a minimum dimension of 3 metres, whichever is the lesser area, for a minimum of five hours between 9 am and 3 pm on 22 September. </w:t>
            </w:r>
          </w:p>
          <w:p w14:paraId="52159275" w14:textId="77777777" w:rsidR="009C65BB" w:rsidRDefault="009C65BB">
            <w:pPr>
              <w:autoSpaceDE w:val="0"/>
              <w:autoSpaceDN w:val="0"/>
              <w:adjustRightInd w:val="0"/>
              <w:spacing w:beforeLines="20" w:before="48" w:afterLines="20" w:after="48"/>
              <w:rPr>
                <w:sz w:val="20"/>
                <w:szCs w:val="20"/>
              </w:rPr>
            </w:pPr>
          </w:p>
          <w:p w14:paraId="20A073B0" w14:textId="77777777" w:rsidR="009C65BB" w:rsidRDefault="009C65BB">
            <w:pPr>
              <w:autoSpaceDE w:val="0"/>
              <w:autoSpaceDN w:val="0"/>
              <w:adjustRightInd w:val="0"/>
              <w:spacing w:beforeLines="20" w:before="48" w:afterLines="20" w:after="48"/>
              <w:rPr>
                <w:sz w:val="20"/>
                <w:szCs w:val="20"/>
              </w:rPr>
            </w:pPr>
            <w:r>
              <w:rPr>
                <w:sz w:val="20"/>
                <w:szCs w:val="20"/>
              </w:rPr>
              <w:t>If existing sunlight to the secluded private open space of an existing dwelling or small second dwelling is less than the requirements of this standard, the amount of sunlight will not be further reduced.</w:t>
            </w:r>
          </w:p>
          <w:p w14:paraId="4682F0F7" w14:textId="77777777" w:rsidR="009C65BB" w:rsidRDefault="009C65BB">
            <w:pPr>
              <w:autoSpaceDE w:val="0"/>
              <w:autoSpaceDN w:val="0"/>
              <w:adjustRightInd w:val="0"/>
              <w:spacing w:beforeLines="20" w:before="48" w:afterLines="20" w:after="48"/>
              <w:rPr>
                <w:sz w:val="20"/>
                <w:szCs w:val="20"/>
              </w:rPr>
            </w:pPr>
          </w:p>
          <w:p w14:paraId="28631F41" w14:textId="77777777" w:rsidR="009C65BB" w:rsidRDefault="009C65BB">
            <w:pPr>
              <w:autoSpaceDE w:val="0"/>
              <w:autoSpaceDN w:val="0"/>
              <w:adjustRightInd w:val="0"/>
              <w:spacing w:beforeLines="20" w:before="48" w:afterLines="20" w:after="48"/>
              <w:rPr>
                <w:rFonts w:cs="Arial"/>
                <w:bCs/>
                <w:color w:val="000000"/>
                <w:sz w:val="20"/>
                <w:szCs w:val="20"/>
              </w:rPr>
            </w:pPr>
            <w:r>
              <w:rPr>
                <w:sz w:val="20"/>
                <w:szCs w:val="20"/>
              </w:rPr>
              <w:t>This standard does not apply to any part of a new building that meets standards E2-2 and E2-3.</w:t>
            </w:r>
          </w:p>
        </w:tc>
        <w:tc>
          <w:tcPr>
            <w:tcW w:w="4536" w:type="dxa"/>
            <w:tcBorders>
              <w:top w:val="single" w:sz="4" w:space="0" w:color="000000"/>
              <w:left w:val="single" w:sz="4" w:space="0" w:color="000000"/>
              <w:bottom w:val="single" w:sz="4" w:space="0" w:color="000000"/>
              <w:right w:val="single" w:sz="4" w:space="0" w:color="000000"/>
            </w:tcBorders>
          </w:tcPr>
          <w:p w14:paraId="7DB2CD30" w14:textId="77777777" w:rsidR="009C65BB" w:rsidRDefault="009C65BB">
            <w:pPr>
              <w:spacing w:beforeLines="20" w:before="48" w:afterLines="20" w:after="48"/>
              <w:rPr>
                <w:rFonts w:cs="Arial"/>
                <w:b/>
                <w:bCs/>
                <w:color w:val="000000"/>
                <w:sz w:val="20"/>
                <w:szCs w:val="20"/>
                <w:lang w:eastAsia="en-US"/>
              </w:rPr>
            </w:pPr>
            <w:r>
              <w:rPr>
                <w:rFonts w:cs="Arial"/>
                <w:b/>
                <w:bCs/>
                <w:color w:val="000000"/>
                <w:sz w:val="20"/>
                <w:szCs w:val="20"/>
              </w:rPr>
              <w:t>Deemed to Comply</w:t>
            </w:r>
          </w:p>
          <w:p w14:paraId="4F769CB4" w14:textId="77777777" w:rsidR="009C65BB" w:rsidRDefault="009C65BB">
            <w:pPr>
              <w:spacing w:beforeLines="20" w:before="48" w:afterLines="20" w:after="48"/>
              <w:rPr>
                <w:rFonts w:cs="Arial"/>
                <w:color w:val="000000"/>
                <w:sz w:val="20"/>
                <w:szCs w:val="20"/>
              </w:rPr>
            </w:pPr>
            <w:r>
              <w:rPr>
                <w:rFonts w:cs="Arial"/>
                <w:color w:val="000000"/>
                <w:sz w:val="20"/>
                <w:szCs w:val="20"/>
              </w:rPr>
              <w:t>The extent of overshadowing associated with the proposed development is within the requirements of the standard as:</w:t>
            </w:r>
          </w:p>
          <w:p w14:paraId="14667F62" w14:textId="77777777" w:rsidR="009C65BB" w:rsidRDefault="009C65BB">
            <w:pPr>
              <w:spacing w:beforeLines="20" w:before="48" w:afterLines="20" w:after="48"/>
              <w:rPr>
                <w:rFonts w:cs="Arial"/>
                <w:color w:val="000000"/>
                <w:sz w:val="20"/>
                <w:szCs w:val="20"/>
              </w:rPr>
            </w:pPr>
          </w:p>
          <w:p w14:paraId="3B318BD9"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More than </w:t>
            </w:r>
            <w:r>
              <w:rPr>
                <w:rFonts w:cs="Arial"/>
                <w:color w:val="E97132" w:themeColor="accent2"/>
                <w:sz w:val="20"/>
                <w:szCs w:val="20"/>
              </w:rPr>
              <w:t xml:space="preserve">50% of the SPOS </w:t>
            </w:r>
            <w:r>
              <w:rPr>
                <w:rFonts w:cs="Arial"/>
                <w:color w:val="000000"/>
                <w:sz w:val="20"/>
                <w:szCs w:val="20"/>
              </w:rPr>
              <w:t xml:space="preserve">or </w:t>
            </w:r>
            <w:r>
              <w:rPr>
                <w:rFonts w:cs="Arial"/>
                <w:color w:val="E97132" w:themeColor="accent2"/>
                <w:sz w:val="20"/>
                <w:szCs w:val="20"/>
              </w:rPr>
              <w:t>25sqm with a minimum dimension of 3m</w:t>
            </w:r>
            <w:r>
              <w:rPr>
                <w:rFonts w:cs="Arial"/>
                <w:color w:val="000000"/>
                <w:sz w:val="20"/>
                <w:szCs w:val="20"/>
              </w:rPr>
              <w:t xml:space="preserve"> is not overshadowed for a minimum of 5 hours between 9am and 3pm on 22 September.</w:t>
            </w:r>
          </w:p>
          <w:p w14:paraId="76CED4FA" w14:textId="77777777" w:rsidR="009C65BB" w:rsidRDefault="009C65BB">
            <w:pPr>
              <w:spacing w:beforeLines="20" w:before="48" w:afterLines="20" w:after="48"/>
              <w:rPr>
                <w:rFonts w:cs="Arial"/>
                <w:color w:val="000000"/>
                <w:sz w:val="20"/>
                <w:szCs w:val="20"/>
              </w:rPr>
            </w:pPr>
          </w:p>
          <w:p w14:paraId="77CD7028" w14:textId="77777777" w:rsidR="009C65BB" w:rsidRDefault="009C65BB">
            <w:pPr>
              <w:autoSpaceDE w:val="0"/>
              <w:autoSpaceDN w:val="0"/>
              <w:adjustRightInd w:val="0"/>
              <w:spacing w:beforeLines="20" w:before="48" w:afterLines="20" w:after="48"/>
              <w:rPr>
                <w:rFonts w:eastAsiaTheme="minorHAnsi"/>
                <w:color w:val="E97132" w:themeColor="accent2"/>
                <w:sz w:val="20"/>
                <w:szCs w:val="20"/>
              </w:rPr>
            </w:pPr>
            <w:r>
              <w:rPr>
                <w:color w:val="E97132" w:themeColor="accent2"/>
                <w:sz w:val="20"/>
                <w:szCs w:val="20"/>
              </w:rPr>
              <w:t>The existing sunlight to the secluded private open space of an existing dwelling or small second dwelling is less than the requirements of this standard, and the proposed development does not further reduce the sunlight to this area.</w:t>
            </w:r>
          </w:p>
          <w:p w14:paraId="1F5499C2" w14:textId="77777777" w:rsidR="009C65BB" w:rsidRDefault="009C65BB">
            <w:pPr>
              <w:spacing w:beforeLines="20" w:before="48" w:afterLines="20" w:after="48"/>
              <w:rPr>
                <w:rFonts w:cs="Arial"/>
                <w:color w:val="000000"/>
                <w:sz w:val="20"/>
                <w:szCs w:val="20"/>
              </w:rPr>
            </w:pPr>
          </w:p>
          <w:p w14:paraId="0B9B5842"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Not Applicable</w:t>
            </w:r>
          </w:p>
          <w:p w14:paraId="619598F7"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The proposed building meets Standards E2-2 and E2-3. </w:t>
            </w:r>
          </w:p>
          <w:p w14:paraId="431A3663" w14:textId="77777777" w:rsidR="009C65BB" w:rsidRDefault="009C65BB">
            <w:pPr>
              <w:spacing w:beforeLines="20" w:before="48" w:afterLines="20" w:after="48"/>
              <w:rPr>
                <w:rFonts w:cs="Arial"/>
                <w:color w:val="E36C0A"/>
                <w:sz w:val="20"/>
                <w:szCs w:val="20"/>
              </w:rPr>
            </w:pPr>
          </w:p>
          <w:p w14:paraId="5FA55B11"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65A3729D"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A70F043" w14:textId="77777777" w:rsidR="009C65BB" w:rsidRDefault="009C65BB">
            <w:pPr>
              <w:spacing w:beforeLines="20" w:before="48" w:afterLines="20" w:after="48"/>
              <w:rPr>
                <w:rFonts w:cs="Arial"/>
                <w:color w:val="E36C0A"/>
                <w:sz w:val="20"/>
                <w:szCs w:val="20"/>
              </w:rPr>
            </w:pPr>
          </w:p>
          <w:p w14:paraId="69BE2483"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3E8B9E31"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design response.</w:t>
            </w:r>
          </w:p>
          <w:p w14:paraId="0D408729"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impact on the amenity of existing dwellings or small second dwelling.</w:t>
            </w:r>
          </w:p>
          <w:p w14:paraId="7F8DDCB3"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lastRenderedPageBreak/>
              <w:t>Existing sunlight penetration to the secluded private open space of the existing dwelling or small second dwelling.</w:t>
            </w:r>
          </w:p>
          <w:p w14:paraId="0058B0B3"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time of day that sunlight will be available to the secluded private open space of the existing dwelling or small second dwelling.</w:t>
            </w:r>
          </w:p>
          <w:p w14:paraId="657F6545"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effect of a reduction in sunlight on the existing use of the existing secluded private open space.</w:t>
            </w:r>
          </w:p>
          <w:p w14:paraId="635CE248" w14:textId="77777777" w:rsidR="009C65BB" w:rsidRDefault="009C65BB">
            <w:pPr>
              <w:spacing w:beforeLines="20" w:before="48" w:afterLines="20" w:after="48"/>
              <w:rPr>
                <w:rFonts w:cs="Arial"/>
                <w:color w:val="E36C0A"/>
                <w:sz w:val="20"/>
                <w:szCs w:val="20"/>
                <w:highlight w:val="yellow"/>
              </w:rPr>
            </w:pPr>
          </w:p>
          <w:p w14:paraId="7D61C0B0"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2A2A2CA8" w14:textId="77777777" w:rsidR="009C65BB" w:rsidRDefault="009C65BB">
            <w:pPr>
              <w:spacing w:beforeLines="20" w:before="48" w:afterLines="20" w:after="48"/>
              <w:rPr>
                <w:rFonts w:cs="Arial"/>
                <w:color w:val="E36C0A"/>
                <w:sz w:val="20"/>
                <w:szCs w:val="20"/>
              </w:rPr>
            </w:pPr>
          </w:p>
          <w:p w14:paraId="2EFFE14E"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297330A0"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31D21F2" w14:textId="77777777" w:rsidR="009C65BB" w:rsidRDefault="009C65BB">
            <w:pPr>
              <w:spacing w:beforeLines="20" w:before="48" w:afterLines="20" w:after="48"/>
              <w:rPr>
                <w:rFonts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hideMark/>
          </w:tcPr>
          <w:p w14:paraId="4FAC271E"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Right of Appeal</w:t>
            </w:r>
          </w:p>
          <w:p w14:paraId="1A657A73"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42174B5E" w14:textId="77777777" w:rsidR="009C65BB" w:rsidRDefault="009C65BB">
            <w:pPr>
              <w:spacing w:beforeLines="20" w:before="48" w:afterLines="20" w:after="48"/>
              <w:rPr>
                <w:rFonts w:cs="Arial"/>
                <w:b/>
                <w:bCs/>
                <w:color w:val="000000"/>
                <w:sz w:val="20"/>
                <w:szCs w:val="20"/>
              </w:rPr>
            </w:pPr>
            <w:r>
              <w:rPr>
                <w:rFonts w:cs="Arial"/>
                <w:color w:val="E97132" w:themeColor="accent2"/>
                <w:sz w:val="20"/>
                <w:szCs w:val="20"/>
              </w:rPr>
              <w:t>Yes, standard varied</w:t>
            </w:r>
          </w:p>
        </w:tc>
      </w:tr>
      <w:tr w:rsidR="009C65BB" w14:paraId="22CB3B94" w14:textId="77777777" w:rsidTr="009C65BB">
        <w:tc>
          <w:tcPr>
            <w:tcW w:w="1980" w:type="dxa"/>
            <w:tcBorders>
              <w:top w:val="single" w:sz="4" w:space="0" w:color="000000"/>
              <w:left w:val="single" w:sz="4" w:space="0" w:color="000000"/>
              <w:bottom w:val="single" w:sz="4" w:space="0" w:color="000000"/>
              <w:right w:val="single" w:sz="4" w:space="0" w:color="000000"/>
            </w:tcBorders>
            <w:hideMark/>
          </w:tcPr>
          <w:p w14:paraId="00E49D27" w14:textId="77777777" w:rsidR="009C65BB" w:rsidRDefault="009C65BB">
            <w:pPr>
              <w:spacing w:beforeLines="20" w:before="48" w:afterLines="20" w:after="48"/>
              <w:rPr>
                <w:rFonts w:cs="Arial"/>
                <w:b/>
                <w:sz w:val="20"/>
                <w:szCs w:val="20"/>
              </w:rPr>
            </w:pPr>
            <w:r>
              <w:rPr>
                <w:rFonts w:cs="Arial"/>
                <w:b/>
                <w:sz w:val="20"/>
                <w:szCs w:val="20"/>
              </w:rPr>
              <w:t>57.04-2 Overlooking objective</w:t>
            </w:r>
          </w:p>
          <w:p w14:paraId="5D6D953E" w14:textId="77777777" w:rsidR="009C65BB" w:rsidRDefault="009C65BB">
            <w:pPr>
              <w:spacing w:beforeLines="20" w:before="48" w:afterLines="20" w:after="48"/>
              <w:rPr>
                <w:rFonts w:cs="Arial"/>
                <w:color w:val="000000"/>
                <w:sz w:val="20"/>
                <w:szCs w:val="20"/>
              </w:rPr>
            </w:pPr>
            <w:r>
              <w:rPr>
                <w:sz w:val="20"/>
                <w:szCs w:val="20"/>
              </w:rPr>
              <w:t>To limit views from any part of a building that does not meet standard E2-2 into existing secluded private open space and habitable room windows.</w:t>
            </w:r>
          </w:p>
        </w:tc>
        <w:tc>
          <w:tcPr>
            <w:tcW w:w="5812" w:type="dxa"/>
            <w:tcBorders>
              <w:top w:val="single" w:sz="4" w:space="0" w:color="000000"/>
              <w:left w:val="single" w:sz="4" w:space="0" w:color="000000"/>
              <w:bottom w:val="single" w:sz="4" w:space="0" w:color="000000"/>
              <w:right w:val="single" w:sz="4" w:space="0" w:color="000000"/>
            </w:tcBorders>
          </w:tcPr>
          <w:p w14:paraId="50034E94" w14:textId="504A281C" w:rsidR="009C65BB" w:rsidRDefault="009C65BB">
            <w:pPr>
              <w:autoSpaceDE w:val="0"/>
              <w:autoSpaceDN w:val="0"/>
              <w:adjustRightInd w:val="0"/>
              <w:spacing w:beforeLines="20" w:before="48" w:afterLines="20" w:after="48"/>
              <w:rPr>
                <w:rFonts w:cs="Arial"/>
                <w:b/>
                <w:bCs/>
                <w:color w:val="000000"/>
                <w:sz w:val="20"/>
                <w:szCs w:val="20"/>
              </w:rPr>
            </w:pPr>
            <w:r>
              <w:rPr>
                <w:rFonts w:cs="Arial"/>
                <w:b/>
                <w:bCs/>
                <w:color w:val="000000"/>
                <w:sz w:val="20"/>
                <w:szCs w:val="20"/>
              </w:rPr>
              <w:t xml:space="preserve">Standard </w:t>
            </w:r>
            <w:r w:rsidR="007667E2">
              <w:rPr>
                <w:rFonts w:cs="Arial"/>
                <w:b/>
                <w:bCs/>
                <w:color w:val="000000"/>
                <w:sz w:val="20"/>
                <w:szCs w:val="20"/>
              </w:rPr>
              <w:t>E</w:t>
            </w:r>
            <w:r>
              <w:rPr>
                <w:rFonts w:cs="Arial"/>
                <w:b/>
                <w:bCs/>
                <w:color w:val="000000"/>
                <w:sz w:val="20"/>
                <w:szCs w:val="20"/>
              </w:rPr>
              <w:t>4-</w:t>
            </w:r>
            <w:r w:rsidR="007667E2">
              <w:rPr>
                <w:rFonts w:cs="Arial"/>
                <w:b/>
                <w:bCs/>
                <w:color w:val="000000"/>
                <w:sz w:val="20"/>
                <w:szCs w:val="20"/>
              </w:rPr>
              <w:t>2</w:t>
            </w:r>
          </w:p>
          <w:p w14:paraId="29EA6E04" w14:textId="77777777" w:rsidR="009C65BB" w:rsidRDefault="009C65BB">
            <w:pPr>
              <w:autoSpaceDE w:val="0"/>
              <w:autoSpaceDN w:val="0"/>
              <w:adjustRightInd w:val="0"/>
              <w:spacing w:beforeLines="20" w:before="48" w:afterLines="20" w:after="48"/>
              <w:rPr>
                <w:rFonts w:eastAsiaTheme="minorHAnsi"/>
                <w:sz w:val="20"/>
                <w:szCs w:val="20"/>
                <w:lang w:eastAsia="en-US"/>
              </w:rPr>
            </w:pPr>
            <w:r>
              <w:rPr>
                <w:sz w:val="20"/>
                <w:szCs w:val="20"/>
              </w:rPr>
              <w:t xml:space="preserve">A habitable room window, balcony, podium, terrace, deck or patio is located and designed to avoid direct views into the secluded private open space of an existing dwelling or small second dwelling within a horizontal distance of 6 metres (measured at ground level) of the window, balcony, terrace, deck or patio. Views are measured within a </w:t>
            </w:r>
            <w:proofErr w:type="gramStart"/>
            <w:r>
              <w:rPr>
                <w:sz w:val="20"/>
                <w:szCs w:val="20"/>
              </w:rPr>
              <w:t>45 degree</w:t>
            </w:r>
            <w:proofErr w:type="gramEnd"/>
            <w:r>
              <w:rPr>
                <w:sz w:val="20"/>
                <w:szCs w:val="20"/>
              </w:rPr>
              <w:t xml:space="preserve"> angle from the plane of the window or perimeter of the balcony, terrace, deck or patio, and from a height of 1.5 metres above floor level.</w:t>
            </w:r>
          </w:p>
          <w:p w14:paraId="218B58A9" w14:textId="77777777" w:rsidR="009C65BB" w:rsidRDefault="009C65BB">
            <w:pPr>
              <w:autoSpaceDE w:val="0"/>
              <w:autoSpaceDN w:val="0"/>
              <w:adjustRightInd w:val="0"/>
              <w:spacing w:beforeLines="20" w:before="48" w:afterLines="20" w:after="48"/>
              <w:rPr>
                <w:rFonts w:cs="Arial"/>
                <w:bCs/>
                <w:sz w:val="20"/>
                <w:szCs w:val="20"/>
              </w:rPr>
            </w:pPr>
          </w:p>
          <w:p w14:paraId="79D510A0" w14:textId="77777777" w:rsidR="009C65BB" w:rsidRDefault="009C65BB">
            <w:pPr>
              <w:autoSpaceDE w:val="0"/>
              <w:autoSpaceDN w:val="0"/>
              <w:adjustRightInd w:val="0"/>
              <w:spacing w:beforeLines="20" w:before="48" w:afterLines="20" w:after="48"/>
              <w:rPr>
                <w:rFonts w:cs="Arial"/>
                <w:bCs/>
                <w:sz w:val="20"/>
                <w:szCs w:val="20"/>
              </w:rPr>
            </w:pPr>
            <w:r>
              <w:rPr>
                <w:rFonts w:cs="Arial"/>
                <w:bCs/>
                <w:sz w:val="20"/>
                <w:szCs w:val="20"/>
              </w:rPr>
              <w:t>A habitable room window, balcony, terrace, deck or patio that is located with a direct view into a habitable room window of existing dwelling or small second dwelling within a horizontal distance of 6 metres (measured at ground level) of the window, balcony, terrace, deck or patio:</w:t>
            </w:r>
          </w:p>
          <w:p w14:paraId="7DEBC408" w14:textId="77777777" w:rsidR="009C65BB" w:rsidRDefault="009C65BB">
            <w:pPr>
              <w:autoSpaceDE w:val="0"/>
              <w:autoSpaceDN w:val="0"/>
              <w:adjustRightInd w:val="0"/>
              <w:spacing w:beforeLines="20" w:before="48" w:afterLines="20" w:after="48"/>
              <w:rPr>
                <w:rFonts w:cs="Arial"/>
                <w:bCs/>
                <w:sz w:val="20"/>
                <w:szCs w:val="20"/>
              </w:rPr>
            </w:pPr>
          </w:p>
          <w:p w14:paraId="58CC5520"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 xml:space="preserve">Is offset a minimum of 1.5 metres from the edge of one window to the edge of the </w:t>
            </w:r>
            <w:proofErr w:type="gramStart"/>
            <w:r>
              <w:rPr>
                <w:rFonts w:cs="Arial"/>
                <w:sz w:val="20"/>
                <w:szCs w:val="20"/>
              </w:rPr>
              <w:t>other;</w:t>
            </w:r>
            <w:proofErr w:type="gramEnd"/>
            <w:r>
              <w:rPr>
                <w:rFonts w:cs="Arial"/>
                <w:sz w:val="20"/>
                <w:szCs w:val="20"/>
              </w:rPr>
              <w:t xml:space="preserve"> or</w:t>
            </w:r>
          </w:p>
          <w:p w14:paraId="31EA8DF5"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lastRenderedPageBreak/>
              <w:t>Has sill heights of at least 1.5 metres above floor level; or</w:t>
            </w:r>
          </w:p>
          <w:p w14:paraId="0E54C7F9"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Has fixed, obscure glazing in any part of the window below 1.5 metre above floor level; or</w:t>
            </w:r>
          </w:p>
          <w:p w14:paraId="6588585F"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Has permanently fixed external screens to at least 1.5 metres above floor level and be no more than 25 per cent transparent; or</w:t>
            </w:r>
          </w:p>
          <w:p w14:paraId="3AB32834"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Has fixed elements that prevent direct views, such as horizontal ledges or vertical fins.</w:t>
            </w:r>
          </w:p>
          <w:p w14:paraId="061A17C1" w14:textId="77777777" w:rsidR="009C65BB" w:rsidRDefault="009C65BB">
            <w:pPr>
              <w:autoSpaceDE w:val="0"/>
              <w:autoSpaceDN w:val="0"/>
              <w:adjustRightInd w:val="0"/>
              <w:spacing w:beforeLines="20" w:before="48"/>
              <w:contextualSpacing/>
              <w:rPr>
                <w:rFonts w:cs="Arial"/>
                <w:color w:val="FF0000"/>
                <w:sz w:val="20"/>
                <w:szCs w:val="20"/>
              </w:rPr>
            </w:pPr>
          </w:p>
          <w:p w14:paraId="320DF7D1" w14:textId="77777777" w:rsidR="009C65BB" w:rsidRDefault="009C65BB">
            <w:pPr>
              <w:autoSpaceDE w:val="0"/>
              <w:autoSpaceDN w:val="0"/>
              <w:adjustRightInd w:val="0"/>
              <w:spacing w:beforeLines="20" w:before="48" w:afterLines="20" w:after="48"/>
              <w:rPr>
                <w:rFonts w:cs="Arial"/>
                <w:bCs/>
                <w:sz w:val="20"/>
                <w:szCs w:val="20"/>
              </w:rPr>
            </w:pPr>
            <w:r>
              <w:rPr>
                <w:rFonts w:cs="Arial"/>
                <w:bCs/>
                <w:sz w:val="20"/>
                <w:szCs w:val="20"/>
              </w:rPr>
              <w:t xml:space="preserve">Obscure glazing in any part of the window below 1.5 metres above floor level may be openable </w:t>
            </w:r>
            <w:proofErr w:type="gramStart"/>
            <w:r>
              <w:rPr>
                <w:rFonts w:cs="Arial"/>
                <w:bCs/>
                <w:sz w:val="20"/>
                <w:szCs w:val="20"/>
              </w:rPr>
              <w:t>provided that</w:t>
            </w:r>
            <w:proofErr w:type="gramEnd"/>
            <w:r>
              <w:rPr>
                <w:rFonts w:cs="Arial"/>
                <w:bCs/>
                <w:sz w:val="20"/>
                <w:szCs w:val="20"/>
              </w:rPr>
              <w:t xml:space="preserve"> there are no direct views as specified in this standard.</w:t>
            </w:r>
          </w:p>
          <w:p w14:paraId="5CE8E950" w14:textId="77777777" w:rsidR="009C65BB" w:rsidRDefault="009C65BB">
            <w:pPr>
              <w:autoSpaceDE w:val="0"/>
              <w:autoSpaceDN w:val="0"/>
              <w:adjustRightInd w:val="0"/>
              <w:spacing w:beforeLines="20" w:before="48" w:afterLines="20" w:after="48"/>
              <w:rPr>
                <w:rFonts w:cs="Arial"/>
                <w:bCs/>
                <w:sz w:val="20"/>
                <w:szCs w:val="20"/>
              </w:rPr>
            </w:pPr>
          </w:p>
          <w:p w14:paraId="6E4B7A7A" w14:textId="77777777" w:rsidR="009C65BB" w:rsidRDefault="009C65BB">
            <w:pPr>
              <w:autoSpaceDE w:val="0"/>
              <w:autoSpaceDN w:val="0"/>
              <w:adjustRightInd w:val="0"/>
              <w:spacing w:beforeLines="20" w:before="48" w:afterLines="20" w:after="48"/>
              <w:rPr>
                <w:rFonts w:cs="Arial"/>
                <w:bCs/>
                <w:sz w:val="20"/>
                <w:szCs w:val="20"/>
              </w:rPr>
            </w:pPr>
            <w:r>
              <w:rPr>
                <w:rFonts w:cs="Arial"/>
                <w:bCs/>
                <w:sz w:val="20"/>
                <w:szCs w:val="20"/>
              </w:rPr>
              <w:t>Screens used to obscure a view should be:</w:t>
            </w:r>
          </w:p>
          <w:p w14:paraId="60A6810C" w14:textId="77777777" w:rsidR="009C65BB" w:rsidRDefault="009C65BB">
            <w:pPr>
              <w:autoSpaceDE w:val="0"/>
              <w:autoSpaceDN w:val="0"/>
              <w:adjustRightInd w:val="0"/>
              <w:spacing w:beforeLines="20" w:before="48" w:afterLines="20" w:after="48"/>
              <w:rPr>
                <w:rFonts w:cs="Arial"/>
                <w:bCs/>
                <w:sz w:val="20"/>
                <w:szCs w:val="20"/>
              </w:rPr>
            </w:pPr>
          </w:p>
          <w:p w14:paraId="6EB18465"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Perforated panels or trellis with a maximum of 25 per cent openings or solid translucent panels.</w:t>
            </w:r>
          </w:p>
          <w:p w14:paraId="2B310B22"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Permanent, fixed and durable.</w:t>
            </w:r>
          </w:p>
          <w:p w14:paraId="1384D552" w14:textId="77777777" w:rsidR="009C65BB" w:rsidRDefault="009C65BB" w:rsidP="009A4A4F">
            <w:pPr>
              <w:numPr>
                <w:ilvl w:val="0"/>
                <w:numId w:val="5"/>
              </w:numPr>
              <w:autoSpaceDE w:val="0"/>
              <w:autoSpaceDN w:val="0"/>
              <w:adjustRightInd w:val="0"/>
              <w:spacing w:beforeLines="20" w:before="48"/>
              <w:contextualSpacing/>
              <w:rPr>
                <w:rFonts w:cs="Arial"/>
                <w:sz w:val="20"/>
                <w:szCs w:val="20"/>
              </w:rPr>
            </w:pPr>
            <w:r>
              <w:rPr>
                <w:rFonts w:cs="Arial"/>
                <w:sz w:val="20"/>
                <w:szCs w:val="20"/>
              </w:rPr>
              <w:t>Designed and coloured to blend in with the development.</w:t>
            </w:r>
          </w:p>
          <w:p w14:paraId="69F86694" w14:textId="77777777" w:rsidR="009C65BB" w:rsidRDefault="009C65BB">
            <w:pPr>
              <w:autoSpaceDE w:val="0"/>
              <w:autoSpaceDN w:val="0"/>
              <w:adjustRightInd w:val="0"/>
              <w:spacing w:beforeLines="20" w:before="48" w:afterLines="20" w:after="48"/>
              <w:rPr>
                <w:rFonts w:cs="Arial"/>
                <w:bCs/>
                <w:sz w:val="20"/>
                <w:szCs w:val="20"/>
              </w:rPr>
            </w:pPr>
          </w:p>
          <w:p w14:paraId="79843A04" w14:textId="77777777" w:rsidR="009C65BB" w:rsidRDefault="009C65BB">
            <w:pPr>
              <w:autoSpaceDE w:val="0"/>
              <w:autoSpaceDN w:val="0"/>
              <w:adjustRightInd w:val="0"/>
              <w:spacing w:beforeLines="20" w:before="48" w:afterLines="20" w:after="48"/>
              <w:rPr>
                <w:rFonts w:cs="Arial"/>
                <w:bCs/>
                <w:sz w:val="20"/>
                <w:szCs w:val="20"/>
              </w:rPr>
            </w:pPr>
            <w:r>
              <w:rPr>
                <w:rFonts w:cs="Arial"/>
                <w:bCs/>
                <w:sz w:val="20"/>
                <w:szCs w:val="20"/>
              </w:rPr>
              <w:t>This standard does not apply to a new habitable room window, balcony, terrace, deck or patio which faces a property boundary where there is a visual barrier at least 1.5 metres high and the floor level of the habitable room, balcony, terrace, deck or patio is less than 0.8 metres above ground level at the boundary.</w:t>
            </w:r>
          </w:p>
          <w:p w14:paraId="60B2AE20" w14:textId="77777777" w:rsidR="009C65BB" w:rsidRDefault="009C65BB">
            <w:pPr>
              <w:autoSpaceDE w:val="0"/>
              <w:autoSpaceDN w:val="0"/>
              <w:adjustRightInd w:val="0"/>
              <w:spacing w:beforeLines="20" w:before="48" w:afterLines="20" w:after="48"/>
              <w:rPr>
                <w:rFonts w:cs="Arial"/>
                <w:bCs/>
                <w:sz w:val="20"/>
                <w:szCs w:val="20"/>
              </w:rPr>
            </w:pPr>
          </w:p>
          <w:p w14:paraId="41CEF970" w14:textId="77777777" w:rsidR="009C65BB" w:rsidRDefault="009C65BB">
            <w:pPr>
              <w:autoSpaceDE w:val="0"/>
              <w:autoSpaceDN w:val="0"/>
              <w:adjustRightInd w:val="0"/>
              <w:spacing w:beforeLines="20" w:before="48" w:afterLines="20" w:after="48"/>
              <w:rPr>
                <w:rFonts w:cs="Arial"/>
                <w:bCs/>
                <w:sz w:val="20"/>
                <w:szCs w:val="20"/>
              </w:rPr>
            </w:pPr>
            <w:r>
              <w:rPr>
                <w:sz w:val="20"/>
                <w:szCs w:val="20"/>
              </w:rPr>
              <w:t xml:space="preserve">This standard does not apply to a new habitable room window, balcony, terrace, deck or patio that </w:t>
            </w:r>
            <w:proofErr w:type="gramStart"/>
            <w:r>
              <w:rPr>
                <w:sz w:val="20"/>
                <w:szCs w:val="20"/>
              </w:rPr>
              <w:t>is located in</w:t>
            </w:r>
            <w:proofErr w:type="gramEnd"/>
            <w:r>
              <w:rPr>
                <w:sz w:val="20"/>
                <w:szCs w:val="20"/>
              </w:rPr>
              <w:t xml:space="preserve"> any part of a building that meets standard E2-2.</w:t>
            </w:r>
          </w:p>
          <w:p w14:paraId="3C44022C" w14:textId="5E7AAC8C" w:rsidR="009C65BB" w:rsidRDefault="00813D42">
            <w:pPr>
              <w:autoSpaceDE w:val="0"/>
              <w:autoSpaceDN w:val="0"/>
              <w:adjustRightInd w:val="0"/>
              <w:spacing w:beforeLines="20" w:before="48" w:afterLines="20" w:after="48"/>
              <w:rPr>
                <w:rFonts w:cs="Arial"/>
                <w:bCs/>
                <w:color w:val="000000"/>
                <w:sz w:val="20"/>
                <w:szCs w:val="20"/>
              </w:rPr>
            </w:pPr>
            <w:r>
              <w:rPr>
                <w:noProof/>
              </w:rPr>
              <w:lastRenderedPageBreak/>
              <w:drawing>
                <wp:inline distT="0" distB="0" distL="0" distR="0" wp14:anchorId="233A6A07" wp14:editId="130248FD">
                  <wp:extent cx="3553460" cy="1437640"/>
                  <wp:effectExtent l="0" t="0" r="8890" b="0"/>
                  <wp:docPr id="507823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23899" name="Picture 1"/>
                          <pic:cNvPicPr>
                            <a:picLocks noChangeAspect="1"/>
                          </pic:cNvPicPr>
                        </pic:nvPicPr>
                        <pic:blipFill>
                          <a:blip r:embed="rId21"/>
                          <a:stretch>
                            <a:fillRect/>
                          </a:stretch>
                        </pic:blipFill>
                        <pic:spPr>
                          <a:xfrm>
                            <a:off x="0" y="0"/>
                            <a:ext cx="3553460" cy="1437640"/>
                          </a:xfrm>
                          <a:prstGeom prst="rect">
                            <a:avLst/>
                          </a:prstGeom>
                        </pic:spPr>
                      </pic:pic>
                    </a:graphicData>
                  </a:graphic>
                </wp:inline>
              </w:drawing>
            </w:r>
          </w:p>
        </w:tc>
        <w:tc>
          <w:tcPr>
            <w:tcW w:w="4536" w:type="dxa"/>
            <w:tcBorders>
              <w:top w:val="single" w:sz="4" w:space="0" w:color="000000"/>
              <w:left w:val="single" w:sz="4" w:space="0" w:color="000000"/>
              <w:bottom w:val="single" w:sz="4" w:space="0" w:color="000000"/>
              <w:right w:val="single" w:sz="4" w:space="0" w:color="000000"/>
            </w:tcBorders>
          </w:tcPr>
          <w:p w14:paraId="18142C93" w14:textId="77777777" w:rsidR="009C65BB" w:rsidRDefault="009C65BB">
            <w:pPr>
              <w:spacing w:beforeLines="20" w:before="48" w:afterLines="20" w:after="48"/>
              <w:rPr>
                <w:rFonts w:cs="Arial"/>
                <w:b/>
                <w:bCs/>
                <w:color w:val="000000"/>
                <w:sz w:val="20"/>
                <w:szCs w:val="20"/>
                <w:lang w:eastAsia="en-US"/>
              </w:rPr>
            </w:pPr>
            <w:r>
              <w:rPr>
                <w:rFonts w:cs="Arial"/>
                <w:b/>
                <w:bCs/>
                <w:color w:val="000000"/>
                <w:sz w:val="20"/>
                <w:szCs w:val="20"/>
              </w:rPr>
              <w:lastRenderedPageBreak/>
              <w:t xml:space="preserve">Deemed to Comply </w:t>
            </w:r>
          </w:p>
          <w:p w14:paraId="58FECE08" w14:textId="77777777" w:rsidR="009C65BB" w:rsidRDefault="009C65BB">
            <w:pPr>
              <w:spacing w:beforeLines="20" w:before="48" w:afterLines="20" w:after="48"/>
              <w:rPr>
                <w:rFonts w:cs="Arial"/>
                <w:color w:val="000000"/>
                <w:sz w:val="20"/>
                <w:szCs w:val="20"/>
              </w:rPr>
            </w:pPr>
            <w:r>
              <w:rPr>
                <w:rFonts w:cs="Arial"/>
                <w:color w:val="000000"/>
                <w:sz w:val="20"/>
                <w:szCs w:val="20"/>
              </w:rPr>
              <w:t>The development is designed to meet the requirements of the standard with overlooking into existing secluded private open space areas and habitable room windows limited in accordance with the Standard in the form of:</w:t>
            </w:r>
          </w:p>
          <w:p w14:paraId="4232DF73"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4B310C0" w14:textId="77777777" w:rsidR="009C65BB" w:rsidRDefault="009C65BB">
            <w:pPr>
              <w:spacing w:beforeLines="20" w:before="48" w:afterLines="20" w:after="48"/>
              <w:rPr>
                <w:rFonts w:cs="Arial"/>
                <w:b/>
                <w:bCs/>
                <w:color w:val="000000"/>
                <w:sz w:val="20"/>
                <w:szCs w:val="20"/>
              </w:rPr>
            </w:pPr>
          </w:p>
          <w:p w14:paraId="549664A6"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Not Applicable</w:t>
            </w:r>
          </w:p>
          <w:p w14:paraId="28A01869"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The proposed building meets Standards E2-2. </w:t>
            </w:r>
          </w:p>
          <w:p w14:paraId="20D54166" w14:textId="77777777" w:rsidR="009C65BB" w:rsidRDefault="009C65BB">
            <w:pPr>
              <w:spacing w:beforeLines="20" w:before="48" w:afterLines="20" w:after="48"/>
              <w:rPr>
                <w:rFonts w:cs="Arial"/>
                <w:color w:val="E36C0A"/>
                <w:sz w:val="20"/>
                <w:szCs w:val="20"/>
              </w:rPr>
            </w:pPr>
          </w:p>
          <w:p w14:paraId="303AA3F2" w14:textId="77777777" w:rsidR="009C65BB" w:rsidRDefault="009C65BB">
            <w:pPr>
              <w:spacing w:beforeLines="20" w:before="48" w:afterLines="20" w:after="48"/>
              <w:rPr>
                <w:rFonts w:cs="Arial"/>
                <w:color w:val="E36C0A"/>
                <w:sz w:val="20"/>
                <w:szCs w:val="20"/>
              </w:rPr>
            </w:pPr>
            <w:r>
              <w:rPr>
                <w:rFonts w:cs="Arial"/>
                <w:color w:val="E36C0A"/>
                <w:sz w:val="20"/>
                <w:szCs w:val="20"/>
              </w:rPr>
              <w:t>There are no habitable room windows or secluded private open space on adjoining land that require consideration.</w:t>
            </w:r>
          </w:p>
          <w:p w14:paraId="54B0561A" w14:textId="77777777" w:rsidR="009C65BB" w:rsidRDefault="009C65BB">
            <w:pPr>
              <w:spacing w:beforeLines="20" w:before="48" w:afterLines="20" w:after="48"/>
              <w:rPr>
                <w:rFonts w:cs="Arial"/>
                <w:color w:val="E36C0A"/>
                <w:sz w:val="20"/>
                <w:szCs w:val="20"/>
              </w:rPr>
            </w:pPr>
          </w:p>
          <w:p w14:paraId="0BE3FF76"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44CC0771"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2464F05"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Before deciding on an application, the </w:t>
            </w:r>
            <w:r>
              <w:rPr>
                <w:rFonts w:cs="Arial"/>
                <w:color w:val="E36C0A"/>
                <w:sz w:val="20"/>
                <w:szCs w:val="20"/>
              </w:rPr>
              <w:lastRenderedPageBreak/>
              <w:t>responsible authority must consider:</w:t>
            </w:r>
          </w:p>
          <w:p w14:paraId="3E524BE8"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design response.</w:t>
            </w:r>
          </w:p>
          <w:p w14:paraId="7636DBFE"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impact on the amenity of the secluded private open space or habitable room window.</w:t>
            </w:r>
          </w:p>
          <w:p w14:paraId="31A2A1E0"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existing extent of overlooking into the secluded private open space and habitable room windows of existing dwellings or small second dwellings.</w:t>
            </w:r>
          </w:p>
          <w:p w14:paraId="4728D8EE"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internal daylight to and amenity of the proposed dwelling or residential building.</w:t>
            </w:r>
          </w:p>
          <w:p w14:paraId="0516F20A"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orientation and location of windows to limit views.</w:t>
            </w:r>
          </w:p>
          <w:p w14:paraId="5C50195C" w14:textId="77777777" w:rsidR="009C65BB" w:rsidRDefault="009C65BB">
            <w:pPr>
              <w:spacing w:beforeLines="20" w:before="48" w:afterLines="20" w:after="48"/>
              <w:rPr>
                <w:rFonts w:cs="Arial"/>
                <w:color w:val="E36C0A"/>
                <w:sz w:val="20"/>
                <w:szCs w:val="20"/>
                <w:highlight w:val="yellow"/>
              </w:rPr>
            </w:pPr>
          </w:p>
          <w:p w14:paraId="07E9D350"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05C6554" w14:textId="77777777" w:rsidR="009C65BB" w:rsidRDefault="009C65BB">
            <w:pPr>
              <w:spacing w:beforeLines="20" w:before="48" w:afterLines="20" w:after="48"/>
              <w:rPr>
                <w:rFonts w:cs="Arial"/>
                <w:color w:val="E36C0A"/>
                <w:sz w:val="20"/>
                <w:szCs w:val="20"/>
              </w:rPr>
            </w:pPr>
          </w:p>
          <w:p w14:paraId="63A80302"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3F88461C"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9F6669A" w14:textId="77777777" w:rsidR="009C65BB" w:rsidRDefault="009C65BB">
            <w:pPr>
              <w:spacing w:beforeLines="20" w:before="48" w:afterLines="20" w:after="48"/>
              <w:rPr>
                <w:rFonts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hideMark/>
          </w:tcPr>
          <w:p w14:paraId="2CCB1842"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Right of Appeal</w:t>
            </w:r>
          </w:p>
          <w:p w14:paraId="066E6E8D"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No, standard met</w:t>
            </w:r>
          </w:p>
          <w:p w14:paraId="5593D124" w14:textId="77777777" w:rsidR="009C65BB" w:rsidRDefault="009C65BB">
            <w:pPr>
              <w:spacing w:beforeLines="20" w:before="48" w:afterLines="20" w:after="48"/>
              <w:rPr>
                <w:rFonts w:cs="Arial"/>
                <w:b/>
                <w:bCs/>
                <w:color w:val="000000"/>
                <w:sz w:val="20"/>
                <w:szCs w:val="20"/>
              </w:rPr>
            </w:pPr>
            <w:r>
              <w:rPr>
                <w:rFonts w:cs="Arial"/>
                <w:color w:val="E97132" w:themeColor="accent2"/>
                <w:sz w:val="20"/>
                <w:szCs w:val="20"/>
              </w:rPr>
              <w:t>Yes, standard varied</w:t>
            </w:r>
          </w:p>
        </w:tc>
      </w:tr>
      <w:tr w:rsidR="009C65BB" w14:paraId="0E1C0983" w14:textId="77777777" w:rsidTr="009C65BB">
        <w:tc>
          <w:tcPr>
            <w:tcW w:w="1980" w:type="dxa"/>
            <w:tcBorders>
              <w:top w:val="single" w:sz="4" w:space="0" w:color="auto"/>
              <w:left w:val="nil"/>
              <w:bottom w:val="single" w:sz="4" w:space="0" w:color="auto"/>
              <w:right w:val="nil"/>
            </w:tcBorders>
          </w:tcPr>
          <w:p w14:paraId="69B96D03" w14:textId="77777777" w:rsidR="009C65BB" w:rsidRDefault="009C65BB">
            <w:pPr>
              <w:spacing w:beforeLines="20" w:before="48" w:afterLines="20" w:after="48"/>
              <w:rPr>
                <w:rFonts w:cs="Arial"/>
                <w:b/>
              </w:rPr>
            </w:pPr>
            <w:r>
              <w:rPr>
                <w:rFonts w:cs="Arial"/>
                <w:b/>
              </w:rPr>
              <w:lastRenderedPageBreak/>
              <w:t xml:space="preserve">57.05 Sustainability </w:t>
            </w:r>
          </w:p>
          <w:p w14:paraId="0997FA8A" w14:textId="77777777" w:rsidR="009C65BB" w:rsidRDefault="009C65BB">
            <w:pPr>
              <w:spacing w:beforeLines="20" w:before="48" w:afterLines="20" w:after="48"/>
              <w:rPr>
                <w:rFonts w:cs="Arial"/>
                <w:b/>
                <w:sz w:val="20"/>
                <w:szCs w:val="20"/>
              </w:rPr>
            </w:pPr>
          </w:p>
        </w:tc>
        <w:tc>
          <w:tcPr>
            <w:tcW w:w="5812" w:type="dxa"/>
            <w:tcBorders>
              <w:top w:val="single" w:sz="4" w:space="0" w:color="auto"/>
              <w:left w:val="nil"/>
              <w:bottom w:val="single" w:sz="4" w:space="0" w:color="auto"/>
              <w:right w:val="nil"/>
            </w:tcBorders>
          </w:tcPr>
          <w:p w14:paraId="26732992" w14:textId="77777777" w:rsidR="009C65BB" w:rsidRDefault="009C65BB">
            <w:pPr>
              <w:spacing w:beforeLines="20" w:before="48" w:afterLines="20" w:after="48"/>
              <w:rPr>
                <w:rFonts w:cs="Arial"/>
                <w:b/>
                <w:color w:val="000000"/>
                <w:sz w:val="20"/>
                <w:szCs w:val="20"/>
              </w:rPr>
            </w:pPr>
          </w:p>
          <w:p w14:paraId="2B0E8AAD" w14:textId="77777777" w:rsidR="009C65BB" w:rsidRDefault="009C65BB">
            <w:pPr>
              <w:spacing w:beforeLines="20" w:before="48" w:afterLines="20" w:after="48"/>
              <w:rPr>
                <w:rFonts w:cs="Arial"/>
                <w:b/>
                <w:color w:val="000000"/>
                <w:sz w:val="20"/>
                <w:szCs w:val="20"/>
              </w:rPr>
            </w:pPr>
          </w:p>
          <w:p w14:paraId="67EAD102" w14:textId="77777777" w:rsidR="009C65BB" w:rsidRDefault="009C65BB">
            <w:pPr>
              <w:spacing w:beforeLines="20" w:before="48" w:afterLines="20" w:after="48"/>
              <w:rPr>
                <w:rFonts w:cs="Arial"/>
                <w:b/>
                <w:color w:val="000000"/>
                <w:sz w:val="20"/>
                <w:szCs w:val="20"/>
              </w:rPr>
            </w:pPr>
          </w:p>
        </w:tc>
        <w:tc>
          <w:tcPr>
            <w:tcW w:w="4536" w:type="dxa"/>
            <w:tcBorders>
              <w:top w:val="single" w:sz="4" w:space="0" w:color="auto"/>
              <w:left w:val="nil"/>
              <w:bottom w:val="single" w:sz="4" w:space="0" w:color="auto"/>
              <w:right w:val="nil"/>
            </w:tcBorders>
          </w:tcPr>
          <w:p w14:paraId="3661227A" w14:textId="77777777" w:rsidR="009C65BB" w:rsidRDefault="009C65BB">
            <w:pPr>
              <w:spacing w:beforeLines="20" w:before="48" w:afterLines="20" w:after="48"/>
              <w:rPr>
                <w:rFonts w:cs="Arial"/>
                <w:b/>
                <w:bCs/>
                <w:color w:val="000000"/>
                <w:sz w:val="20"/>
                <w:szCs w:val="20"/>
              </w:rPr>
            </w:pPr>
          </w:p>
          <w:p w14:paraId="4774799D" w14:textId="77777777" w:rsidR="009C65BB" w:rsidRDefault="009C65BB">
            <w:pPr>
              <w:spacing w:beforeLines="20" w:before="48" w:afterLines="20" w:after="48"/>
              <w:rPr>
                <w:rFonts w:cs="Arial"/>
                <w:b/>
                <w:bCs/>
                <w:color w:val="000000"/>
                <w:sz w:val="20"/>
                <w:szCs w:val="20"/>
              </w:rPr>
            </w:pPr>
          </w:p>
          <w:p w14:paraId="5A6A46F6" w14:textId="77777777" w:rsidR="009C65BB" w:rsidRDefault="009C65BB">
            <w:pPr>
              <w:spacing w:beforeLines="20" w:before="48" w:afterLines="20" w:after="48"/>
              <w:rPr>
                <w:rFonts w:cs="Arial"/>
                <w:b/>
                <w:bCs/>
                <w:color w:val="000000"/>
                <w:sz w:val="20"/>
                <w:szCs w:val="20"/>
              </w:rPr>
            </w:pPr>
          </w:p>
        </w:tc>
        <w:tc>
          <w:tcPr>
            <w:tcW w:w="2139" w:type="dxa"/>
            <w:tcBorders>
              <w:top w:val="single" w:sz="4" w:space="0" w:color="auto"/>
              <w:left w:val="nil"/>
              <w:bottom w:val="single" w:sz="4" w:space="0" w:color="auto"/>
              <w:right w:val="nil"/>
            </w:tcBorders>
          </w:tcPr>
          <w:p w14:paraId="3A313DC9" w14:textId="77777777" w:rsidR="009C65BB" w:rsidRDefault="009C65BB">
            <w:pPr>
              <w:spacing w:beforeLines="20" w:before="48" w:afterLines="20" w:after="48"/>
              <w:rPr>
                <w:rFonts w:cs="Arial"/>
                <w:b/>
                <w:bCs/>
                <w:color w:val="000000"/>
                <w:sz w:val="20"/>
                <w:szCs w:val="20"/>
              </w:rPr>
            </w:pPr>
          </w:p>
        </w:tc>
      </w:tr>
      <w:tr w:rsidR="009C65BB" w14:paraId="41885B2F" w14:textId="77777777" w:rsidTr="009C65BB">
        <w:tc>
          <w:tcPr>
            <w:tcW w:w="1980" w:type="dxa"/>
            <w:tcBorders>
              <w:top w:val="single" w:sz="4" w:space="0" w:color="auto"/>
              <w:left w:val="single" w:sz="4" w:space="0" w:color="000000"/>
              <w:bottom w:val="single" w:sz="4" w:space="0" w:color="000000"/>
              <w:right w:val="single" w:sz="4" w:space="0" w:color="000000"/>
            </w:tcBorders>
            <w:hideMark/>
          </w:tcPr>
          <w:p w14:paraId="64A5909F" w14:textId="77777777" w:rsidR="009C65BB" w:rsidRDefault="009C65BB">
            <w:pPr>
              <w:spacing w:beforeLines="20" w:before="48" w:afterLines="20" w:after="48"/>
              <w:rPr>
                <w:rFonts w:cs="Arial"/>
                <w:b/>
                <w:color w:val="000000"/>
                <w:sz w:val="20"/>
                <w:szCs w:val="20"/>
              </w:rPr>
            </w:pPr>
            <w:r>
              <w:rPr>
                <w:rFonts w:cs="Arial"/>
                <w:b/>
                <w:sz w:val="20"/>
                <w:szCs w:val="20"/>
              </w:rPr>
              <w:t xml:space="preserve">57.05-1 </w:t>
            </w:r>
            <w:r>
              <w:rPr>
                <w:rFonts w:cs="Arial"/>
                <w:b/>
                <w:color w:val="000000"/>
                <w:sz w:val="20"/>
                <w:szCs w:val="20"/>
              </w:rPr>
              <w:t xml:space="preserve">Permeability and stormwater management objectives </w:t>
            </w:r>
          </w:p>
          <w:p w14:paraId="3EAA2025" w14:textId="77777777" w:rsidR="009C65BB" w:rsidRDefault="009C65BB" w:rsidP="009A4A4F">
            <w:pPr>
              <w:pStyle w:val="ListParagraph"/>
              <w:numPr>
                <w:ilvl w:val="0"/>
                <w:numId w:val="31"/>
              </w:numPr>
              <w:spacing w:beforeLines="20" w:before="48" w:afterLines="20" w:after="48"/>
              <w:ind w:left="284" w:hanging="284"/>
              <w:rPr>
                <w:rFonts w:eastAsia="Times New Roman" w:cs="Arial"/>
                <w:color w:val="000000"/>
                <w:sz w:val="20"/>
                <w:szCs w:val="20"/>
              </w:rPr>
            </w:pPr>
            <w:r>
              <w:rPr>
                <w:rFonts w:eastAsia="Times New Roman" w:cs="Arial"/>
                <w:color w:val="000000"/>
                <w:sz w:val="20"/>
                <w:szCs w:val="20"/>
              </w:rPr>
              <w:t>To reduce the impact of increased stormwater run-off on the drainage system.</w:t>
            </w:r>
          </w:p>
          <w:p w14:paraId="1F9FF300" w14:textId="77777777" w:rsidR="009C65BB" w:rsidRDefault="009C65BB" w:rsidP="009A4A4F">
            <w:pPr>
              <w:pStyle w:val="ListParagraph"/>
              <w:numPr>
                <w:ilvl w:val="0"/>
                <w:numId w:val="31"/>
              </w:numPr>
              <w:spacing w:beforeLines="20" w:before="48" w:afterLines="20" w:after="48"/>
              <w:ind w:left="284" w:hanging="284"/>
              <w:rPr>
                <w:rFonts w:eastAsia="Times New Roman" w:cs="Arial"/>
                <w:color w:val="000000"/>
                <w:sz w:val="20"/>
                <w:szCs w:val="20"/>
              </w:rPr>
            </w:pPr>
            <w:r>
              <w:rPr>
                <w:rFonts w:eastAsia="Times New Roman" w:cs="Arial"/>
                <w:color w:val="000000"/>
                <w:sz w:val="20"/>
                <w:szCs w:val="20"/>
              </w:rPr>
              <w:t>To facilitate on-site stormwater infiltration.</w:t>
            </w:r>
          </w:p>
          <w:p w14:paraId="563A0C62" w14:textId="77777777" w:rsidR="009C65BB" w:rsidRDefault="009C65BB" w:rsidP="009A4A4F">
            <w:pPr>
              <w:pStyle w:val="ListParagraph"/>
              <w:numPr>
                <w:ilvl w:val="0"/>
                <w:numId w:val="31"/>
              </w:numPr>
              <w:spacing w:beforeLines="20" w:before="48" w:afterLines="20" w:after="48"/>
              <w:ind w:left="284" w:hanging="284"/>
              <w:rPr>
                <w:rFonts w:eastAsia="Times New Roman" w:cs="Arial"/>
                <w:color w:val="000000"/>
                <w:sz w:val="20"/>
                <w:szCs w:val="20"/>
              </w:rPr>
            </w:pPr>
            <w:r>
              <w:rPr>
                <w:rFonts w:eastAsia="Times New Roman" w:cs="Arial"/>
                <w:color w:val="000000"/>
                <w:sz w:val="20"/>
                <w:szCs w:val="20"/>
              </w:rPr>
              <w:t>To encourage stormwater management that maximises the retention and reuse of stormwater.</w:t>
            </w:r>
          </w:p>
          <w:p w14:paraId="0BF9ED16" w14:textId="77777777" w:rsidR="009C65BB" w:rsidRDefault="009C65BB" w:rsidP="009A4A4F">
            <w:pPr>
              <w:pStyle w:val="ListParagraph"/>
              <w:numPr>
                <w:ilvl w:val="0"/>
                <w:numId w:val="31"/>
              </w:numPr>
              <w:spacing w:beforeLines="20" w:before="48" w:afterLines="20" w:after="48"/>
              <w:ind w:left="284" w:hanging="284"/>
              <w:rPr>
                <w:rFonts w:eastAsia="Times New Roman" w:cs="Arial"/>
                <w:bCs/>
                <w:sz w:val="20"/>
                <w:szCs w:val="20"/>
              </w:rPr>
            </w:pPr>
            <w:r>
              <w:rPr>
                <w:rFonts w:eastAsia="Times New Roman" w:cs="Arial"/>
                <w:bCs/>
                <w:sz w:val="20"/>
                <w:szCs w:val="20"/>
              </w:rPr>
              <w:t xml:space="preserve">To contribute to </w:t>
            </w:r>
            <w:r>
              <w:rPr>
                <w:rFonts w:eastAsia="Times New Roman" w:cs="Arial"/>
                <w:bCs/>
                <w:sz w:val="20"/>
                <w:szCs w:val="20"/>
              </w:rPr>
              <w:lastRenderedPageBreak/>
              <w:t>urban cooling</w:t>
            </w:r>
          </w:p>
        </w:tc>
        <w:tc>
          <w:tcPr>
            <w:tcW w:w="5812" w:type="dxa"/>
            <w:tcBorders>
              <w:top w:val="single" w:sz="4" w:space="0" w:color="auto"/>
              <w:left w:val="single" w:sz="4" w:space="0" w:color="000000"/>
              <w:bottom w:val="single" w:sz="4" w:space="0" w:color="000000"/>
              <w:right w:val="single" w:sz="4" w:space="0" w:color="000000"/>
            </w:tcBorders>
          </w:tcPr>
          <w:p w14:paraId="0E092489" w14:textId="77777777" w:rsidR="009C65BB" w:rsidRDefault="009C65BB">
            <w:pPr>
              <w:spacing w:beforeLines="20" w:before="48" w:afterLines="20" w:after="48"/>
              <w:rPr>
                <w:rFonts w:cs="Arial"/>
                <w:b/>
                <w:color w:val="000000"/>
                <w:sz w:val="20"/>
                <w:szCs w:val="20"/>
              </w:rPr>
            </w:pPr>
            <w:r>
              <w:rPr>
                <w:rFonts w:cs="Arial"/>
                <w:b/>
                <w:color w:val="000000"/>
                <w:sz w:val="20"/>
                <w:szCs w:val="20"/>
              </w:rPr>
              <w:lastRenderedPageBreak/>
              <w:t>Standard E5-1</w:t>
            </w:r>
          </w:p>
          <w:p w14:paraId="0FCB5073" w14:textId="77777777" w:rsidR="009C65BB" w:rsidRDefault="009C65BB">
            <w:pPr>
              <w:spacing w:beforeLines="20" w:before="48" w:afterLines="20" w:after="48"/>
              <w:rPr>
                <w:rFonts w:eastAsiaTheme="minorHAnsi"/>
                <w:sz w:val="20"/>
                <w:szCs w:val="20"/>
              </w:rPr>
            </w:pPr>
            <w:r>
              <w:rPr>
                <w:sz w:val="20"/>
                <w:szCs w:val="20"/>
              </w:rPr>
              <w:t xml:space="preserve">The site area covered by the pervious surfaces is at least 20 percent of the site. </w:t>
            </w:r>
          </w:p>
          <w:p w14:paraId="05D9F37E" w14:textId="77777777" w:rsidR="009C65BB" w:rsidRDefault="009C65BB">
            <w:pPr>
              <w:spacing w:beforeLines="20" w:before="48" w:afterLines="20" w:after="48"/>
              <w:rPr>
                <w:sz w:val="20"/>
                <w:szCs w:val="20"/>
              </w:rPr>
            </w:pPr>
          </w:p>
          <w:p w14:paraId="155EE698" w14:textId="77777777" w:rsidR="009C65BB" w:rsidRDefault="009C65BB">
            <w:pPr>
              <w:spacing w:beforeLines="20" w:before="48" w:afterLines="20" w:after="48"/>
              <w:rPr>
                <w:sz w:val="20"/>
                <w:szCs w:val="20"/>
              </w:rPr>
            </w:pPr>
            <w:r>
              <w:rPr>
                <w:sz w:val="20"/>
                <w:szCs w:val="20"/>
              </w:rPr>
              <w:t>Buildings are connected to a non-potable dual pipe reticulate water supply, where available from the water authority.</w:t>
            </w:r>
          </w:p>
          <w:p w14:paraId="74C10312" w14:textId="77777777" w:rsidR="009C65BB" w:rsidRDefault="009C65BB">
            <w:pPr>
              <w:spacing w:beforeLines="20" w:before="48" w:afterLines="20" w:after="48"/>
              <w:rPr>
                <w:sz w:val="20"/>
                <w:szCs w:val="20"/>
              </w:rPr>
            </w:pPr>
          </w:p>
          <w:p w14:paraId="2B9FD009" w14:textId="77777777" w:rsidR="009C65BB" w:rsidRDefault="009C65BB">
            <w:pPr>
              <w:spacing w:beforeLines="20" w:before="48" w:afterLines="20" w:after="48"/>
              <w:rPr>
                <w:sz w:val="20"/>
                <w:szCs w:val="20"/>
              </w:rPr>
            </w:pPr>
            <w:r>
              <w:rPr>
                <w:sz w:val="20"/>
                <w:szCs w:val="20"/>
              </w:rPr>
              <w:t xml:space="preserve">The development includes a stormwater management system designed to: </w:t>
            </w:r>
          </w:p>
          <w:p w14:paraId="2CFCC4E9" w14:textId="77777777" w:rsidR="009C65BB" w:rsidRDefault="009C65BB">
            <w:pPr>
              <w:spacing w:beforeLines="20" w:before="48" w:afterLines="20" w:after="48"/>
              <w:rPr>
                <w:sz w:val="20"/>
                <w:szCs w:val="20"/>
              </w:rPr>
            </w:pPr>
          </w:p>
          <w:p w14:paraId="781AD7BD" w14:textId="77777777" w:rsidR="009C65BB" w:rsidRDefault="009C65BB" w:rsidP="009A4A4F">
            <w:pPr>
              <w:pStyle w:val="ListParagraph"/>
              <w:numPr>
                <w:ilvl w:val="0"/>
                <w:numId w:val="32"/>
              </w:numPr>
              <w:spacing w:beforeLines="20" w:before="48" w:afterLines="20" w:after="48"/>
              <w:ind w:left="979" w:hanging="259"/>
              <w:rPr>
                <w:rFonts w:eastAsia="Times New Roman" w:cs="Arial"/>
                <w:bCs/>
                <w:sz w:val="20"/>
                <w:szCs w:val="20"/>
              </w:rPr>
            </w:pPr>
            <w:r>
              <w:rPr>
                <w:sz w:val="20"/>
                <w:szCs w:val="20"/>
              </w:rPr>
              <w:t xml:space="preserve">Meet the best practice quantitative performance objectives for stormwater quality specified in the </w:t>
            </w:r>
            <w:r>
              <w:rPr>
                <w:i/>
                <w:iCs/>
                <w:sz w:val="20"/>
                <w:szCs w:val="20"/>
              </w:rPr>
              <w:t>Urban stormwater management guidance</w:t>
            </w:r>
            <w:r>
              <w:rPr>
                <w:sz w:val="20"/>
                <w:szCs w:val="20"/>
              </w:rPr>
              <w:t xml:space="preserve"> (EPA Publication 1739.1, 2021) of: </w:t>
            </w:r>
          </w:p>
          <w:p w14:paraId="38D3573C" w14:textId="77777777" w:rsidR="009C65BB" w:rsidRDefault="009C65BB">
            <w:pPr>
              <w:spacing w:beforeLines="20" w:before="48" w:afterLines="20" w:after="48"/>
              <w:ind w:firstLine="268"/>
              <w:rPr>
                <w:rFonts w:cs="Arial"/>
                <w:bCs/>
                <w:sz w:val="20"/>
                <w:szCs w:val="20"/>
              </w:rPr>
            </w:pPr>
            <w:r>
              <w:rPr>
                <w:sz w:val="20"/>
                <w:szCs w:val="20"/>
              </w:rPr>
              <w:t>– Suspended solids 80% reduction in mean annual load.</w:t>
            </w:r>
          </w:p>
          <w:p w14:paraId="1EC67017" w14:textId="77777777" w:rsidR="009C65BB" w:rsidRDefault="009C65BB">
            <w:pPr>
              <w:spacing w:beforeLines="20" w:before="48" w:afterLines="20" w:after="48"/>
              <w:ind w:left="401" w:hanging="142"/>
              <w:rPr>
                <w:rFonts w:eastAsiaTheme="minorHAnsi"/>
                <w:sz w:val="20"/>
                <w:szCs w:val="20"/>
              </w:rPr>
            </w:pPr>
            <w:r>
              <w:rPr>
                <w:sz w:val="20"/>
                <w:szCs w:val="20"/>
              </w:rPr>
              <w:t>– Total phosphorus and Total Nitrogen 45% reduction in mean annual load.</w:t>
            </w:r>
          </w:p>
          <w:p w14:paraId="3DC6ED49" w14:textId="77777777" w:rsidR="009C65BB" w:rsidRDefault="009C65BB">
            <w:pPr>
              <w:spacing w:beforeLines="20" w:before="48" w:afterLines="20" w:after="48"/>
              <w:ind w:left="401" w:hanging="142"/>
              <w:rPr>
                <w:sz w:val="20"/>
                <w:szCs w:val="20"/>
              </w:rPr>
            </w:pPr>
            <w:r>
              <w:rPr>
                <w:sz w:val="20"/>
                <w:szCs w:val="20"/>
              </w:rPr>
              <w:t xml:space="preserve">– Litter 70% reduction of mean annual load. </w:t>
            </w:r>
          </w:p>
          <w:p w14:paraId="1389D593" w14:textId="77777777" w:rsidR="009C65BB" w:rsidRDefault="009C65BB">
            <w:pPr>
              <w:spacing w:beforeLines="20" w:before="48" w:afterLines="20" w:after="48"/>
              <w:ind w:left="401" w:hanging="142"/>
              <w:rPr>
                <w:sz w:val="20"/>
                <w:szCs w:val="20"/>
              </w:rPr>
            </w:pPr>
          </w:p>
          <w:p w14:paraId="29D329E4" w14:textId="77777777" w:rsidR="009C65BB" w:rsidRDefault="009C65BB">
            <w:pPr>
              <w:spacing w:beforeLines="20" w:before="48" w:afterLines="20" w:after="48"/>
              <w:ind w:left="268" w:hanging="9"/>
              <w:rPr>
                <w:i/>
                <w:iCs/>
                <w:sz w:val="20"/>
                <w:szCs w:val="20"/>
              </w:rPr>
            </w:pPr>
            <w:r>
              <w:rPr>
                <w:i/>
                <w:iCs/>
                <w:sz w:val="20"/>
                <w:szCs w:val="20"/>
              </w:rPr>
              <w:t xml:space="preserve">Note: A certificate generated from a stormwater assessment tool including STORM, MUSIC or an equivalent product </w:t>
            </w:r>
            <w:r>
              <w:rPr>
                <w:i/>
                <w:iCs/>
                <w:sz w:val="20"/>
                <w:szCs w:val="20"/>
              </w:rPr>
              <w:lastRenderedPageBreak/>
              <w:t xml:space="preserve">accepted by the responsible authority may be used to demonstrate the performance objectives for stormwater quality are met. </w:t>
            </w:r>
          </w:p>
          <w:p w14:paraId="24FAE03A" w14:textId="77777777" w:rsidR="009C65BB" w:rsidRDefault="009C65BB">
            <w:pPr>
              <w:spacing w:beforeLines="20" w:before="48" w:afterLines="20" w:after="48"/>
              <w:ind w:left="401" w:hanging="142"/>
              <w:rPr>
                <w:sz w:val="20"/>
                <w:szCs w:val="20"/>
              </w:rPr>
            </w:pPr>
          </w:p>
          <w:p w14:paraId="4778E716" w14:textId="77777777" w:rsidR="009C65BB" w:rsidRDefault="009C65BB" w:rsidP="009A4A4F">
            <w:pPr>
              <w:pStyle w:val="ListParagraph"/>
              <w:numPr>
                <w:ilvl w:val="0"/>
                <w:numId w:val="32"/>
              </w:numPr>
              <w:spacing w:beforeLines="20" w:before="48" w:afterLines="20" w:after="48"/>
              <w:ind w:left="979" w:hanging="259"/>
              <w:rPr>
                <w:rFonts w:eastAsia="Times New Roman" w:cs="Arial"/>
                <w:bCs/>
                <w:sz w:val="20"/>
                <w:szCs w:val="20"/>
              </w:rPr>
            </w:pPr>
            <w:r>
              <w:rPr>
                <w:sz w:val="20"/>
                <w:szCs w:val="20"/>
              </w:rPr>
              <w:t>Direct flows of stormwater into treatment areas, garden areas, tree pits and permeable surfaces, with drainage of residual flows to the legal point of discharge.</w:t>
            </w:r>
          </w:p>
        </w:tc>
        <w:tc>
          <w:tcPr>
            <w:tcW w:w="4536" w:type="dxa"/>
            <w:tcBorders>
              <w:top w:val="single" w:sz="4" w:space="0" w:color="auto"/>
              <w:left w:val="single" w:sz="4" w:space="0" w:color="000000"/>
              <w:bottom w:val="single" w:sz="4" w:space="0" w:color="000000"/>
              <w:right w:val="single" w:sz="4" w:space="0" w:color="000000"/>
            </w:tcBorders>
          </w:tcPr>
          <w:p w14:paraId="044624EA" w14:textId="77777777" w:rsidR="009C65BB" w:rsidRDefault="009C65BB">
            <w:pPr>
              <w:spacing w:beforeLines="20" w:before="48" w:afterLines="20" w:after="48"/>
              <w:rPr>
                <w:rFonts w:cs="Arial"/>
                <w:b/>
                <w:bCs/>
                <w:color w:val="000000"/>
                <w:sz w:val="20"/>
                <w:szCs w:val="20"/>
              </w:rPr>
            </w:pPr>
            <w:r>
              <w:rPr>
                <w:rFonts w:cs="Arial"/>
                <w:b/>
                <w:bCs/>
                <w:color w:val="000000"/>
                <w:sz w:val="20"/>
                <w:szCs w:val="20"/>
              </w:rPr>
              <w:lastRenderedPageBreak/>
              <w:t>Deemed to Comply</w:t>
            </w:r>
          </w:p>
          <w:p w14:paraId="1202EA65"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The site retains </w:t>
            </w:r>
            <w:r>
              <w:rPr>
                <w:rFonts w:cs="Arial"/>
                <w:color w:val="000000"/>
                <w:sz w:val="20"/>
                <w:szCs w:val="20"/>
                <w:highlight w:val="yellow"/>
              </w:rPr>
              <w:t>INSERT</w:t>
            </w:r>
            <w:r>
              <w:rPr>
                <w:rFonts w:cs="Arial"/>
                <w:color w:val="000000"/>
                <w:sz w:val="20"/>
                <w:szCs w:val="20"/>
              </w:rPr>
              <w:t xml:space="preserve"> per cent permeability, assisting in on site stormwater filtration.</w:t>
            </w:r>
          </w:p>
          <w:p w14:paraId="14E6DFD0" w14:textId="77777777" w:rsidR="009C65BB" w:rsidRDefault="009C65BB">
            <w:pPr>
              <w:spacing w:beforeLines="20" w:before="48" w:afterLines="20" w:after="48"/>
              <w:rPr>
                <w:rFonts w:cs="Arial"/>
                <w:color w:val="000000"/>
                <w:sz w:val="20"/>
                <w:szCs w:val="20"/>
              </w:rPr>
            </w:pPr>
          </w:p>
          <w:p w14:paraId="7824EE19" w14:textId="77777777" w:rsidR="009C65BB" w:rsidRDefault="009C65BB">
            <w:pPr>
              <w:spacing w:beforeLines="20" w:before="48" w:afterLines="20" w:after="48"/>
              <w:rPr>
                <w:rFonts w:cs="Arial"/>
                <w:color w:val="000000"/>
                <w:sz w:val="20"/>
                <w:szCs w:val="20"/>
              </w:rPr>
            </w:pPr>
            <w:r>
              <w:rPr>
                <w:rFonts w:cs="Arial"/>
                <w:color w:val="000000"/>
                <w:sz w:val="20"/>
                <w:szCs w:val="20"/>
              </w:rPr>
              <w:t xml:space="preserve">A </w:t>
            </w:r>
            <w:r>
              <w:rPr>
                <w:rFonts w:cs="Arial"/>
                <w:color w:val="E97132" w:themeColor="accent2"/>
                <w:sz w:val="20"/>
                <w:szCs w:val="20"/>
              </w:rPr>
              <w:t xml:space="preserve">Blue Factor/MUSIC </w:t>
            </w:r>
            <w:r>
              <w:rPr>
                <w:rFonts w:cs="Arial"/>
                <w:color w:val="000000"/>
                <w:sz w:val="20"/>
                <w:szCs w:val="20"/>
              </w:rPr>
              <w:t xml:space="preserve">report has been provided which corresponds with the assessment plans which show suitably sized rainwater tanks and/or raingardens to meet best practice to meet </w:t>
            </w:r>
            <w:r>
              <w:rPr>
                <w:sz w:val="20"/>
                <w:szCs w:val="20"/>
              </w:rPr>
              <w:t xml:space="preserve">EPA Publication 1739.1, 2021 with stormwater directed to flow into </w:t>
            </w:r>
            <w:r>
              <w:rPr>
                <w:color w:val="E97132" w:themeColor="accent2"/>
                <w:sz w:val="20"/>
                <w:szCs w:val="20"/>
              </w:rPr>
              <w:t>treatment areas, garden areas, tree pits and permeable surfaces</w:t>
            </w:r>
            <w:r>
              <w:rPr>
                <w:sz w:val="20"/>
                <w:szCs w:val="20"/>
              </w:rPr>
              <w:t>, with drainage of residual flows to the legal point of discharge</w:t>
            </w:r>
          </w:p>
          <w:p w14:paraId="3BCF367C" w14:textId="77777777" w:rsidR="009C65BB" w:rsidRDefault="009C65BB">
            <w:pPr>
              <w:spacing w:beforeLines="20" w:before="48" w:afterLines="20" w:after="48"/>
              <w:rPr>
                <w:rFonts w:cs="Arial"/>
                <w:color w:val="000000"/>
                <w:sz w:val="20"/>
                <w:szCs w:val="20"/>
              </w:rPr>
            </w:pPr>
          </w:p>
          <w:p w14:paraId="176A0133"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58BCC64F"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5D10BB29" w14:textId="77777777" w:rsidR="009C65BB" w:rsidRDefault="009C65BB">
            <w:pPr>
              <w:spacing w:beforeLines="20" w:before="48" w:afterLines="20" w:after="48"/>
              <w:rPr>
                <w:rFonts w:cs="Arial"/>
                <w:color w:val="E36C0A"/>
                <w:sz w:val="20"/>
                <w:szCs w:val="20"/>
              </w:rPr>
            </w:pPr>
          </w:p>
          <w:p w14:paraId="65E8F466"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34F4EB76"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design response.</w:t>
            </w:r>
          </w:p>
          <w:p w14:paraId="32F9D1C1"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capacity of the site to incorporate stormwater retention and reuse.</w:t>
            </w:r>
          </w:p>
          <w:p w14:paraId="34F0A252"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lastRenderedPageBreak/>
              <w:t>The existing site coverage and any constraints imposed by existing development.</w:t>
            </w:r>
          </w:p>
          <w:p w14:paraId="0E8FE907"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The capacity of the drainage network to accommodate additional stormwater.</w:t>
            </w:r>
          </w:p>
          <w:p w14:paraId="41EB5EBA" w14:textId="77777777"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Whether the stormwater treatment areas can be effectively maintained.</w:t>
            </w:r>
          </w:p>
          <w:p w14:paraId="7D9DCD59" w14:textId="4262F82B" w:rsidR="009C65BB" w:rsidRDefault="009C65BB" w:rsidP="009A4A4F">
            <w:pPr>
              <w:numPr>
                <w:ilvl w:val="0"/>
                <w:numId w:val="6"/>
              </w:numPr>
              <w:spacing w:beforeLines="20" w:before="48"/>
              <w:contextualSpacing/>
              <w:rPr>
                <w:rFonts w:cs="Arial"/>
                <w:color w:val="E36C0A"/>
                <w:sz w:val="20"/>
                <w:szCs w:val="20"/>
              </w:rPr>
            </w:pPr>
            <w:r>
              <w:rPr>
                <w:rFonts w:cs="Arial"/>
                <w:color w:val="E36C0A"/>
                <w:sz w:val="20"/>
                <w:szCs w:val="20"/>
              </w:rPr>
              <w:t>Whether the owner has entered into an agreement to contribute to o</w:t>
            </w:r>
            <w:r w:rsidR="00813D42">
              <w:rPr>
                <w:rFonts w:cs="Arial"/>
                <w:color w:val="E36C0A"/>
                <w:sz w:val="20"/>
                <w:szCs w:val="20"/>
              </w:rPr>
              <w:t>ff</w:t>
            </w:r>
            <w:r>
              <w:rPr>
                <w:rFonts w:cs="Arial"/>
                <w:color w:val="E36C0A"/>
                <w:sz w:val="20"/>
                <w:szCs w:val="20"/>
              </w:rPr>
              <w:t>-site stormwater management in lieu of providing on-site stormwater management system.</w:t>
            </w:r>
          </w:p>
          <w:p w14:paraId="29DBCFFC" w14:textId="77777777" w:rsidR="009C65BB" w:rsidRDefault="009C65BB">
            <w:pPr>
              <w:spacing w:beforeLines="20" w:before="48" w:afterLines="20" w:after="48"/>
              <w:rPr>
                <w:rFonts w:cs="Arial"/>
                <w:color w:val="E36C0A"/>
                <w:sz w:val="20"/>
                <w:szCs w:val="20"/>
                <w:highlight w:val="yellow"/>
              </w:rPr>
            </w:pPr>
          </w:p>
          <w:p w14:paraId="70C6CBBD"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1582FFA8" w14:textId="77777777" w:rsidR="009C65BB" w:rsidRDefault="009C65BB">
            <w:pPr>
              <w:spacing w:beforeLines="20" w:before="48" w:afterLines="20" w:after="48"/>
              <w:rPr>
                <w:rFonts w:cs="Arial"/>
                <w:color w:val="E36C0A"/>
                <w:sz w:val="20"/>
                <w:szCs w:val="20"/>
              </w:rPr>
            </w:pPr>
          </w:p>
          <w:p w14:paraId="5D969C62"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75FA38F6"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1B681BA6" w14:textId="77777777" w:rsidR="009C65BB" w:rsidRDefault="009C65BB">
            <w:pPr>
              <w:spacing w:beforeLines="20" w:before="48" w:afterLines="20" w:after="48"/>
              <w:rPr>
                <w:rFonts w:cs="Arial"/>
                <w:color w:val="000000"/>
                <w:sz w:val="20"/>
                <w:szCs w:val="20"/>
              </w:rPr>
            </w:pPr>
          </w:p>
        </w:tc>
        <w:tc>
          <w:tcPr>
            <w:tcW w:w="2139" w:type="dxa"/>
            <w:tcBorders>
              <w:top w:val="single" w:sz="4" w:space="0" w:color="auto"/>
              <w:left w:val="single" w:sz="4" w:space="0" w:color="000000"/>
              <w:bottom w:val="single" w:sz="4" w:space="0" w:color="000000"/>
              <w:right w:val="single" w:sz="4" w:space="0" w:color="000000"/>
            </w:tcBorders>
            <w:hideMark/>
          </w:tcPr>
          <w:p w14:paraId="03F96089"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10F92836" w14:textId="77777777" w:rsidR="009C65BB" w:rsidRDefault="009C65BB">
            <w:pPr>
              <w:spacing w:beforeLines="20" w:before="48" w:afterLines="20" w:after="48"/>
              <w:rPr>
                <w:rFonts w:cs="Arial"/>
                <w:b/>
                <w:bCs/>
                <w:color w:val="000000"/>
                <w:sz w:val="20"/>
                <w:szCs w:val="20"/>
              </w:rPr>
            </w:pPr>
            <w:r>
              <w:rPr>
                <w:rFonts w:cs="Arial"/>
                <w:sz w:val="20"/>
                <w:szCs w:val="20"/>
              </w:rPr>
              <w:t>No</w:t>
            </w:r>
          </w:p>
        </w:tc>
      </w:tr>
      <w:tr w:rsidR="009C65BB" w14:paraId="1D40EF95" w14:textId="77777777" w:rsidTr="009C65BB">
        <w:tc>
          <w:tcPr>
            <w:tcW w:w="1980" w:type="dxa"/>
            <w:tcBorders>
              <w:top w:val="single" w:sz="4" w:space="0" w:color="000000"/>
              <w:left w:val="single" w:sz="4" w:space="0" w:color="000000"/>
              <w:bottom w:val="single" w:sz="4" w:space="0" w:color="000000"/>
              <w:right w:val="single" w:sz="4" w:space="0" w:color="000000"/>
            </w:tcBorders>
            <w:hideMark/>
          </w:tcPr>
          <w:p w14:paraId="271F036D" w14:textId="042144C3" w:rsidR="009C65BB" w:rsidRDefault="009C65BB">
            <w:pPr>
              <w:spacing w:beforeLines="20" w:before="48" w:afterLines="20" w:after="48"/>
              <w:rPr>
                <w:rFonts w:cs="Arial"/>
                <w:b/>
                <w:bCs/>
                <w:color w:val="000000"/>
                <w:sz w:val="20"/>
                <w:szCs w:val="20"/>
              </w:rPr>
            </w:pPr>
            <w:r>
              <w:rPr>
                <w:rFonts w:cs="Arial"/>
                <w:b/>
                <w:bCs/>
                <w:sz w:val="20"/>
                <w:szCs w:val="20"/>
              </w:rPr>
              <w:t>5</w:t>
            </w:r>
            <w:r w:rsidR="00813D42">
              <w:rPr>
                <w:rFonts w:cs="Arial"/>
                <w:b/>
                <w:bCs/>
                <w:sz w:val="20"/>
                <w:szCs w:val="20"/>
              </w:rPr>
              <w:t>7</w:t>
            </w:r>
            <w:r>
              <w:rPr>
                <w:rFonts w:cs="Arial"/>
                <w:b/>
                <w:bCs/>
                <w:sz w:val="20"/>
                <w:szCs w:val="20"/>
              </w:rPr>
              <w:t>.05-2</w:t>
            </w:r>
            <w:r>
              <w:rPr>
                <w:rFonts w:cs="Arial"/>
                <w:sz w:val="20"/>
                <w:szCs w:val="20"/>
              </w:rPr>
              <w:t xml:space="preserve"> </w:t>
            </w:r>
            <w:r>
              <w:rPr>
                <w:rFonts w:cs="Arial"/>
                <w:b/>
                <w:bCs/>
                <w:color w:val="000000"/>
                <w:sz w:val="20"/>
                <w:szCs w:val="20"/>
              </w:rPr>
              <w:t>Waste and recycling objectives</w:t>
            </w:r>
          </w:p>
          <w:p w14:paraId="6BD32EE8" w14:textId="77777777" w:rsidR="009C65BB" w:rsidRDefault="009C65BB" w:rsidP="009A4A4F">
            <w:pPr>
              <w:pStyle w:val="ListParagraph"/>
              <w:numPr>
                <w:ilvl w:val="0"/>
                <w:numId w:val="32"/>
              </w:numPr>
              <w:spacing w:beforeLines="20" w:before="48" w:afterLines="20" w:after="48"/>
              <w:ind w:left="284" w:hanging="308"/>
              <w:rPr>
                <w:rFonts w:eastAsiaTheme="minorHAnsi"/>
                <w:sz w:val="20"/>
                <w:szCs w:val="20"/>
              </w:rPr>
            </w:pPr>
            <w:r>
              <w:rPr>
                <w:sz w:val="20"/>
                <w:szCs w:val="20"/>
              </w:rPr>
              <w:t xml:space="preserve">To ensure dwellings are designed to facilitate waste recycling. </w:t>
            </w:r>
          </w:p>
          <w:p w14:paraId="1FBB70F8" w14:textId="77777777" w:rsidR="009C65BB" w:rsidRDefault="009C65BB" w:rsidP="009A4A4F">
            <w:pPr>
              <w:pStyle w:val="ListParagraph"/>
              <w:numPr>
                <w:ilvl w:val="0"/>
                <w:numId w:val="32"/>
              </w:numPr>
              <w:spacing w:beforeLines="20" w:before="48" w:afterLines="20" w:after="48"/>
              <w:ind w:left="284" w:hanging="284"/>
              <w:rPr>
                <w:sz w:val="20"/>
                <w:szCs w:val="20"/>
              </w:rPr>
            </w:pPr>
            <w:r>
              <w:rPr>
                <w:sz w:val="20"/>
                <w:szCs w:val="20"/>
              </w:rPr>
              <w:t xml:space="preserve">To ensure that waste and recycling facilities are accessible and are of sufficient size to manage organic and general waste, and mixed and glass recycling. </w:t>
            </w:r>
          </w:p>
          <w:p w14:paraId="74E9A924" w14:textId="77777777" w:rsidR="009C65BB" w:rsidRDefault="009C65BB" w:rsidP="009A4A4F">
            <w:pPr>
              <w:pStyle w:val="ListParagraph"/>
              <w:numPr>
                <w:ilvl w:val="0"/>
                <w:numId w:val="32"/>
              </w:numPr>
              <w:spacing w:beforeLines="20" w:before="48" w:afterLines="20" w:after="48"/>
              <w:ind w:left="284" w:hanging="284"/>
              <w:rPr>
                <w:rFonts w:eastAsia="Times New Roman" w:cs="Arial"/>
                <w:color w:val="000000"/>
                <w:sz w:val="20"/>
                <w:szCs w:val="20"/>
              </w:rPr>
            </w:pPr>
            <w:r>
              <w:rPr>
                <w:sz w:val="20"/>
                <w:szCs w:val="20"/>
              </w:rPr>
              <w:lastRenderedPageBreak/>
              <w:t>To ensure that waste and recycling facilities are designed and managed to minimise impacts on residential amenity.</w:t>
            </w:r>
          </w:p>
        </w:tc>
        <w:tc>
          <w:tcPr>
            <w:tcW w:w="5812" w:type="dxa"/>
            <w:tcBorders>
              <w:top w:val="single" w:sz="4" w:space="0" w:color="000000"/>
              <w:left w:val="single" w:sz="4" w:space="0" w:color="000000"/>
              <w:bottom w:val="single" w:sz="4" w:space="0" w:color="000000"/>
              <w:right w:val="single" w:sz="4" w:space="0" w:color="000000"/>
            </w:tcBorders>
          </w:tcPr>
          <w:p w14:paraId="430ABC1E" w14:textId="1AADFE6B" w:rsidR="009C65BB" w:rsidRDefault="009C65BB">
            <w:pPr>
              <w:autoSpaceDE w:val="0"/>
              <w:autoSpaceDN w:val="0"/>
              <w:adjustRightInd w:val="0"/>
              <w:spacing w:beforeLines="20" w:before="48" w:afterLines="20" w:after="48"/>
              <w:rPr>
                <w:rFonts w:cs="Arial"/>
                <w:b/>
                <w:color w:val="000000"/>
                <w:sz w:val="20"/>
                <w:szCs w:val="20"/>
              </w:rPr>
            </w:pPr>
            <w:r>
              <w:rPr>
                <w:rFonts w:cs="Arial"/>
                <w:b/>
                <w:color w:val="000000"/>
                <w:sz w:val="20"/>
                <w:szCs w:val="20"/>
              </w:rPr>
              <w:lastRenderedPageBreak/>
              <w:t xml:space="preserve">Standard </w:t>
            </w:r>
            <w:r w:rsidR="007667E2">
              <w:rPr>
                <w:rFonts w:cs="Arial"/>
                <w:b/>
                <w:color w:val="000000"/>
                <w:sz w:val="20"/>
                <w:szCs w:val="20"/>
              </w:rPr>
              <w:t>E</w:t>
            </w:r>
            <w:r>
              <w:rPr>
                <w:rFonts w:cs="Arial"/>
                <w:b/>
                <w:color w:val="000000"/>
                <w:sz w:val="20"/>
                <w:szCs w:val="20"/>
              </w:rPr>
              <w:t>5-2</w:t>
            </w:r>
          </w:p>
          <w:p w14:paraId="0DDFB66D" w14:textId="77777777" w:rsidR="009C65BB" w:rsidRDefault="009C65BB">
            <w:pPr>
              <w:autoSpaceDE w:val="0"/>
              <w:autoSpaceDN w:val="0"/>
              <w:adjustRightInd w:val="0"/>
              <w:spacing w:beforeLines="20" w:before="48" w:afterLines="20" w:after="48"/>
              <w:rPr>
                <w:rFonts w:eastAsiaTheme="minorHAnsi"/>
                <w:sz w:val="20"/>
                <w:szCs w:val="20"/>
                <w:lang w:eastAsia="en-US"/>
              </w:rPr>
            </w:pPr>
            <w:r>
              <w:rPr>
                <w:sz w:val="20"/>
                <w:szCs w:val="20"/>
              </w:rPr>
              <w:t>The development includes a shared bin storage area for use by each dwelling of at least the applicable area, depth and height specified in Table E5-2.</w:t>
            </w:r>
          </w:p>
          <w:p w14:paraId="5A6619CF" w14:textId="5333ED8F" w:rsidR="009C65BB" w:rsidRDefault="009C65BB">
            <w:pPr>
              <w:autoSpaceDE w:val="0"/>
              <w:autoSpaceDN w:val="0"/>
              <w:adjustRightInd w:val="0"/>
              <w:spacing w:beforeLines="20" w:before="48" w:afterLines="20" w:after="48"/>
              <w:rPr>
                <w:rFonts w:cs="Arial"/>
                <w:b/>
                <w:color w:val="000000"/>
                <w:sz w:val="20"/>
                <w:szCs w:val="20"/>
              </w:rPr>
            </w:pPr>
            <w:r>
              <w:rPr>
                <w:noProof/>
              </w:rPr>
              <w:drawing>
                <wp:inline distT="0" distB="0" distL="0" distR="0" wp14:anchorId="072A7510" wp14:editId="450669E3">
                  <wp:extent cx="3552825" cy="1457325"/>
                  <wp:effectExtent l="0" t="0" r="9525" b="9525"/>
                  <wp:docPr id="124612354" name="Picture 22" descr="A table with black text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2354" name="Picture 22" descr="A table with black text and white tex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52825" cy="1457325"/>
                          </a:xfrm>
                          <a:prstGeom prst="rect">
                            <a:avLst/>
                          </a:prstGeom>
                          <a:noFill/>
                          <a:ln>
                            <a:noFill/>
                          </a:ln>
                        </pic:spPr>
                      </pic:pic>
                    </a:graphicData>
                  </a:graphic>
                </wp:inline>
              </w:drawing>
            </w:r>
          </w:p>
          <w:p w14:paraId="19F90C78" w14:textId="77777777" w:rsidR="009C65BB" w:rsidRDefault="009C65BB">
            <w:pPr>
              <w:autoSpaceDE w:val="0"/>
              <w:autoSpaceDN w:val="0"/>
              <w:adjustRightInd w:val="0"/>
              <w:spacing w:beforeLines="20" w:before="48" w:afterLines="20" w:after="48"/>
              <w:rPr>
                <w:rFonts w:eastAsiaTheme="minorHAnsi"/>
                <w:sz w:val="20"/>
                <w:szCs w:val="20"/>
                <w:lang w:eastAsia="en-US"/>
              </w:rPr>
            </w:pPr>
            <w:r>
              <w:rPr>
                <w:sz w:val="20"/>
                <w:szCs w:val="20"/>
              </w:rPr>
              <w:t xml:space="preserve">Enclosed bin storage areas are ventilated by: </w:t>
            </w:r>
          </w:p>
          <w:p w14:paraId="02600B26" w14:textId="77777777" w:rsidR="009C65BB" w:rsidRDefault="009C65BB">
            <w:pPr>
              <w:autoSpaceDE w:val="0"/>
              <w:autoSpaceDN w:val="0"/>
              <w:adjustRightInd w:val="0"/>
              <w:spacing w:beforeLines="20" w:before="48" w:afterLines="20" w:after="48"/>
              <w:rPr>
                <w:sz w:val="20"/>
                <w:szCs w:val="20"/>
              </w:rPr>
            </w:pPr>
          </w:p>
          <w:p w14:paraId="39986315" w14:textId="77777777" w:rsidR="009C65BB" w:rsidRDefault="009C65BB" w:rsidP="009A4A4F">
            <w:pPr>
              <w:pStyle w:val="ListParagraph"/>
              <w:numPr>
                <w:ilvl w:val="0"/>
                <w:numId w:val="33"/>
              </w:numPr>
              <w:autoSpaceDE w:val="0"/>
              <w:autoSpaceDN w:val="0"/>
              <w:adjustRightInd w:val="0"/>
              <w:spacing w:beforeLines="20" w:before="48" w:afterLines="20" w:after="48"/>
              <w:ind w:left="988" w:hanging="268"/>
              <w:rPr>
                <w:sz w:val="20"/>
                <w:szCs w:val="20"/>
              </w:rPr>
            </w:pPr>
            <w:r>
              <w:rPr>
                <w:sz w:val="20"/>
                <w:szCs w:val="20"/>
              </w:rPr>
              <w:t xml:space="preserve">Natural ventilation openings to the external air with an area of at least 5 per cent of the area for bin </w:t>
            </w:r>
            <w:r>
              <w:rPr>
                <w:sz w:val="20"/>
                <w:szCs w:val="20"/>
              </w:rPr>
              <w:lastRenderedPageBreak/>
              <w:t xml:space="preserve">storage area; or </w:t>
            </w:r>
          </w:p>
          <w:p w14:paraId="261DF1E7" w14:textId="77777777" w:rsidR="009C65BB" w:rsidRDefault="009C65BB" w:rsidP="009A4A4F">
            <w:pPr>
              <w:pStyle w:val="ListParagraph"/>
              <w:numPr>
                <w:ilvl w:val="0"/>
                <w:numId w:val="33"/>
              </w:numPr>
              <w:autoSpaceDE w:val="0"/>
              <w:autoSpaceDN w:val="0"/>
              <w:adjustRightInd w:val="0"/>
              <w:spacing w:beforeLines="20" w:before="48" w:afterLines="20" w:after="48"/>
              <w:ind w:left="988" w:hanging="268"/>
              <w:rPr>
                <w:sz w:val="20"/>
                <w:szCs w:val="20"/>
              </w:rPr>
            </w:pPr>
            <w:r>
              <w:rPr>
                <w:sz w:val="20"/>
                <w:szCs w:val="20"/>
              </w:rPr>
              <w:t xml:space="preserve">A mechanical exhaust ventilation system. </w:t>
            </w:r>
          </w:p>
          <w:p w14:paraId="65D5EA28" w14:textId="77777777" w:rsidR="009C65BB" w:rsidRDefault="009C65BB">
            <w:pPr>
              <w:autoSpaceDE w:val="0"/>
              <w:autoSpaceDN w:val="0"/>
              <w:adjustRightInd w:val="0"/>
              <w:spacing w:beforeLines="20" w:before="48" w:afterLines="20" w:after="48"/>
            </w:pPr>
          </w:p>
          <w:p w14:paraId="5A84E60F" w14:textId="77777777" w:rsidR="009C65BB" w:rsidRDefault="009C65BB">
            <w:pPr>
              <w:autoSpaceDE w:val="0"/>
              <w:autoSpaceDN w:val="0"/>
              <w:adjustRightInd w:val="0"/>
              <w:spacing w:beforeLines="20" w:before="48" w:afterLines="20" w:after="48"/>
              <w:rPr>
                <w:sz w:val="20"/>
                <w:szCs w:val="20"/>
              </w:rPr>
            </w:pPr>
            <w:r>
              <w:rPr>
                <w:sz w:val="20"/>
                <w:szCs w:val="20"/>
              </w:rPr>
              <w:t xml:space="preserve">A tap and drain are provided to wash bins. </w:t>
            </w:r>
          </w:p>
          <w:p w14:paraId="377AAC02" w14:textId="77777777" w:rsidR="009C65BB" w:rsidRDefault="009C65BB">
            <w:pPr>
              <w:autoSpaceDE w:val="0"/>
              <w:autoSpaceDN w:val="0"/>
              <w:adjustRightInd w:val="0"/>
              <w:spacing w:beforeLines="20" w:before="48" w:afterLines="20" w:after="48"/>
              <w:rPr>
                <w:sz w:val="20"/>
                <w:szCs w:val="20"/>
              </w:rPr>
            </w:pPr>
          </w:p>
          <w:p w14:paraId="7825AB67" w14:textId="77777777" w:rsidR="009C65BB" w:rsidRDefault="009C65BB">
            <w:pPr>
              <w:autoSpaceDE w:val="0"/>
              <w:autoSpaceDN w:val="0"/>
              <w:adjustRightInd w:val="0"/>
              <w:spacing w:beforeLines="20" w:before="48" w:afterLines="20" w:after="48"/>
              <w:rPr>
                <w:sz w:val="20"/>
                <w:szCs w:val="20"/>
              </w:rPr>
            </w:pPr>
            <w:r>
              <w:rPr>
                <w:sz w:val="20"/>
                <w:szCs w:val="20"/>
              </w:rPr>
              <w:t xml:space="preserve">A continuous path of travel is provided from each dwelling to bin storage areas. </w:t>
            </w:r>
          </w:p>
          <w:p w14:paraId="582D9716" w14:textId="77777777" w:rsidR="009C65BB" w:rsidRDefault="009C65BB">
            <w:pPr>
              <w:autoSpaceDE w:val="0"/>
              <w:autoSpaceDN w:val="0"/>
              <w:adjustRightInd w:val="0"/>
              <w:spacing w:beforeLines="20" w:before="48" w:afterLines="20" w:after="48"/>
              <w:rPr>
                <w:sz w:val="20"/>
                <w:szCs w:val="20"/>
              </w:rPr>
            </w:pPr>
          </w:p>
          <w:p w14:paraId="680A0CD1" w14:textId="77777777" w:rsidR="009C65BB" w:rsidRDefault="009C65BB">
            <w:pPr>
              <w:autoSpaceDE w:val="0"/>
              <w:autoSpaceDN w:val="0"/>
              <w:adjustRightInd w:val="0"/>
              <w:spacing w:beforeLines="20" w:before="48" w:afterLines="20" w:after="48"/>
              <w:rPr>
                <w:rFonts w:cs="Arial"/>
                <w:b/>
                <w:color w:val="000000"/>
                <w:sz w:val="20"/>
                <w:szCs w:val="20"/>
              </w:rPr>
            </w:pPr>
            <w:r>
              <w:rPr>
                <w:sz w:val="20"/>
                <w:szCs w:val="20"/>
              </w:rPr>
              <w:t>Each dwelling includes an internal waste and recycling storage space of at least 0.07 cubic metres with a minimum depth of 250 millimetres.</w:t>
            </w:r>
          </w:p>
        </w:tc>
        <w:tc>
          <w:tcPr>
            <w:tcW w:w="4536" w:type="dxa"/>
            <w:tcBorders>
              <w:top w:val="single" w:sz="4" w:space="0" w:color="000000"/>
              <w:left w:val="single" w:sz="4" w:space="0" w:color="000000"/>
              <w:bottom w:val="single" w:sz="4" w:space="0" w:color="000000"/>
              <w:right w:val="single" w:sz="4" w:space="0" w:color="000000"/>
            </w:tcBorders>
          </w:tcPr>
          <w:p w14:paraId="649AA85B" w14:textId="77777777" w:rsidR="009C65BB" w:rsidRDefault="009C65BB">
            <w:pPr>
              <w:spacing w:beforeLines="20" w:before="48" w:afterLines="20" w:after="48"/>
              <w:rPr>
                <w:rFonts w:cs="Arial"/>
                <w:b/>
                <w:bCs/>
                <w:color w:val="000000"/>
                <w:sz w:val="20"/>
                <w:szCs w:val="20"/>
                <w:lang w:eastAsia="en-US"/>
              </w:rPr>
            </w:pPr>
            <w:r>
              <w:rPr>
                <w:rFonts w:cs="Arial"/>
                <w:b/>
                <w:bCs/>
                <w:color w:val="000000"/>
                <w:sz w:val="20"/>
                <w:szCs w:val="20"/>
              </w:rPr>
              <w:lastRenderedPageBreak/>
              <w:t>Deemed to Comply</w:t>
            </w:r>
          </w:p>
          <w:p w14:paraId="1C39A39F" w14:textId="77777777" w:rsidR="009C65BB" w:rsidRDefault="009C65BB">
            <w:pPr>
              <w:spacing w:beforeLines="20" w:before="48" w:afterLines="20" w:after="48"/>
              <w:rPr>
                <w:rFonts w:cs="Arial"/>
                <w:color w:val="E36C0A"/>
                <w:sz w:val="20"/>
                <w:szCs w:val="20"/>
              </w:rPr>
            </w:pPr>
            <w:r>
              <w:rPr>
                <w:color w:val="E97132" w:themeColor="accent2"/>
                <w:sz w:val="20"/>
                <w:szCs w:val="20"/>
              </w:rPr>
              <w:t>A</w:t>
            </w:r>
            <w:r>
              <w:rPr>
                <w:rFonts w:cs="Arial"/>
                <w:color w:val="E36C0A"/>
                <w:sz w:val="20"/>
                <w:szCs w:val="20"/>
              </w:rPr>
              <w:t xml:space="preserve"> shared bin storage area of </w:t>
            </w:r>
            <w:r>
              <w:rPr>
                <w:rFonts w:cs="Arial"/>
                <w:color w:val="E36C0A"/>
                <w:sz w:val="20"/>
                <w:szCs w:val="20"/>
                <w:highlight w:val="yellow"/>
              </w:rPr>
              <w:t>INSERT</w:t>
            </w:r>
            <w:r>
              <w:rPr>
                <w:rFonts w:cs="Arial"/>
                <w:color w:val="E36C0A"/>
                <w:sz w:val="20"/>
                <w:szCs w:val="20"/>
              </w:rPr>
              <w:t xml:space="preserve"> sqm (0.7sqm x </w:t>
            </w:r>
            <w:r>
              <w:rPr>
                <w:rFonts w:cs="Arial"/>
                <w:color w:val="E36C0A"/>
                <w:sz w:val="20"/>
                <w:szCs w:val="20"/>
                <w:highlight w:val="yellow"/>
              </w:rPr>
              <w:t>INSERT</w:t>
            </w:r>
            <w:r>
              <w:rPr>
                <w:rFonts w:cs="Arial"/>
                <w:color w:val="E36C0A"/>
                <w:sz w:val="20"/>
                <w:szCs w:val="20"/>
              </w:rPr>
              <w:t xml:space="preserve"> of dwellings) with a minimum depth of 0.8m and a minimum height of 2.7m has been provided.</w:t>
            </w:r>
          </w:p>
          <w:p w14:paraId="6A46C833" w14:textId="77777777" w:rsidR="009C65BB" w:rsidRDefault="009C65BB">
            <w:pPr>
              <w:spacing w:beforeLines="20" w:before="48" w:afterLines="20" w:after="48"/>
              <w:rPr>
                <w:rFonts w:cs="Arial"/>
                <w:color w:val="E36C0A"/>
                <w:sz w:val="20"/>
                <w:szCs w:val="20"/>
              </w:rPr>
            </w:pPr>
            <w:r>
              <w:rPr>
                <w:rFonts w:cs="Arial"/>
                <w:color w:val="E36C0A"/>
                <w:sz w:val="20"/>
                <w:szCs w:val="20"/>
              </w:rPr>
              <w:t>or</w:t>
            </w:r>
          </w:p>
          <w:p w14:paraId="387B4AA2" w14:textId="77777777" w:rsidR="009C65BB" w:rsidRDefault="009C65BB">
            <w:pPr>
              <w:spacing w:beforeLines="20" w:before="48" w:afterLines="20" w:after="48"/>
              <w:rPr>
                <w:rFonts w:cs="Arial"/>
                <w:color w:val="E36C0A"/>
                <w:sz w:val="20"/>
                <w:szCs w:val="20"/>
              </w:rPr>
            </w:pPr>
            <w:r>
              <w:rPr>
                <w:color w:val="E97132" w:themeColor="accent2"/>
                <w:sz w:val="20"/>
                <w:szCs w:val="20"/>
              </w:rPr>
              <w:t>A</w:t>
            </w:r>
            <w:r>
              <w:rPr>
                <w:rFonts w:cs="Arial"/>
                <w:color w:val="E36C0A"/>
                <w:sz w:val="20"/>
                <w:szCs w:val="20"/>
              </w:rPr>
              <w:t xml:space="preserve"> shared bin storage area of </w:t>
            </w:r>
            <w:r>
              <w:rPr>
                <w:rFonts w:cs="Arial"/>
                <w:color w:val="E36C0A"/>
                <w:sz w:val="20"/>
                <w:szCs w:val="20"/>
                <w:highlight w:val="yellow"/>
              </w:rPr>
              <w:t>INSERT</w:t>
            </w:r>
            <w:r>
              <w:rPr>
                <w:rFonts w:cs="Arial"/>
                <w:color w:val="E36C0A"/>
                <w:sz w:val="20"/>
                <w:szCs w:val="20"/>
              </w:rPr>
              <w:t xml:space="preserve"> sqm (0.5sqm x </w:t>
            </w:r>
            <w:r>
              <w:rPr>
                <w:rFonts w:cs="Arial"/>
                <w:color w:val="E36C0A"/>
                <w:sz w:val="20"/>
                <w:szCs w:val="20"/>
                <w:highlight w:val="yellow"/>
              </w:rPr>
              <w:t>INSERT</w:t>
            </w:r>
            <w:r>
              <w:rPr>
                <w:rFonts w:cs="Arial"/>
                <w:color w:val="E36C0A"/>
                <w:sz w:val="20"/>
                <w:szCs w:val="20"/>
              </w:rPr>
              <w:t xml:space="preserve"> of dwellings plus 5sqm) with a minimum depth of 1m and a minimum height of 2.7m has been provided.</w:t>
            </w:r>
          </w:p>
          <w:p w14:paraId="6CEAF739" w14:textId="77777777" w:rsidR="009C65BB" w:rsidRDefault="009C65BB">
            <w:pPr>
              <w:autoSpaceDE w:val="0"/>
              <w:autoSpaceDN w:val="0"/>
              <w:adjustRightInd w:val="0"/>
              <w:spacing w:beforeLines="20" w:before="48" w:afterLines="20" w:after="48"/>
              <w:rPr>
                <w:rFonts w:eastAsiaTheme="minorHAnsi"/>
                <w:color w:val="E97132" w:themeColor="accent2"/>
                <w:sz w:val="20"/>
                <w:szCs w:val="20"/>
              </w:rPr>
            </w:pPr>
            <w:r>
              <w:rPr>
                <w:color w:val="E97132" w:themeColor="accent2"/>
                <w:sz w:val="20"/>
                <w:szCs w:val="20"/>
              </w:rPr>
              <w:t>or</w:t>
            </w:r>
          </w:p>
          <w:p w14:paraId="0D1B45C3" w14:textId="77777777" w:rsidR="009C65BB" w:rsidRDefault="009C65BB">
            <w:pPr>
              <w:spacing w:beforeLines="20" w:before="48" w:afterLines="20" w:after="48"/>
              <w:rPr>
                <w:rFonts w:cs="Arial"/>
                <w:color w:val="E36C0A"/>
                <w:sz w:val="20"/>
                <w:szCs w:val="20"/>
              </w:rPr>
            </w:pPr>
            <w:r>
              <w:rPr>
                <w:color w:val="E97132" w:themeColor="accent2"/>
                <w:sz w:val="20"/>
                <w:szCs w:val="20"/>
              </w:rPr>
              <w:t>A</w:t>
            </w:r>
            <w:r>
              <w:rPr>
                <w:rFonts w:cs="Arial"/>
                <w:color w:val="E36C0A"/>
                <w:sz w:val="20"/>
                <w:szCs w:val="20"/>
              </w:rPr>
              <w:t xml:space="preserve"> shared bin storage area of </w:t>
            </w:r>
            <w:r>
              <w:rPr>
                <w:rFonts w:cs="Arial"/>
                <w:color w:val="E36C0A"/>
                <w:sz w:val="20"/>
                <w:szCs w:val="20"/>
                <w:highlight w:val="yellow"/>
              </w:rPr>
              <w:t>INSERT</w:t>
            </w:r>
            <w:r>
              <w:rPr>
                <w:rFonts w:cs="Arial"/>
                <w:color w:val="E36C0A"/>
                <w:sz w:val="20"/>
                <w:szCs w:val="20"/>
              </w:rPr>
              <w:t xml:space="preserve"> sqm (0.5sqm x </w:t>
            </w:r>
            <w:r>
              <w:rPr>
                <w:rFonts w:cs="Arial"/>
                <w:color w:val="E36C0A"/>
                <w:sz w:val="20"/>
                <w:szCs w:val="20"/>
                <w:highlight w:val="yellow"/>
              </w:rPr>
              <w:t>INSERT</w:t>
            </w:r>
            <w:r>
              <w:rPr>
                <w:rFonts w:cs="Arial"/>
                <w:color w:val="E36C0A"/>
                <w:sz w:val="20"/>
                <w:szCs w:val="20"/>
              </w:rPr>
              <w:t xml:space="preserve"> of dwellings) with a minimum depth of 1m and a minimum height of 2.7m has been provided.</w:t>
            </w:r>
          </w:p>
          <w:p w14:paraId="6A500DA6" w14:textId="77777777" w:rsidR="009C65BB" w:rsidRDefault="009C65BB">
            <w:pPr>
              <w:spacing w:beforeLines="20" w:before="48" w:afterLines="20" w:after="48"/>
              <w:rPr>
                <w:rFonts w:cs="Arial"/>
                <w:color w:val="E36C0A"/>
                <w:sz w:val="20"/>
                <w:szCs w:val="20"/>
              </w:rPr>
            </w:pPr>
          </w:p>
          <w:p w14:paraId="1C2881E8" w14:textId="77777777" w:rsidR="009C65BB" w:rsidRDefault="009C65BB">
            <w:pPr>
              <w:autoSpaceDE w:val="0"/>
              <w:autoSpaceDN w:val="0"/>
              <w:adjustRightInd w:val="0"/>
              <w:spacing w:beforeLines="20" w:before="48" w:afterLines="20" w:after="48"/>
              <w:rPr>
                <w:rFonts w:eastAsiaTheme="minorHAnsi"/>
                <w:sz w:val="20"/>
                <w:szCs w:val="20"/>
              </w:rPr>
            </w:pPr>
            <w:r>
              <w:rPr>
                <w:rFonts w:cs="Arial"/>
                <w:sz w:val="20"/>
                <w:szCs w:val="20"/>
              </w:rPr>
              <w:t>The enclosed bin storage areas are ventilated by</w:t>
            </w:r>
            <w:r>
              <w:t xml:space="preserve"> </w:t>
            </w:r>
            <w:r>
              <w:rPr>
                <w:color w:val="E97132" w:themeColor="accent2"/>
                <w:sz w:val="20"/>
                <w:szCs w:val="20"/>
              </w:rPr>
              <w:t xml:space="preserve">natural ventilation openings to the external air </w:t>
            </w:r>
            <w:r>
              <w:rPr>
                <w:color w:val="E97132" w:themeColor="accent2"/>
                <w:sz w:val="20"/>
                <w:szCs w:val="20"/>
              </w:rPr>
              <w:lastRenderedPageBreak/>
              <w:t>with an area of at least 5 per cent of the area for bin storage area/a mechanical exhaust ventilation system</w:t>
            </w:r>
            <w:r>
              <w:rPr>
                <w:sz w:val="20"/>
                <w:szCs w:val="20"/>
              </w:rPr>
              <w:t xml:space="preserve">. </w:t>
            </w:r>
          </w:p>
          <w:p w14:paraId="590C6AA3" w14:textId="77777777" w:rsidR="009C65BB" w:rsidRDefault="009C65BB">
            <w:pPr>
              <w:autoSpaceDE w:val="0"/>
              <w:autoSpaceDN w:val="0"/>
              <w:adjustRightInd w:val="0"/>
              <w:spacing w:beforeLines="20" w:before="48" w:afterLines="20" w:after="48"/>
              <w:rPr>
                <w:sz w:val="20"/>
                <w:szCs w:val="20"/>
              </w:rPr>
            </w:pPr>
          </w:p>
          <w:p w14:paraId="4C63C263" w14:textId="77777777" w:rsidR="009C65BB" w:rsidRDefault="009C65BB">
            <w:pPr>
              <w:autoSpaceDE w:val="0"/>
              <w:autoSpaceDN w:val="0"/>
              <w:adjustRightInd w:val="0"/>
              <w:spacing w:beforeLines="20" w:before="48" w:afterLines="20" w:after="48"/>
              <w:rPr>
                <w:sz w:val="20"/>
                <w:szCs w:val="20"/>
              </w:rPr>
            </w:pPr>
            <w:r>
              <w:rPr>
                <w:sz w:val="20"/>
                <w:szCs w:val="20"/>
              </w:rPr>
              <w:t>A tap and drain are provided and there is a continuous path of travel from each dwelling to the bin storage area.</w:t>
            </w:r>
          </w:p>
          <w:p w14:paraId="2A251B45" w14:textId="77777777" w:rsidR="009C65BB" w:rsidRDefault="009C65BB">
            <w:pPr>
              <w:autoSpaceDE w:val="0"/>
              <w:autoSpaceDN w:val="0"/>
              <w:adjustRightInd w:val="0"/>
              <w:spacing w:beforeLines="20" w:before="48" w:afterLines="20" w:after="48"/>
              <w:rPr>
                <w:color w:val="E97132" w:themeColor="accent2"/>
                <w:sz w:val="20"/>
                <w:szCs w:val="20"/>
              </w:rPr>
            </w:pPr>
          </w:p>
          <w:p w14:paraId="6C93EE98" w14:textId="77777777" w:rsidR="009C65BB" w:rsidRDefault="009C65BB">
            <w:pPr>
              <w:autoSpaceDE w:val="0"/>
              <w:autoSpaceDN w:val="0"/>
              <w:adjustRightInd w:val="0"/>
              <w:spacing w:beforeLines="20" w:before="48" w:afterLines="20" w:after="48"/>
              <w:rPr>
                <w:sz w:val="20"/>
                <w:szCs w:val="20"/>
              </w:rPr>
            </w:pPr>
            <w:r>
              <w:rPr>
                <w:sz w:val="20"/>
                <w:szCs w:val="20"/>
              </w:rPr>
              <w:t>In addition, each dwelling has an internal waste and recycling space of at least 0.07 cubic metres with a minimum depth of 250mm.</w:t>
            </w:r>
          </w:p>
          <w:p w14:paraId="023536D5" w14:textId="77777777" w:rsidR="009C65BB" w:rsidRDefault="009C65BB">
            <w:pPr>
              <w:spacing w:beforeLines="20" w:before="48" w:afterLines="20" w:after="48"/>
              <w:rPr>
                <w:rFonts w:cs="Arial"/>
                <w:color w:val="E36C0A"/>
                <w:sz w:val="20"/>
                <w:szCs w:val="20"/>
              </w:rPr>
            </w:pPr>
          </w:p>
          <w:p w14:paraId="4E85355C"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675CFC2A"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7542BDC2" w14:textId="77777777" w:rsidR="009C65BB" w:rsidRDefault="009C65BB">
            <w:pPr>
              <w:spacing w:beforeLines="20" w:before="48" w:afterLines="20" w:after="48"/>
              <w:rPr>
                <w:rFonts w:cs="Arial"/>
                <w:color w:val="E36C0A"/>
                <w:sz w:val="20"/>
                <w:szCs w:val="20"/>
              </w:rPr>
            </w:pPr>
            <w:r>
              <w:rPr>
                <w:rFonts w:cs="Arial"/>
                <w:color w:val="E36C0A"/>
                <w:sz w:val="20"/>
                <w:szCs w:val="20"/>
              </w:rPr>
              <w:t>Before deciding on an application, the responsible authority must consider:</w:t>
            </w:r>
          </w:p>
          <w:p w14:paraId="1C76A7E6" w14:textId="77777777" w:rsidR="009C65BB" w:rsidRDefault="009C65BB" w:rsidP="009A4A4F">
            <w:pPr>
              <w:pStyle w:val="ListParagraph"/>
              <w:numPr>
                <w:ilvl w:val="0"/>
                <w:numId w:val="34"/>
              </w:numPr>
              <w:spacing w:beforeLines="20" w:before="48" w:afterLines="20" w:after="48"/>
              <w:ind w:left="977" w:hanging="284"/>
              <w:rPr>
                <w:rFonts w:eastAsiaTheme="minorHAnsi"/>
                <w:color w:val="E97132" w:themeColor="accent2"/>
                <w:sz w:val="20"/>
                <w:szCs w:val="20"/>
              </w:rPr>
            </w:pPr>
            <w:r>
              <w:rPr>
                <w:color w:val="E97132" w:themeColor="accent2"/>
                <w:sz w:val="20"/>
                <w:szCs w:val="20"/>
              </w:rPr>
              <w:t xml:space="preserve">The design response, including a Waste Management Plan. </w:t>
            </w:r>
          </w:p>
          <w:p w14:paraId="0F13F61A" w14:textId="77777777" w:rsidR="009C65BB" w:rsidRDefault="009C65BB" w:rsidP="009A4A4F">
            <w:pPr>
              <w:pStyle w:val="ListParagraph"/>
              <w:numPr>
                <w:ilvl w:val="0"/>
                <w:numId w:val="34"/>
              </w:numPr>
              <w:spacing w:beforeLines="20" w:before="48" w:afterLines="20" w:after="48"/>
              <w:ind w:left="977" w:hanging="284"/>
              <w:rPr>
                <w:color w:val="E97132" w:themeColor="accent2"/>
                <w:sz w:val="20"/>
                <w:szCs w:val="20"/>
              </w:rPr>
            </w:pPr>
            <w:r>
              <w:rPr>
                <w:color w:val="E97132" w:themeColor="accent2"/>
                <w:sz w:val="20"/>
                <w:szCs w:val="20"/>
              </w:rPr>
              <w:t xml:space="preserve">Any relevant waste and recycling objective, policy or statement set out in this planning scheme. </w:t>
            </w:r>
          </w:p>
          <w:p w14:paraId="0BD50B3B" w14:textId="77777777" w:rsidR="009C65BB" w:rsidRDefault="009C65BB" w:rsidP="009A4A4F">
            <w:pPr>
              <w:pStyle w:val="ListParagraph"/>
              <w:numPr>
                <w:ilvl w:val="0"/>
                <w:numId w:val="34"/>
              </w:numPr>
              <w:spacing w:beforeLines="20" w:before="48" w:afterLines="20" w:after="48"/>
              <w:ind w:left="977" w:hanging="284"/>
              <w:rPr>
                <w:color w:val="E97132" w:themeColor="accent2"/>
                <w:sz w:val="20"/>
                <w:szCs w:val="20"/>
              </w:rPr>
            </w:pPr>
            <w:r>
              <w:rPr>
                <w:color w:val="E97132" w:themeColor="accent2"/>
                <w:sz w:val="20"/>
                <w:szCs w:val="20"/>
              </w:rPr>
              <w:t xml:space="preserve">The functionality and accessibility of waste and recycling facilities, including for people with limited mobility. </w:t>
            </w:r>
          </w:p>
          <w:p w14:paraId="071C8A5D" w14:textId="77777777" w:rsidR="009C65BB" w:rsidRDefault="009C65BB" w:rsidP="009A4A4F">
            <w:pPr>
              <w:pStyle w:val="ListParagraph"/>
              <w:numPr>
                <w:ilvl w:val="0"/>
                <w:numId w:val="34"/>
              </w:numPr>
              <w:spacing w:beforeLines="20" w:before="48" w:afterLines="20" w:after="48"/>
              <w:ind w:left="977" w:hanging="284"/>
              <w:rPr>
                <w:color w:val="E97132" w:themeColor="accent2"/>
                <w:sz w:val="20"/>
                <w:szCs w:val="20"/>
              </w:rPr>
            </w:pPr>
            <w:r>
              <w:rPr>
                <w:color w:val="E97132" w:themeColor="accent2"/>
                <w:sz w:val="20"/>
                <w:szCs w:val="20"/>
              </w:rPr>
              <w:t xml:space="preserve">Whether facilities are provided for on-site reuse or management of food and garden organics through composting or other waste recovery. </w:t>
            </w:r>
          </w:p>
          <w:p w14:paraId="6CF4C08A" w14:textId="77777777" w:rsidR="009C65BB" w:rsidRDefault="009C65BB" w:rsidP="009A4A4F">
            <w:pPr>
              <w:pStyle w:val="ListParagraph"/>
              <w:numPr>
                <w:ilvl w:val="0"/>
                <w:numId w:val="34"/>
              </w:numPr>
              <w:spacing w:beforeLines="20" w:before="48" w:afterLines="20" w:after="48"/>
              <w:ind w:left="977" w:hanging="284"/>
              <w:rPr>
                <w:rFonts w:eastAsia="Times New Roman" w:cs="Arial"/>
                <w:color w:val="E97132" w:themeColor="accent2"/>
                <w:sz w:val="20"/>
                <w:szCs w:val="20"/>
                <w:highlight w:val="yellow"/>
              </w:rPr>
            </w:pPr>
            <w:r>
              <w:rPr>
                <w:color w:val="E97132" w:themeColor="accent2"/>
                <w:sz w:val="20"/>
                <w:szCs w:val="20"/>
              </w:rPr>
              <w:t xml:space="preserve">Whether waste and recycling facilities are designed to meet the better practice design options specified in </w:t>
            </w:r>
            <w:r>
              <w:rPr>
                <w:i/>
                <w:iCs/>
                <w:color w:val="E97132" w:themeColor="accent2"/>
                <w:sz w:val="20"/>
                <w:szCs w:val="20"/>
              </w:rPr>
              <w:t>Waste management and recycling in multi-unit developments</w:t>
            </w:r>
            <w:r>
              <w:rPr>
                <w:color w:val="E97132" w:themeColor="accent2"/>
                <w:sz w:val="20"/>
                <w:szCs w:val="20"/>
              </w:rPr>
              <w:t xml:space="preserve"> (Sustainability Victoria, 2019).</w:t>
            </w:r>
          </w:p>
          <w:p w14:paraId="048B552A" w14:textId="77777777" w:rsidR="009C65BB" w:rsidRDefault="009C65BB">
            <w:pPr>
              <w:spacing w:beforeLines="20" w:before="48" w:afterLines="20" w:after="48"/>
              <w:rPr>
                <w:rFonts w:cs="Arial"/>
                <w:color w:val="E36C0A"/>
                <w:sz w:val="20"/>
                <w:szCs w:val="20"/>
                <w:highlight w:val="yellow"/>
              </w:rPr>
            </w:pPr>
          </w:p>
          <w:p w14:paraId="704ED671"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lastRenderedPageBreak/>
              <w:t>INSERT</w:t>
            </w:r>
          </w:p>
          <w:p w14:paraId="1B859102" w14:textId="77777777" w:rsidR="009C65BB" w:rsidRDefault="009C65BB">
            <w:pPr>
              <w:spacing w:beforeLines="20" w:before="48" w:afterLines="20" w:after="48"/>
              <w:rPr>
                <w:rFonts w:cs="Arial"/>
                <w:color w:val="E36C0A"/>
                <w:sz w:val="20"/>
                <w:szCs w:val="20"/>
              </w:rPr>
            </w:pPr>
          </w:p>
          <w:p w14:paraId="6E18B930"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458560DF"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28E21D5C" w14:textId="77777777" w:rsidR="009C65BB" w:rsidRDefault="009C65BB">
            <w:pPr>
              <w:spacing w:beforeLines="20" w:before="48" w:afterLines="20" w:after="48"/>
              <w:rPr>
                <w:rFonts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hideMark/>
          </w:tcPr>
          <w:p w14:paraId="058D1DCE"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11BD10FA" w14:textId="77777777" w:rsidR="009C65BB" w:rsidRDefault="009C65BB">
            <w:pPr>
              <w:spacing w:beforeLines="20" w:before="48" w:afterLines="20" w:after="48"/>
              <w:rPr>
                <w:rFonts w:cs="Arial"/>
                <w:b/>
                <w:bCs/>
                <w:color w:val="000000"/>
                <w:sz w:val="20"/>
                <w:szCs w:val="20"/>
              </w:rPr>
            </w:pPr>
            <w:r>
              <w:rPr>
                <w:rFonts w:cs="Arial"/>
                <w:sz w:val="20"/>
                <w:szCs w:val="20"/>
              </w:rPr>
              <w:t>No</w:t>
            </w:r>
          </w:p>
        </w:tc>
      </w:tr>
      <w:tr w:rsidR="009C65BB" w14:paraId="12B28913" w14:textId="77777777" w:rsidTr="009C65BB">
        <w:tc>
          <w:tcPr>
            <w:tcW w:w="1980" w:type="dxa"/>
            <w:tcBorders>
              <w:top w:val="single" w:sz="4" w:space="0" w:color="000000"/>
              <w:left w:val="single" w:sz="4" w:space="0" w:color="000000"/>
              <w:bottom w:val="single" w:sz="4" w:space="0" w:color="000000"/>
              <w:right w:val="single" w:sz="4" w:space="0" w:color="000000"/>
            </w:tcBorders>
          </w:tcPr>
          <w:p w14:paraId="5F33F9C6" w14:textId="77777777" w:rsidR="009C65BB" w:rsidRDefault="009C65BB">
            <w:pPr>
              <w:spacing w:beforeLines="20" w:before="48" w:afterLines="20" w:after="48"/>
              <w:rPr>
                <w:rFonts w:cs="Arial"/>
                <w:b/>
                <w:color w:val="000000"/>
                <w:sz w:val="20"/>
                <w:szCs w:val="20"/>
              </w:rPr>
            </w:pPr>
            <w:r>
              <w:rPr>
                <w:rFonts w:cs="Arial"/>
                <w:b/>
                <w:sz w:val="20"/>
                <w:szCs w:val="20"/>
              </w:rPr>
              <w:lastRenderedPageBreak/>
              <w:t xml:space="preserve">57.05-3 </w:t>
            </w:r>
            <w:r>
              <w:rPr>
                <w:rFonts w:cs="Arial"/>
                <w:b/>
                <w:color w:val="000000"/>
                <w:sz w:val="20"/>
                <w:szCs w:val="20"/>
              </w:rPr>
              <w:t xml:space="preserve">Noise </w:t>
            </w:r>
            <w:proofErr w:type="gramStart"/>
            <w:r>
              <w:rPr>
                <w:rFonts w:cs="Arial"/>
                <w:b/>
                <w:color w:val="000000"/>
                <w:sz w:val="20"/>
                <w:szCs w:val="20"/>
              </w:rPr>
              <w:t>impacts</w:t>
            </w:r>
            <w:proofErr w:type="gramEnd"/>
            <w:r>
              <w:rPr>
                <w:rFonts w:cs="Arial"/>
                <w:b/>
                <w:color w:val="000000"/>
                <w:sz w:val="20"/>
                <w:szCs w:val="20"/>
              </w:rPr>
              <w:t xml:space="preserve"> objective</w:t>
            </w:r>
          </w:p>
          <w:p w14:paraId="6802082E" w14:textId="77777777" w:rsidR="009C65BB" w:rsidRDefault="009C65BB" w:rsidP="009A4A4F">
            <w:pPr>
              <w:pStyle w:val="ListParagraph"/>
              <w:numPr>
                <w:ilvl w:val="0"/>
                <w:numId w:val="35"/>
              </w:numPr>
              <w:spacing w:beforeLines="20" w:before="48" w:afterLines="20" w:after="48"/>
              <w:ind w:left="284" w:hanging="284"/>
              <w:rPr>
                <w:rFonts w:eastAsiaTheme="minorHAnsi"/>
                <w:sz w:val="20"/>
                <w:szCs w:val="20"/>
              </w:rPr>
            </w:pPr>
            <w:r>
              <w:rPr>
                <w:sz w:val="20"/>
                <w:szCs w:val="20"/>
              </w:rPr>
              <w:t>To minimise the impact of mechanical plant noise located in the development.</w:t>
            </w:r>
          </w:p>
          <w:p w14:paraId="3100B217" w14:textId="77777777" w:rsidR="009C65BB" w:rsidRDefault="009C65BB" w:rsidP="009A4A4F">
            <w:pPr>
              <w:pStyle w:val="ListParagraph"/>
              <w:numPr>
                <w:ilvl w:val="0"/>
                <w:numId w:val="35"/>
              </w:numPr>
              <w:spacing w:beforeLines="20" w:before="48" w:afterLines="20" w:after="48"/>
              <w:ind w:left="284" w:hanging="284"/>
              <w:rPr>
                <w:sz w:val="20"/>
                <w:szCs w:val="20"/>
              </w:rPr>
            </w:pPr>
            <w:r>
              <w:rPr>
                <w:sz w:val="20"/>
                <w:szCs w:val="20"/>
              </w:rPr>
              <w:t>To contain noise sources in developments that may affect existing dwellings.</w:t>
            </w:r>
          </w:p>
          <w:p w14:paraId="02BCECFB" w14:textId="77777777" w:rsidR="009C65BB" w:rsidRDefault="009C65BB" w:rsidP="009A4A4F">
            <w:pPr>
              <w:pStyle w:val="ListParagraph"/>
              <w:numPr>
                <w:ilvl w:val="0"/>
                <w:numId w:val="35"/>
              </w:numPr>
              <w:spacing w:beforeLines="20" w:before="48" w:afterLines="20" w:after="48"/>
              <w:ind w:left="284" w:hanging="284"/>
              <w:rPr>
                <w:sz w:val="20"/>
                <w:szCs w:val="20"/>
              </w:rPr>
            </w:pPr>
            <w:r>
              <w:rPr>
                <w:sz w:val="20"/>
                <w:szCs w:val="20"/>
              </w:rPr>
              <w:t>To protect residents from external and internal noise sources.</w:t>
            </w:r>
          </w:p>
          <w:p w14:paraId="24DC1DBF" w14:textId="77777777" w:rsidR="009C65BB" w:rsidRDefault="009C65BB">
            <w:pPr>
              <w:spacing w:beforeLines="20" w:before="48" w:afterLines="20" w:after="48"/>
              <w:rPr>
                <w:rFonts w:cs="Arial"/>
                <w:b/>
                <w:color w:val="000000"/>
                <w:sz w:val="20"/>
                <w:szCs w:val="20"/>
              </w:rPr>
            </w:pPr>
          </w:p>
          <w:p w14:paraId="2B6DE396" w14:textId="77777777" w:rsidR="009C65BB" w:rsidRDefault="009C65BB">
            <w:pPr>
              <w:spacing w:beforeLines="20" w:before="48" w:afterLines="20" w:after="48"/>
              <w:rPr>
                <w:rFonts w:cs="Arial"/>
                <w:b/>
                <w:color w:val="000000"/>
                <w:sz w:val="20"/>
                <w:szCs w:val="20"/>
              </w:rPr>
            </w:pPr>
          </w:p>
        </w:tc>
        <w:tc>
          <w:tcPr>
            <w:tcW w:w="5812" w:type="dxa"/>
            <w:tcBorders>
              <w:top w:val="single" w:sz="4" w:space="0" w:color="000000"/>
              <w:left w:val="single" w:sz="4" w:space="0" w:color="000000"/>
              <w:bottom w:val="single" w:sz="4" w:space="0" w:color="000000"/>
              <w:right w:val="single" w:sz="4" w:space="0" w:color="000000"/>
            </w:tcBorders>
          </w:tcPr>
          <w:p w14:paraId="31C0A8A4" w14:textId="77777777" w:rsidR="009C65BB" w:rsidRDefault="009C65BB">
            <w:pPr>
              <w:autoSpaceDE w:val="0"/>
              <w:autoSpaceDN w:val="0"/>
              <w:adjustRightInd w:val="0"/>
              <w:spacing w:beforeLines="20" w:before="48" w:afterLines="20" w:after="48"/>
              <w:rPr>
                <w:rFonts w:cs="Arial"/>
                <w:b/>
                <w:bCs/>
                <w:color w:val="000000"/>
                <w:sz w:val="20"/>
                <w:szCs w:val="20"/>
              </w:rPr>
            </w:pPr>
            <w:r>
              <w:rPr>
                <w:rFonts w:cs="Arial"/>
                <w:b/>
                <w:bCs/>
                <w:color w:val="000000"/>
                <w:sz w:val="20"/>
                <w:szCs w:val="20"/>
              </w:rPr>
              <w:t>Standard E5-3</w:t>
            </w:r>
          </w:p>
          <w:p w14:paraId="4712696E" w14:textId="77777777" w:rsidR="009C65BB" w:rsidRDefault="009C65BB">
            <w:pPr>
              <w:autoSpaceDE w:val="0"/>
              <w:autoSpaceDN w:val="0"/>
              <w:adjustRightInd w:val="0"/>
              <w:spacing w:beforeLines="20" w:before="48" w:afterLines="20" w:after="48"/>
              <w:rPr>
                <w:rFonts w:eastAsiaTheme="minorHAnsi"/>
                <w:sz w:val="20"/>
                <w:szCs w:val="20"/>
                <w:lang w:eastAsia="en-US"/>
              </w:rPr>
            </w:pPr>
            <w:r>
              <w:rPr>
                <w:sz w:val="20"/>
                <w:szCs w:val="20"/>
              </w:rPr>
              <w:t xml:space="preserve">Mechanical plant, including mechanical car storage, lift facilities, building services, non-residential uses, car parking, communal areas are not located immediately adjacent to bedrooms of new or existing dwellings or small second dwellings, unless a solid barrier is in place to provide a </w:t>
            </w:r>
            <w:proofErr w:type="gramStart"/>
            <w:r>
              <w:rPr>
                <w:sz w:val="20"/>
                <w:szCs w:val="20"/>
              </w:rPr>
              <w:t>line of sight</w:t>
            </w:r>
            <w:proofErr w:type="gramEnd"/>
            <w:r>
              <w:rPr>
                <w:sz w:val="20"/>
                <w:szCs w:val="20"/>
              </w:rPr>
              <w:t xml:space="preserve"> barrier to transmission of noise and the location of all relevant bedrooms. </w:t>
            </w:r>
          </w:p>
          <w:p w14:paraId="2863703D" w14:textId="77777777" w:rsidR="009C65BB" w:rsidRDefault="009C65BB">
            <w:pPr>
              <w:autoSpaceDE w:val="0"/>
              <w:autoSpaceDN w:val="0"/>
              <w:adjustRightInd w:val="0"/>
              <w:spacing w:beforeLines="20" w:before="48" w:afterLines="20" w:after="48"/>
              <w:rPr>
                <w:sz w:val="20"/>
                <w:szCs w:val="20"/>
              </w:rPr>
            </w:pPr>
          </w:p>
          <w:p w14:paraId="09D58E62" w14:textId="77777777" w:rsidR="009C65BB" w:rsidRDefault="009C65BB">
            <w:pPr>
              <w:autoSpaceDE w:val="0"/>
              <w:autoSpaceDN w:val="0"/>
              <w:adjustRightInd w:val="0"/>
              <w:spacing w:beforeLines="20" w:before="48" w:afterLines="20" w:after="48"/>
              <w:rPr>
                <w:sz w:val="20"/>
                <w:szCs w:val="20"/>
              </w:rPr>
            </w:pPr>
            <w:r>
              <w:rPr>
                <w:sz w:val="20"/>
                <w:szCs w:val="20"/>
              </w:rPr>
              <w:t>Buildings within a noise influence area specified in Table E3-5 are designed and constructed to achieve the following noise levels:</w:t>
            </w:r>
          </w:p>
          <w:p w14:paraId="60C3FE3F" w14:textId="77777777" w:rsidR="009C65BB" w:rsidRDefault="009C65BB" w:rsidP="009A4A4F">
            <w:pPr>
              <w:pStyle w:val="ListParagraph"/>
              <w:numPr>
                <w:ilvl w:val="0"/>
                <w:numId w:val="36"/>
              </w:numPr>
              <w:autoSpaceDE w:val="0"/>
              <w:autoSpaceDN w:val="0"/>
              <w:adjustRightInd w:val="0"/>
              <w:spacing w:beforeLines="20" w:before="48" w:afterLines="20" w:after="48"/>
              <w:ind w:left="1036" w:hanging="283"/>
              <w:rPr>
                <w:sz w:val="20"/>
                <w:szCs w:val="20"/>
              </w:rPr>
            </w:pPr>
            <w:r>
              <w:rPr>
                <w:sz w:val="20"/>
                <w:szCs w:val="20"/>
              </w:rPr>
              <w:t xml:space="preserve">Not greater than 35dB(A) for bedrooms, assessed as an LAeq,8h from 10pm to 6am. </w:t>
            </w:r>
          </w:p>
          <w:p w14:paraId="59FD9D03" w14:textId="77777777" w:rsidR="009C65BB" w:rsidRDefault="009C65BB" w:rsidP="009A4A4F">
            <w:pPr>
              <w:pStyle w:val="ListParagraph"/>
              <w:numPr>
                <w:ilvl w:val="0"/>
                <w:numId w:val="36"/>
              </w:numPr>
              <w:autoSpaceDE w:val="0"/>
              <w:autoSpaceDN w:val="0"/>
              <w:adjustRightInd w:val="0"/>
              <w:spacing w:beforeLines="20" w:before="48" w:afterLines="20" w:after="48"/>
              <w:ind w:left="1036" w:hanging="283"/>
              <w:rPr>
                <w:sz w:val="20"/>
                <w:szCs w:val="20"/>
              </w:rPr>
            </w:pPr>
            <w:r>
              <w:rPr>
                <w:sz w:val="20"/>
                <w:szCs w:val="20"/>
              </w:rPr>
              <w:t xml:space="preserve">Not greater than 40dB(A) for living areas, assessed LAeq,16h from 6am to 10pm. </w:t>
            </w:r>
          </w:p>
          <w:p w14:paraId="717D6C08" w14:textId="77777777" w:rsidR="009C65BB" w:rsidRDefault="009C65BB">
            <w:pPr>
              <w:autoSpaceDE w:val="0"/>
              <w:autoSpaceDN w:val="0"/>
              <w:adjustRightInd w:val="0"/>
              <w:spacing w:beforeLines="20" w:before="48" w:afterLines="20" w:after="48"/>
              <w:rPr>
                <w:sz w:val="20"/>
                <w:szCs w:val="20"/>
              </w:rPr>
            </w:pPr>
          </w:p>
          <w:p w14:paraId="73A656FB" w14:textId="77777777" w:rsidR="009C65BB" w:rsidRDefault="009C65BB">
            <w:pPr>
              <w:autoSpaceDE w:val="0"/>
              <w:autoSpaceDN w:val="0"/>
              <w:adjustRightInd w:val="0"/>
              <w:spacing w:beforeLines="20" w:before="48" w:afterLines="20" w:after="48"/>
              <w:rPr>
                <w:sz w:val="20"/>
                <w:szCs w:val="20"/>
              </w:rPr>
            </w:pPr>
            <w:r>
              <w:rPr>
                <w:sz w:val="20"/>
                <w:szCs w:val="20"/>
              </w:rPr>
              <w:t xml:space="preserve">Buildings, or part of a building screened from a noise source by an existing solid structure, or the natural topography of the land, do not need to meet the specified noise level requirements. </w:t>
            </w:r>
          </w:p>
          <w:p w14:paraId="4F63C090" w14:textId="77777777" w:rsidR="009C65BB" w:rsidRDefault="009C65BB">
            <w:pPr>
              <w:autoSpaceDE w:val="0"/>
              <w:autoSpaceDN w:val="0"/>
              <w:adjustRightInd w:val="0"/>
              <w:spacing w:beforeLines="20" w:before="48" w:afterLines="20" w:after="48"/>
              <w:rPr>
                <w:sz w:val="20"/>
                <w:szCs w:val="20"/>
              </w:rPr>
            </w:pPr>
          </w:p>
          <w:p w14:paraId="40DF2503" w14:textId="77777777" w:rsidR="009C65BB" w:rsidRDefault="009C65BB">
            <w:pPr>
              <w:autoSpaceDE w:val="0"/>
              <w:autoSpaceDN w:val="0"/>
              <w:adjustRightInd w:val="0"/>
              <w:spacing w:beforeLines="20" w:before="48" w:afterLines="20" w:after="48"/>
              <w:rPr>
                <w:sz w:val="20"/>
                <w:szCs w:val="20"/>
              </w:rPr>
            </w:pPr>
            <w:r>
              <w:rPr>
                <w:sz w:val="20"/>
                <w:szCs w:val="20"/>
              </w:rPr>
              <w:t>Noise levels are assessed in unfurnished rooms with a finished floor and the windows closed.</w:t>
            </w:r>
          </w:p>
          <w:p w14:paraId="4B9BAF9E" w14:textId="6457D447" w:rsidR="009C65BB" w:rsidRDefault="00813D42">
            <w:pPr>
              <w:autoSpaceDE w:val="0"/>
              <w:autoSpaceDN w:val="0"/>
              <w:adjustRightInd w:val="0"/>
              <w:spacing w:beforeLines="20" w:before="48" w:afterLines="20" w:after="48"/>
              <w:rPr>
                <w:rFonts w:cs="Arial"/>
                <w:b/>
                <w:bCs/>
                <w:color w:val="000000"/>
                <w:sz w:val="20"/>
                <w:szCs w:val="20"/>
              </w:rPr>
            </w:pPr>
            <w:r>
              <w:rPr>
                <w:noProof/>
              </w:rPr>
              <w:lastRenderedPageBreak/>
              <w:drawing>
                <wp:inline distT="0" distB="0" distL="0" distR="0" wp14:anchorId="18778E5F" wp14:editId="3D9D9F8A">
                  <wp:extent cx="3552825" cy="2404745"/>
                  <wp:effectExtent l="0" t="0" r="9525" b="0"/>
                  <wp:docPr id="152285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50103" name="Picture 1"/>
                          <pic:cNvPicPr>
                            <a:picLocks noChangeAspect="1"/>
                          </pic:cNvPicPr>
                        </pic:nvPicPr>
                        <pic:blipFill>
                          <a:blip r:embed="rId23"/>
                          <a:stretch>
                            <a:fillRect/>
                          </a:stretch>
                        </pic:blipFill>
                        <pic:spPr>
                          <a:xfrm>
                            <a:off x="0" y="0"/>
                            <a:ext cx="3552825" cy="2404745"/>
                          </a:xfrm>
                          <a:prstGeom prst="rect">
                            <a:avLst/>
                          </a:prstGeom>
                        </pic:spPr>
                      </pic:pic>
                    </a:graphicData>
                  </a:graphic>
                </wp:inline>
              </w:drawing>
            </w:r>
          </w:p>
        </w:tc>
        <w:tc>
          <w:tcPr>
            <w:tcW w:w="4536" w:type="dxa"/>
            <w:tcBorders>
              <w:top w:val="single" w:sz="4" w:space="0" w:color="000000"/>
              <w:left w:val="single" w:sz="4" w:space="0" w:color="000000"/>
              <w:bottom w:val="single" w:sz="4" w:space="0" w:color="000000"/>
              <w:right w:val="single" w:sz="4" w:space="0" w:color="000000"/>
            </w:tcBorders>
          </w:tcPr>
          <w:p w14:paraId="2EAD1DD6" w14:textId="77777777" w:rsidR="009C65BB" w:rsidRDefault="009C65BB">
            <w:pPr>
              <w:spacing w:beforeLines="20" w:before="48" w:afterLines="20" w:after="48"/>
              <w:rPr>
                <w:rFonts w:cs="Arial"/>
                <w:b/>
                <w:bCs/>
                <w:color w:val="E97132" w:themeColor="accent2"/>
                <w:sz w:val="20"/>
                <w:szCs w:val="20"/>
                <w:lang w:eastAsia="en-US"/>
              </w:rPr>
            </w:pPr>
            <w:r>
              <w:rPr>
                <w:rFonts w:cs="Arial"/>
                <w:b/>
                <w:bCs/>
                <w:color w:val="E97132" w:themeColor="accent2"/>
                <w:sz w:val="20"/>
                <w:szCs w:val="20"/>
              </w:rPr>
              <w:lastRenderedPageBreak/>
              <w:t>Not Applicable</w:t>
            </w:r>
          </w:p>
          <w:p w14:paraId="425E61A0"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There are no external noise sources that require consideration as part of this application.</w:t>
            </w:r>
          </w:p>
          <w:p w14:paraId="39D40A85" w14:textId="77777777" w:rsidR="009C65BB" w:rsidRDefault="009C65BB">
            <w:pPr>
              <w:spacing w:beforeLines="20" w:before="48" w:afterLines="20" w:after="48"/>
              <w:rPr>
                <w:rFonts w:cs="Arial"/>
                <w:color w:val="E36C0A"/>
                <w:sz w:val="20"/>
                <w:szCs w:val="20"/>
              </w:rPr>
            </w:pPr>
          </w:p>
          <w:p w14:paraId="16A47087" w14:textId="77777777" w:rsidR="009C65BB" w:rsidRDefault="009C65BB">
            <w:pPr>
              <w:spacing w:beforeLines="20" w:before="48" w:afterLines="20" w:after="48"/>
              <w:rPr>
                <w:rFonts w:cs="Arial"/>
                <w:b/>
                <w:bCs/>
                <w:sz w:val="20"/>
                <w:szCs w:val="20"/>
              </w:rPr>
            </w:pPr>
            <w:r>
              <w:rPr>
                <w:rFonts w:cs="Arial"/>
                <w:b/>
                <w:bCs/>
                <w:color w:val="000000"/>
                <w:sz w:val="20"/>
                <w:szCs w:val="20"/>
              </w:rPr>
              <w:t>Deemed to Comply</w:t>
            </w:r>
            <w:r>
              <w:rPr>
                <w:rFonts w:cs="Arial"/>
                <w:b/>
                <w:bCs/>
                <w:sz w:val="20"/>
                <w:szCs w:val="20"/>
              </w:rPr>
              <w:t xml:space="preserve"> </w:t>
            </w:r>
          </w:p>
          <w:p w14:paraId="3D7DA736" w14:textId="77777777" w:rsidR="009C65BB" w:rsidRDefault="009C65BB">
            <w:pPr>
              <w:spacing w:beforeLines="20" w:before="48" w:afterLines="20" w:after="48"/>
              <w:rPr>
                <w:rFonts w:eastAsiaTheme="minorHAnsi"/>
                <w:sz w:val="20"/>
                <w:szCs w:val="20"/>
              </w:rPr>
            </w:pPr>
            <w:r>
              <w:rPr>
                <w:sz w:val="20"/>
                <w:szCs w:val="20"/>
              </w:rPr>
              <w:t>Mechanical plant, including mechanical car storage and lift facilities are not located immediately adjacent to bedrooms of new or existing dwellings or small second dwellings</w:t>
            </w:r>
          </w:p>
          <w:p w14:paraId="188496FD" w14:textId="77777777" w:rsidR="009C65BB" w:rsidRDefault="009C65BB">
            <w:pPr>
              <w:spacing w:beforeLines="20" w:before="48" w:afterLines="20" w:after="48"/>
              <w:rPr>
                <w:color w:val="E97132" w:themeColor="accent2"/>
                <w:sz w:val="20"/>
                <w:szCs w:val="20"/>
              </w:rPr>
            </w:pPr>
            <w:r>
              <w:rPr>
                <w:color w:val="E97132" w:themeColor="accent2"/>
                <w:sz w:val="20"/>
                <w:szCs w:val="20"/>
              </w:rPr>
              <w:t>Or</w:t>
            </w:r>
          </w:p>
          <w:p w14:paraId="31A12F9E" w14:textId="77777777" w:rsidR="009C65BB" w:rsidRDefault="009C65BB">
            <w:pPr>
              <w:spacing w:beforeLines="20" w:before="48" w:afterLines="20" w:after="48"/>
              <w:rPr>
                <w:sz w:val="20"/>
                <w:szCs w:val="20"/>
              </w:rPr>
            </w:pPr>
            <w:r>
              <w:rPr>
                <w:sz w:val="20"/>
                <w:szCs w:val="20"/>
              </w:rPr>
              <w:t xml:space="preserve">Mechanical plant, including mechanical car storage and lift facilities are located immediately adjacent to bedrooms of new or existing dwellings or small second dwellings however a solid barrier is in place to provide a </w:t>
            </w:r>
            <w:proofErr w:type="gramStart"/>
            <w:r>
              <w:rPr>
                <w:sz w:val="20"/>
                <w:szCs w:val="20"/>
              </w:rPr>
              <w:t>line of sight</w:t>
            </w:r>
            <w:proofErr w:type="gramEnd"/>
            <w:r>
              <w:rPr>
                <w:sz w:val="20"/>
                <w:szCs w:val="20"/>
              </w:rPr>
              <w:t xml:space="preserve"> barrier to transmission of noise and the location of all relevant bedrooms.</w:t>
            </w:r>
          </w:p>
          <w:p w14:paraId="0FAC93B9" w14:textId="77777777" w:rsidR="009C65BB" w:rsidRDefault="009C65BB">
            <w:pPr>
              <w:spacing w:beforeLines="20" w:before="48" w:afterLines="20" w:after="48"/>
              <w:rPr>
                <w:sz w:val="20"/>
                <w:szCs w:val="20"/>
              </w:rPr>
            </w:pPr>
          </w:p>
          <w:p w14:paraId="6AABD315" w14:textId="77777777" w:rsidR="009C65BB" w:rsidRDefault="009C65BB">
            <w:pPr>
              <w:spacing w:beforeLines="20" w:before="48" w:afterLines="20" w:after="48"/>
              <w:rPr>
                <w:sz w:val="20"/>
                <w:szCs w:val="20"/>
              </w:rPr>
            </w:pPr>
            <w:r>
              <w:rPr>
                <w:sz w:val="20"/>
                <w:szCs w:val="20"/>
              </w:rPr>
              <w:t>The noise levels for bedrooms and living areas required by the Standard are achieved as per the noise source Table E3-5.</w:t>
            </w:r>
          </w:p>
          <w:p w14:paraId="5CCDB347" w14:textId="77777777" w:rsidR="009C65BB" w:rsidRDefault="009C65BB">
            <w:pPr>
              <w:spacing w:beforeLines="20" w:before="48" w:afterLines="20" w:after="48"/>
              <w:rPr>
                <w:rFonts w:cs="Arial"/>
                <w:color w:val="E36C0A"/>
                <w:sz w:val="20"/>
                <w:szCs w:val="20"/>
              </w:rPr>
            </w:pPr>
          </w:p>
          <w:p w14:paraId="5A63A526"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3BC39466"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5920CE9E" w14:textId="77777777" w:rsidR="009C65BB" w:rsidRDefault="009C65BB">
            <w:pPr>
              <w:spacing w:beforeLines="20" w:before="48" w:afterLines="20" w:after="48"/>
              <w:rPr>
                <w:rFonts w:cs="Arial"/>
                <w:color w:val="E97132" w:themeColor="accent2"/>
                <w:sz w:val="20"/>
                <w:szCs w:val="20"/>
              </w:rPr>
            </w:pPr>
          </w:p>
          <w:p w14:paraId="5AA35AC3"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Before deciding on an application, the responsible authority must consider:</w:t>
            </w:r>
          </w:p>
          <w:p w14:paraId="47DDE319" w14:textId="77777777" w:rsidR="009C65BB" w:rsidRDefault="009C65BB" w:rsidP="009A4A4F">
            <w:pPr>
              <w:pStyle w:val="ListParagraph"/>
              <w:numPr>
                <w:ilvl w:val="0"/>
                <w:numId w:val="37"/>
              </w:numPr>
              <w:spacing w:beforeLines="20" w:before="48" w:afterLines="20" w:after="48"/>
              <w:ind w:left="1034" w:hanging="314"/>
              <w:rPr>
                <w:rFonts w:eastAsiaTheme="minorHAnsi"/>
                <w:color w:val="E97132" w:themeColor="accent2"/>
                <w:sz w:val="20"/>
                <w:szCs w:val="20"/>
              </w:rPr>
            </w:pPr>
            <w:r>
              <w:rPr>
                <w:color w:val="E97132" w:themeColor="accent2"/>
                <w:sz w:val="20"/>
                <w:szCs w:val="20"/>
              </w:rPr>
              <w:t xml:space="preserve">The design response. </w:t>
            </w:r>
          </w:p>
          <w:p w14:paraId="265E2461" w14:textId="77777777" w:rsidR="009C65BB" w:rsidRDefault="009C65BB" w:rsidP="009A4A4F">
            <w:pPr>
              <w:pStyle w:val="ListParagraph"/>
              <w:numPr>
                <w:ilvl w:val="0"/>
                <w:numId w:val="37"/>
              </w:numPr>
              <w:spacing w:beforeLines="20" w:before="48" w:afterLines="20" w:after="48"/>
              <w:ind w:left="1034" w:hanging="314"/>
              <w:rPr>
                <w:color w:val="E97132" w:themeColor="accent2"/>
                <w:sz w:val="20"/>
                <w:szCs w:val="20"/>
              </w:rPr>
            </w:pPr>
            <w:r>
              <w:rPr>
                <w:color w:val="E97132" w:themeColor="accent2"/>
                <w:sz w:val="20"/>
                <w:szCs w:val="20"/>
              </w:rPr>
              <w:t xml:space="preserve">Whether the impact of potential noise </w:t>
            </w:r>
            <w:r>
              <w:rPr>
                <w:color w:val="E97132" w:themeColor="accent2"/>
                <w:sz w:val="20"/>
                <w:szCs w:val="20"/>
              </w:rPr>
              <w:lastRenderedPageBreak/>
              <w:t xml:space="preserve">sources within a development have been mitigated through design, location and siting. </w:t>
            </w:r>
          </w:p>
          <w:p w14:paraId="04A65F1B" w14:textId="77777777" w:rsidR="009C65BB" w:rsidRDefault="009C65BB" w:rsidP="009A4A4F">
            <w:pPr>
              <w:pStyle w:val="ListParagraph"/>
              <w:numPr>
                <w:ilvl w:val="0"/>
                <w:numId w:val="37"/>
              </w:numPr>
              <w:spacing w:beforeLines="20" w:before="48" w:afterLines="20" w:after="48"/>
              <w:ind w:left="1034" w:hanging="314"/>
              <w:rPr>
                <w:color w:val="E97132" w:themeColor="accent2"/>
                <w:sz w:val="20"/>
                <w:szCs w:val="20"/>
              </w:rPr>
            </w:pPr>
            <w:r>
              <w:rPr>
                <w:color w:val="E97132" w:themeColor="accent2"/>
                <w:sz w:val="20"/>
                <w:szCs w:val="20"/>
              </w:rPr>
              <w:t xml:space="preserve">Whether the layout of rooms within a dwelling mitigates noise transfer within and between dwellings. </w:t>
            </w:r>
          </w:p>
          <w:p w14:paraId="7D9B3551" w14:textId="77777777" w:rsidR="009C65BB" w:rsidRDefault="009C65BB" w:rsidP="009A4A4F">
            <w:pPr>
              <w:pStyle w:val="ListParagraph"/>
              <w:numPr>
                <w:ilvl w:val="0"/>
                <w:numId w:val="37"/>
              </w:numPr>
              <w:spacing w:beforeLines="20" w:before="48" w:afterLines="20" w:after="48"/>
              <w:ind w:left="1034" w:hanging="314"/>
              <w:rPr>
                <w:rFonts w:eastAsia="Times New Roman" w:cs="Arial"/>
                <w:color w:val="E97132" w:themeColor="accent2"/>
                <w:sz w:val="20"/>
                <w:szCs w:val="20"/>
                <w:highlight w:val="yellow"/>
              </w:rPr>
            </w:pPr>
            <w:r>
              <w:rPr>
                <w:color w:val="E97132" w:themeColor="accent2"/>
                <w:sz w:val="20"/>
                <w:szCs w:val="20"/>
              </w:rPr>
              <w:t>Whether it can be demonstrated that the design treatment incorporated into the development meets the specified noise levels or an acoustic report by a suitably qualified consultant submitted with the application.</w:t>
            </w:r>
          </w:p>
          <w:p w14:paraId="46597291" w14:textId="77777777" w:rsidR="009C65BB" w:rsidRDefault="009C65BB">
            <w:pPr>
              <w:spacing w:beforeLines="20" w:before="48" w:afterLines="20" w:after="48"/>
              <w:rPr>
                <w:rFonts w:cs="Arial"/>
                <w:color w:val="E36C0A"/>
                <w:sz w:val="20"/>
                <w:szCs w:val="20"/>
                <w:highlight w:val="yellow"/>
              </w:rPr>
            </w:pPr>
          </w:p>
          <w:p w14:paraId="708CEE2E"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699A3BD1" w14:textId="77777777" w:rsidR="009C65BB" w:rsidRDefault="009C65BB">
            <w:pPr>
              <w:spacing w:beforeLines="20" w:before="48" w:afterLines="20" w:after="48"/>
              <w:rPr>
                <w:rFonts w:cs="Arial"/>
                <w:b/>
                <w:bCs/>
                <w:color w:val="E36C0A"/>
                <w:sz w:val="20"/>
                <w:szCs w:val="20"/>
              </w:rPr>
            </w:pPr>
          </w:p>
          <w:p w14:paraId="5CF5AA59"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579507F9"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0B5FCE07" w14:textId="77777777" w:rsidR="009C65BB" w:rsidRDefault="009C65BB">
            <w:pPr>
              <w:spacing w:beforeLines="20" w:before="48" w:afterLines="20" w:after="48"/>
              <w:rPr>
                <w:rFonts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hideMark/>
          </w:tcPr>
          <w:p w14:paraId="756F8B9A"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534B8177" w14:textId="77777777" w:rsidR="009C65BB" w:rsidRDefault="009C65BB">
            <w:pPr>
              <w:spacing w:beforeLines="20" w:before="48" w:afterLines="20" w:after="48"/>
              <w:rPr>
                <w:rFonts w:cs="Arial"/>
                <w:b/>
                <w:bCs/>
                <w:color w:val="E97132" w:themeColor="accent2"/>
                <w:sz w:val="20"/>
                <w:szCs w:val="20"/>
              </w:rPr>
            </w:pPr>
            <w:r>
              <w:rPr>
                <w:rFonts w:cs="Arial"/>
                <w:sz w:val="20"/>
                <w:szCs w:val="20"/>
              </w:rPr>
              <w:t>No</w:t>
            </w:r>
          </w:p>
        </w:tc>
      </w:tr>
      <w:tr w:rsidR="009C65BB" w14:paraId="65EC4250" w14:textId="77777777" w:rsidTr="009C65BB">
        <w:tc>
          <w:tcPr>
            <w:tcW w:w="1980" w:type="dxa"/>
            <w:tcBorders>
              <w:top w:val="single" w:sz="4" w:space="0" w:color="000000"/>
              <w:left w:val="single" w:sz="4" w:space="0" w:color="000000"/>
              <w:bottom w:val="single" w:sz="4" w:space="0" w:color="000000"/>
              <w:right w:val="single" w:sz="4" w:space="0" w:color="000000"/>
            </w:tcBorders>
            <w:hideMark/>
          </w:tcPr>
          <w:p w14:paraId="66416562" w14:textId="77777777" w:rsidR="009C65BB" w:rsidRDefault="009C65BB">
            <w:pPr>
              <w:spacing w:beforeLines="20" w:before="48" w:afterLines="20" w:after="48"/>
              <w:rPr>
                <w:rFonts w:cs="Arial"/>
                <w:b/>
                <w:color w:val="000000"/>
                <w:sz w:val="20"/>
                <w:szCs w:val="20"/>
              </w:rPr>
            </w:pPr>
            <w:r>
              <w:rPr>
                <w:rFonts w:cs="Arial"/>
                <w:b/>
                <w:sz w:val="20"/>
                <w:szCs w:val="20"/>
              </w:rPr>
              <w:t xml:space="preserve">57.05-4 </w:t>
            </w:r>
            <w:r>
              <w:rPr>
                <w:rFonts w:cs="Arial"/>
                <w:b/>
                <w:color w:val="000000"/>
                <w:sz w:val="20"/>
                <w:szCs w:val="20"/>
              </w:rPr>
              <w:t>Energy efficiency objectives</w:t>
            </w:r>
          </w:p>
          <w:p w14:paraId="75DB4561" w14:textId="77777777" w:rsidR="009C65BB" w:rsidRDefault="009C65BB" w:rsidP="009A4A4F">
            <w:pPr>
              <w:pStyle w:val="ListParagraph"/>
              <w:numPr>
                <w:ilvl w:val="0"/>
                <w:numId w:val="38"/>
              </w:numPr>
              <w:spacing w:beforeLines="20" w:before="48" w:afterLines="20" w:after="48"/>
              <w:ind w:left="284" w:hanging="284"/>
              <w:rPr>
                <w:rFonts w:eastAsiaTheme="minorHAnsi"/>
                <w:sz w:val="20"/>
                <w:szCs w:val="20"/>
              </w:rPr>
            </w:pPr>
            <w:r>
              <w:rPr>
                <w:sz w:val="20"/>
                <w:szCs w:val="20"/>
              </w:rPr>
              <w:t xml:space="preserve">To achieve energy efficient dwellings and buildings. </w:t>
            </w:r>
          </w:p>
          <w:p w14:paraId="78017FD7" w14:textId="77777777" w:rsidR="009C65BB" w:rsidRDefault="009C65BB" w:rsidP="009A4A4F">
            <w:pPr>
              <w:pStyle w:val="ListParagraph"/>
              <w:numPr>
                <w:ilvl w:val="0"/>
                <w:numId w:val="38"/>
              </w:numPr>
              <w:spacing w:beforeLines="20" w:before="48" w:afterLines="20" w:after="48"/>
              <w:ind w:left="284" w:hanging="284"/>
              <w:rPr>
                <w:rFonts w:eastAsia="Times New Roman" w:cs="Arial"/>
                <w:b/>
                <w:color w:val="000000"/>
                <w:sz w:val="20"/>
                <w:szCs w:val="20"/>
              </w:rPr>
            </w:pPr>
            <w:r>
              <w:rPr>
                <w:sz w:val="20"/>
                <w:szCs w:val="20"/>
              </w:rPr>
              <w:t>To ensure dwellings achieve adequate thermal efficiency.</w:t>
            </w:r>
          </w:p>
        </w:tc>
        <w:tc>
          <w:tcPr>
            <w:tcW w:w="5812" w:type="dxa"/>
            <w:tcBorders>
              <w:top w:val="single" w:sz="4" w:space="0" w:color="000000"/>
              <w:left w:val="single" w:sz="4" w:space="0" w:color="000000"/>
              <w:bottom w:val="single" w:sz="4" w:space="0" w:color="000000"/>
              <w:right w:val="single" w:sz="4" w:space="0" w:color="000000"/>
            </w:tcBorders>
          </w:tcPr>
          <w:p w14:paraId="6C9240A2" w14:textId="77777777" w:rsidR="009C65BB" w:rsidRDefault="009C65BB">
            <w:pPr>
              <w:spacing w:beforeLines="20" w:before="48" w:afterLines="20" w:after="48"/>
              <w:rPr>
                <w:rFonts w:cs="Arial"/>
                <w:b/>
                <w:color w:val="000000"/>
                <w:sz w:val="20"/>
                <w:szCs w:val="20"/>
              </w:rPr>
            </w:pPr>
            <w:r>
              <w:rPr>
                <w:rFonts w:cs="Arial"/>
                <w:b/>
                <w:color w:val="000000"/>
                <w:sz w:val="20"/>
                <w:szCs w:val="20"/>
              </w:rPr>
              <w:t>Standard E5-4</w:t>
            </w:r>
          </w:p>
          <w:p w14:paraId="41C6657C" w14:textId="77777777" w:rsidR="009C65BB" w:rsidRDefault="009C65BB">
            <w:pPr>
              <w:spacing w:beforeLines="20" w:before="48" w:afterLines="20" w:after="48"/>
              <w:rPr>
                <w:rFonts w:cs="Arial"/>
                <w:iCs/>
                <w:color w:val="000000"/>
                <w:sz w:val="20"/>
                <w:szCs w:val="20"/>
              </w:rPr>
            </w:pPr>
            <w:r>
              <w:rPr>
                <w:sz w:val="20"/>
                <w:szCs w:val="20"/>
              </w:rPr>
              <w:t xml:space="preserve">Dwellings located in a climate zone identified in Table E5-4 do not exceed the maximum </w:t>
            </w:r>
            <w:proofErr w:type="spellStart"/>
            <w:r>
              <w:rPr>
                <w:sz w:val="20"/>
                <w:szCs w:val="20"/>
              </w:rPr>
              <w:t>NatHERS</w:t>
            </w:r>
            <w:proofErr w:type="spellEnd"/>
            <w:r>
              <w:rPr>
                <w:sz w:val="20"/>
                <w:szCs w:val="20"/>
              </w:rPr>
              <w:t xml:space="preserve"> annual cooling load.</w:t>
            </w:r>
          </w:p>
          <w:p w14:paraId="73302FC5" w14:textId="7CE3B730" w:rsidR="009C65BB" w:rsidRDefault="009C65BB">
            <w:pPr>
              <w:spacing w:beforeLines="20" w:before="48" w:afterLines="20" w:after="48"/>
              <w:rPr>
                <w:rFonts w:cs="Arial"/>
                <w:iCs/>
                <w:color w:val="000000"/>
                <w:sz w:val="20"/>
                <w:szCs w:val="20"/>
              </w:rPr>
            </w:pPr>
            <w:r>
              <w:rPr>
                <w:rFonts w:eastAsiaTheme="minorHAnsi"/>
                <w:noProof/>
              </w:rPr>
              <w:lastRenderedPageBreak/>
              <w:drawing>
                <wp:anchor distT="0" distB="0" distL="114300" distR="114300" simplePos="0" relativeHeight="251659264" behindDoc="0" locked="0" layoutInCell="1" allowOverlap="1" wp14:anchorId="32D2A59A" wp14:editId="35EB2A23">
                  <wp:simplePos x="0" y="0"/>
                  <wp:positionH relativeFrom="column">
                    <wp:posOffset>69215</wp:posOffset>
                  </wp:positionH>
                  <wp:positionV relativeFrom="paragraph">
                    <wp:posOffset>1066165</wp:posOffset>
                  </wp:positionV>
                  <wp:extent cx="3395980" cy="836930"/>
                  <wp:effectExtent l="0" t="0" r="0" b="1270"/>
                  <wp:wrapSquare wrapText="bothSides"/>
                  <wp:docPr id="405046847" name="Picture 38" descr="A white sheet with black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46847" name="Picture 38" descr="A white sheet with black numbers&#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5980" cy="836930"/>
                          </a:xfrm>
                          <a:prstGeom prst="rect">
                            <a:avLst/>
                          </a:prstGeom>
                          <a:noFill/>
                        </pic:spPr>
                      </pic:pic>
                    </a:graphicData>
                  </a:graphic>
                  <wp14:sizeRelH relativeFrom="margin">
                    <wp14:pctWidth>0</wp14:pctWidth>
                  </wp14:sizeRelH>
                  <wp14:sizeRelV relativeFrom="page">
                    <wp14:pctHeight>0</wp14:pctHeight>
                  </wp14:sizeRelV>
                </wp:anchor>
              </w:drawing>
            </w:r>
            <w:r>
              <w:rPr>
                <w:noProof/>
              </w:rPr>
              <w:drawing>
                <wp:inline distT="0" distB="0" distL="0" distR="0" wp14:anchorId="70E9DB96" wp14:editId="19BC4C8C">
                  <wp:extent cx="3467100" cy="1038225"/>
                  <wp:effectExtent l="0" t="0" r="0" b="9525"/>
                  <wp:docPr id="7172010" name="Picture 20" descr="A black and white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010" name="Picture 20" descr="A black and white rectangular object with text&#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7100" cy="1038225"/>
                          </a:xfrm>
                          <a:prstGeom prst="rect">
                            <a:avLst/>
                          </a:prstGeom>
                          <a:noFill/>
                          <a:ln>
                            <a:noFill/>
                          </a:ln>
                        </pic:spPr>
                      </pic:pic>
                    </a:graphicData>
                  </a:graphic>
                </wp:inline>
              </w:drawing>
            </w:r>
          </w:p>
          <w:p w14:paraId="1AA57DB9" w14:textId="77777777" w:rsidR="009C65BB" w:rsidRDefault="009C65BB">
            <w:pPr>
              <w:spacing w:beforeLines="20" w:before="48" w:afterLines="20" w:after="48"/>
              <w:rPr>
                <w:rFonts w:cs="Arial"/>
                <w:iCs/>
                <w:color w:val="000000"/>
                <w:sz w:val="20"/>
                <w:szCs w:val="20"/>
              </w:rPr>
            </w:pPr>
          </w:p>
          <w:p w14:paraId="59D4DE13" w14:textId="77777777" w:rsidR="009C65BB" w:rsidRDefault="009C65BB">
            <w:pPr>
              <w:spacing w:beforeLines="20" w:before="48" w:afterLines="20" w:after="48"/>
              <w:rPr>
                <w:rFonts w:cs="Arial"/>
                <w:b/>
                <w:bCs/>
                <w:i/>
                <w:iCs/>
                <w:color w:val="000000"/>
                <w:sz w:val="20"/>
                <w:szCs w:val="20"/>
              </w:rPr>
            </w:pPr>
            <w:r>
              <w:rPr>
                <w:i/>
                <w:iCs/>
                <w:sz w:val="20"/>
                <w:szCs w:val="20"/>
              </w:rPr>
              <w:t xml:space="preserve">Note: Refer to </w:t>
            </w:r>
            <w:proofErr w:type="spellStart"/>
            <w:r>
              <w:rPr>
                <w:i/>
                <w:iCs/>
                <w:sz w:val="20"/>
                <w:szCs w:val="20"/>
              </w:rPr>
              <w:t>NatHERS</w:t>
            </w:r>
            <w:proofErr w:type="spellEnd"/>
            <w:r>
              <w:rPr>
                <w:i/>
                <w:iCs/>
                <w:sz w:val="20"/>
                <w:szCs w:val="20"/>
              </w:rPr>
              <w:t xml:space="preserve"> zone map, Nationwide House Energy Rating Scheme (Commonwealth Department of Environment and Energy).</w:t>
            </w:r>
          </w:p>
        </w:tc>
        <w:tc>
          <w:tcPr>
            <w:tcW w:w="4536" w:type="dxa"/>
            <w:tcBorders>
              <w:top w:val="single" w:sz="4" w:space="0" w:color="000000"/>
              <w:left w:val="single" w:sz="4" w:space="0" w:color="000000"/>
              <w:bottom w:val="single" w:sz="4" w:space="0" w:color="000000"/>
              <w:right w:val="single" w:sz="4" w:space="0" w:color="000000"/>
            </w:tcBorders>
          </w:tcPr>
          <w:p w14:paraId="56585DC3" w14:textId="77777777" w:rsidR="009C65BB" w:rsidRDefault="009C65BB">
            <w:pPr>
              <w:spacing w:beforeLines="20" w:before="48" w:afterLines="20" w:after="48"/>
              <w:rPr>
                <w:rFonts w:cs="Arial"/>
                <w:b/>
                <w:bCs/>
                <w:color w:val="000000"/>
                <w:sz w:val="20"/>
                <w:szCs w:val="20"/>
                <w:lang w:eastAsia="en-US"/>
              </w:rPr>
            </w:pPr>
            <w:r>
              <w:rPr>
                <w:rFonts w:cs="Arial"/>
                <w:b/>
                <w:bCs/>
                <w:color w:val="000000"/>
                <w:sz w:val="20"/>
                <w:szCs w:val="20"/>
              </w:rPr>
              <w:lastRenderedPageBreak/>
              <w:t>Deemed to Comply</w:t>
            </w:r>
          </w:p>
          <w:p w14:paraId="1711DA09" w14:textId="77777777" w:rsidR="009C65BB" w:rsidRDefault="009C65BB">
            <w:pPr>
              <w:spacing w:beforeLines="20" w:before="48" w:afterLines="20" w:after="48"/>
              <w:rPr>
                <w:rFonts w:cs="Arial"/>
                <w:sz w:val="20"/>
                <w:szCs w:val="20"/>
              </w:rPr>
            </w:pPr>
            <w:r>
              <w:rPr>
                <w:rFonts w:cs="Arial"/>
                <w:sz w:val="20"/>
                <w:szCs w:val="20"/>
              </w:rPr>
              <w:t>Climate Zone 60 Tullamarine</w:t>
            </w:r>
          </w:p>
          <w:p w14:paraId="22E636BB" w14:textId="77777777" w:rsidR="009C65BB" w:rsidRDefault="009C65BB">
            <w:pPr>
              <w:spacing w:beforeLines="20" w:before="48" w:afterLines="20" w:after="48"/>
              <w:rPr>
                <w:rFonts w:cs="Arial"/>
                <w:sz w:val="20"/>
                <w:szCs w:val="20"/>
              </w:rPr>
            </w:pPr>
          </w:p>
          <w:p w14:paraId="74CE64E5" w14:textId="77777777" w:rsidR="009C65BB" w:rsidRDefault="009C65BB">
            <w:pPr>
              <w:spacing w:beforeLines="20" w:before="48" w:afterLines="20" w:after="48"/>
              <w:rPr>
                <w:rFonts w:cs="Arial"/>
                <w:sz w:val="20"/>
                <w:szCs w:val="20"/>
              </w:rPr>
            </w:pPr>
            <w:r>
              <w:rPr>
                <w:rFonts w:cs="Arial"/>
                <w:sz w:val="20"/>
                <w:szCs w:val="20"/>
              </w:rPr>
              <w:t>Each dwelling has been provided with a maximum cooling load of 22 MJ/M2 per annum.</w:t>
            </w:r>
          </w:p>
          <w:p w14:paraId="2D01918A" w14:textId="77777777" w:rsidR="009C65BB" w:rsidRDefault="009C65BB">
            <w:pPr>
              <w:spacing w:beforeLines="20" w:before="48" w:afterLines="20" w:after="48"/>
              <w:rPr>
                <w:rFonts w:cs="Arial"/>
                <w:color w:val="E97132" w:themeColor="accent2"/>
                <w:sz w:val="20"/>
                <w:szCs w:val="20"/>
              </w:rPr>
            </w:pPr>
            <w:r>
              <w:rPr>
                <w:rFonts w:cs="Arial"/>
                <w:color w:val="E97132" w:themeColor="accent2"/>
                <w:sz w:val="20"/>
                <w:szCs w:val="20"/>
              </w:rPr>
              <w:t>or</w:t>
            </w:r>
          </w:p>
          <w:p w14:paraId="303927C9" w14:textId="77777777" w:rsidR="009C65BB" w:rsidRDefault="009C65BB">
            <w:pPr>
              <w:spacing w:beforeLines="20" w:before="48" w:afterLines="20" w:after="48"/>
              <w:rPr>
                <w:rFonts w:cs="Arial"/>
                <w:sz w:val="20"/>
                <w:szCs w:val="20"/>
              </w:rPr>
            </w:pPr>
            <w:r>
              <w:rPr>
                <w:rFonts w:cs="Arial"/>
                <w:sz w:val="20"/>
                <w:szCs w:val="20"/>
              </w:rPr>
              <w:t>Climate Zone 64 Cape Otway</w:t>
            </w:r>
          </w:p>
          <w:p w14:paraId="1BB81CE5" w14:textId="77777777" w:rsidR="009C65BB" w:rsidRDefault="009C65BB">
            <w:pPr>
              <w:spacing w:beforeLines="20" w:before="48" w:afterLines="20" w:after="48"/>
              <w:rPr>
                <w:rFonts w:cs="Arial"/>
                <w:sz w:val="20"/>
                <w:szCs w:val="20"/>
              </w:rPr>
            </w:pPr>
          </w:p>
          <w:p w14:paraId="01392CA0" w14:textId="77777777" w:rsidR="009C65BB" w:rsidRDefault="009C65BB">
            <w:pPr>
              <w:spacing w:beforeLines="20" w:before="48" w:afterLines="20" w:after="48"/>
              <w:rPr>
                <w:rFonts w:cs="Arial"/>
                <w:sz w:val="20"/>
                <w:szCs w:val="20"/>
              </w:rPr>
            </w:pPr>
            <w:r>
              <w:rPr>
                <w:rFonts w:cs="Arial"/>
                <w:sz w:val="20"/>
                <w:szCs w:val="20"/>
              </w:rPr>
              <w:t>Each dwelling has been provided with a maximum cooling load of 19 MJ/M2 per annum.</w:t>
            </w:r>
          </w:p>
          <w:p w14:paraId="0971A8C8" w14:textId="77777777" w:rsidR="009C65BB" w:rsidRDefault="009C65BB">
            <w:pPr>
              <w:spacing w:beforeLines="20" w:before="48" w:afterLines="20" w:after="48"/>
              <w:rPr>
                <w:rFonts w:cs="Arial"/>
                <w:color w:val="000000"/>
                <w:sz w:val="20"/>
                <w:szCs w:val="20"/>
              </w:rPr>
            </w:pPr>
          </w:p>
          <w:p w14:paraId="6864AC0A"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 xml:space="preserve">Variation </w:t>
            </w:r>
          </w:p>
          <w:p w14:paraId="7928E77D"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145A57D" w14:textId="77777777" w:rsidR="009C65BB" w:rsidRDefault="009C65BB">
            <w:pPr>
              <w:spacing w:beforeLines="20" w:before="48" w:afterLines="20" w:after="48"/>
              <w:rPr>
                <w:rFonts w:cs="Arial"/>
                <w:color w:val="E36C0A"/>
                <w:sz w:val="20"/>
                <w:szCs w:val="20"/>
              </w:rPr>
            </w:pPr>
          </w:p>
          <w:p w14:paraId="57EA88A5" w14:textId="77777777" w:rsidR="009C65BB" w:rsidRDefault="009C65BB">
            <w:pPr>
              <w:spacing w:beforeLines="20" w:before="48" w:afterLines="20" w:after="48"/>
              <w:rPr>
                <w:rFonts w:cs="Arial"/>
                <w:color w:val="E36C0A"/>
                <w:sz w:val="20"/>
                <w:szCs w:val="20"/>
              </w:rPr>
            </w:pPr>
            <w:r>
              <w:rPr>
                <w:rFonts w:cs="Arial"/>
                <w:color w:val="E36C0A"/>
                <w:sz w:val="20"/>
                <w:szCs w:val="20"/>
              </w:rPr>
              <w:t xml:space="preserve">Before deciding on an application, the </w:t>
            </w:r>
            <w:r>
              <w:rPr>
                <w:rFonts w:cs="Arial"/>
                <w:color w:val="E36C0A"/>
                <w:sz w:val="20"/>
                <w:szCs w:val="20"/>
              </w:rPr>
              <w:lastRenderedPageBreak/>
              <w:t>responsible authority must consider:</w:t>
            </w:r>
          </w:p>
          <w:p w14:paraId="5B8912C8" w14:textId="77777777" w:rsidR="009C65BB" w:rsidRDefault="009C65BB" w:rsidP="009A4A4F">
            <w:pPr>
              <w:numPr>
                <w:ilvl w:val="0"/>
                <w:numId w:val="6"/>
              </w:numPr>
              <w:spacing w:beforeLines="20" w:before="48"/>
              <w:ind w:left="257" w:hanging="216"/>
              <w:contextualSpacing/>
              <w:rPr>
                <w:rFonts w:cs="Arial"/>
                <w:color w:val="E97132" w:themeColor="accent2"/>
                <w:sz w:val="20"/>
              </w:rPr>
            </w:pPr>
            <w:r>
              <w:rPr>
                <w:rFonts w:cs="Arial"/>
                <w:color w:val="E97132" w:themeColor="accent2"/>
                <w:sz w:val="20"/>
              </w:rPr>
              <w:t>The design response.</w:t>
            </w:r>
          </w:p>
          <w:p w14:paraId="34A271A0" w14:textId="77777777" w:rsidR="009C65BB" w:rsidRDefault="009C65BB" w:rsidP="009A4A4F">
            <w:pPr>
              <w:numPr>
                <w:ilvl w:val="0"/>
                <w:numId w:val="6"/>
              </w:numPr>
              <w:spacing w:beforeLines="20" w:before="48"/>
              <w:ind w:left="257" w:hanging="216"/>
              <w:contextualSpacing/>
              <w:rPr>
                <w:rFonts w:cs="Arial"/>
                <w:color w:val="E97132" w:themeColor="accent2"/>
                <w:sz w:val="20"/>
              </w:rPr>
            </w:pPr>
            <w:r>
              <w:rPr>
                <w:rFonts w:cs="Arial"/>
                <w:color w:val="E97132" w:themeColor="accent2"/>
                <w:sz w:val="20"/>
              </w:rPr>
              <w:t>The size, orientation and layout of the site.</w:t>
            </w:r>
          </w:p>
          <w:p w14:paraId="56EDE156" w14:textId="77777777" w:rsidR="009C65BB" w:rsidRDefault="009C65BB" w:rsidP="009A4A4F">
            <w:pPr>
              <w:numPr>
                <w:ilvl w:val="0"/>
                <w:numId w:val="6"/>
              </w:numPr>
              <w:spacing w:beforeLines="20" w:before="48"/>
              <w:ind w:left="257" w:hanging="216"/>
              <w:contextualSpacing/>
              <w:rPr>
                <w:rFonts w:cs="Arial"/>
                <w:color w:val="E97132" w:themeColor="accent2"/>
                <w:sz w:val="20"/>
              </w:rPr>
            </w:pPr>
            <w:r>
              <w:rPr>
                <w:rFonts w:cs="Arial"/>
                <w:color w:val="E97132" w:themeColor="accent2"/>
                <w:sz w:val="20"/>
              </w:rPr>
              <w:t>The availability of solar access to north-facing windows on the site.</w:t>
            </w:r>
          </w:p>
          <w:p w14:paraId="7EEA94C1" w14:textId="77777777" w:rsidR="009C65BB" w:rsidRDefault="009C65BB" w:rsidP="009A4A4F">
            <w:pPr>
              <w:numPr>
                <w:ilvl w:val="0"/>
                <w:numId w:val="6"/>
              </w:numPr>
              <w:spacing w:beforeLines="20" w:before="48"/>
              <w:ind w:left="257" w:hanging="216"/>
              <w:contextualSpacing/>
              <w:rPr>
                <w:rFonts w:cs="Arial"/>
                <w:color w:val="E97132" w:themeColor="accent2"/>
                <w:sz w:val="20"/>
              </w:rPr>
            </w:pPr>
            <w:r>
              <w:rPr>
                <w:rFonts w:cs="Arial"/>
                <w:color w:val="E97132" w:themeColor="accent2"/>
                <w:sz w:val="20"/>
              </w:rPr>
              <w:t>The annual cooling load for each dwelling.</w:t>
            </w:r>
          </w:p>
          <w:p w14:paraId="08599B44" w14:textId="77777777" w:rsidR="009C65BB" w:rsidRDefault="009C65BB">
            <w:pPr>
              <w:spacing w:beforeLines="20" w:before="48" w:afterLines="20" w:after="48"/>
              <w:rPr>
                <w:rFonts w:cs="Arial"/>
                <w:color w:val="E36C0A"/>
                <w:sz w:val="20"/>
                <w:szCs w:val="20"/>
                <w:highlight w:val="yellow"/>
              </w:rPr>
            </w:pPr>
          </w:p>
          <w:p w14:paraId="70A62996"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31964DF0" w14:textId="77777777" w:rsidR="009C65BB" w:rsidRDefault="009C65BB">
            <w:pPr>
              <w:spacing w:beforeLines="20" w:before="48" w:afterLines="20" w:after="48"/>
              <w:rPr>
                <w:rFonts w:cs="Arial"/>
                <w:color w:val="E36C0A"/>
                <w:sz w:val="20"/>
                <w:szCs w:val="20"/>
              </w:rPr>
            </w:pPr>
          </w:p>
          <w:p w14:paraId="6E38C022" w14:textId="77777777" w:rsidR="009C65BB" w:rsidRDefault="009C65BB">
            <w:pPr>
              <w:spacing w:beforeLines="20" w:before="48" w:afterLines="20" w:after="48"/>
              <w:rPr>
                <w:rFonts w:cs="Arial"/>
                <w:b/>
                <w:bCs/>
                <w:color w:val="E36C0A"/>
                <w:sz w:val="20"/>
                <w:szCs w:val="20"/>
              </w:rPr>
            </w:pPr>
            <w:r>
              <w:rPr>
                <w:rFonts w:cs="Arial"/>
                <w:b/>
                <w:bCs/>
                <w:color w:val="E36C0A"/>
                <w:sz w:val="20"/>
                <w:szCs w:val="20"/>
              </w:rPr>
              <w:t>Does not meet the objective</w:t>
            </w:r>
          </w:p>
          <w:p w14:paraId="122FD14A" w14:textId="77777777" w:rsidR="009C65BB" w:rsidRDefault="009C65BB">
            <w:pPr>
              <w:spacing w:beforeLines="20" w:before="48" w:afterLines="20" w:after="48"/>
              <w:rPr>
                <w:rFonts w:cs="Arial"/>
                <w:color w:val="E36C0A"/>
                <w:sz w:val="20"/>
                <w:szCs w:val="20"/>
              </w:rPr>
            </w:pPr>
            <w:r>
              <w:rPr>
                <w:rFonts w:cs="Arial"/>
                <w:color w:val="E36C0A"/>
                <w:sz w:val="20"/>
                <w:szCs w:val="20"/>
                <w:highlight w:val="yellow"/>
              </w:rPr>
              <w:t>INSERT</w:t>
            </w:r>
          </w:p>
          <w:p w14:paraId="4F7CBDF4" w14:textId="77777777" w:rsidR="009C65BB" w:rsidRDefault="009C65BB">
            <w:pPr>
              <w:spacing w:beforeLines="20" w:before="48" w:afterLines="20" w:after="48"/>
              <w:rPr>
                <w:rFonts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hideMark/>
          </w:tcPr>
          <w:p w14:paraId="7F900AB6" w14:textId="77777777" w:rsidR="009C65BB" w:rsidRDefault="009C65BB">
            <w:pPr>
              <w:spacing w:beforeLines="20" w:before="48" w:afterLines="20" w:after="48"/>
              <w:rPr>
                <w:rFonts w:cs="Arial"/>
                <w:b/>
                <w:bCs/>
                <w:sz w:val="20"/>
                <w:szCs w:val="20"/>
              </w:rPr>
            </w:pPr>
            <w:r>
              <w:rPr>
                <w:rFonts w:cs="Arial"/>
                <w:b/>
                <w:bCs/>
                <w:sz w:val="20"/>
                <w:szCs w:val="20"/>
              </w:rPr>
              <w:lastRenderedPageBreak/>
              <w:t>Right of Appeal</w:t>
            </w:r>
          </w:p>
          <w:p w14:paraId="53F7D67C" w14:textId="77777777" w:rsidR="009C65BB" w:rsidRDefault="009C65BB">
            <w:pPr>
              <w:spacing w:beforeLines="20" w:before="48" w:afterLines="20" w:after="48"/>
              <w:rPr>
                <w:rFonts w:cs="Arial"/>
                <w:b/>
                <w:bCs/>
                <w:color w:val="E97132" w:themeColor="accent2"/>
                <w:sz w:val="20"/>
                <w:szCs w:val="20"/>
              </w:rPr>
            </w:pPr>
            <w:r>
              <w:rPr>
                <w:rFonts w:cs="Arial"/>
                <w:sz w:val="20"/>
                <w:szCs w:val="20"/>
              </w:rPr>
              <w:t>No</w:t>
            </w:r>
          </w:p>
        </w:tc>
      </w:tr>
    </w:tbl>
    <w:p w14:paraId="33B8ED27" w14:textId="77777777" w:rsidR="009C65BB" w:rsidRDefault="009C65BB" w:rsidP="009C65BB">
      <w:pPr>
        <w:rPr>
          <w:rFonts w:cs="Arial"/>
          <w:lang w:eastAsia="en-US"/>
        </w:rPr>
      </w:pPr>
    </w:p>
    <w:p w14:paraId="586EAED5" w14:textId="77777777" w:rsidR="009C65BB" w:rsidRDefault="009C65BB" w:rsidP="009C65BB">
      <w:pPr>
        <w:rPr>
          <w:rFonts w:cs="Arial"/>
        </w:rPr>
      </w:pPr>
    </w:p>
    <w:p w14:paraId="29360E07" w14:textId="77777777" w:rsidR="009C65BB" w:rsidRDefault="009C65BB" w:rsidP="009C65BB">
      <w:pPr>
        <w:rPr>
          <w:rFonts w:cs="Arial"/>
        </w:rPr>
      </w:pPr>
    </w:p>
    <w:p w14:paraId="19C4E48F" w14:textId="77777777" w:rsidR="009C65BB" w:rsidRDefault="009C65BB" w:rsidP="009C65BB">
      <w:pPr>
        <w:rPr>
          <w:rFonts w:cs="Arial"/>
          <w:sz w:val="20"/>
        </w:rPr>
      </w:pPr>
    </w:p>
    <w:p w14:paraId="3180F666" w14:textId="77777777" w:rsidR="009C65BB" w:rsidRDefault="009C65BB" w:rsidP="009C65BB">
      <w:pPr>
        <w:rPr>
          <w:rFonts w:cs="Arial"/>
          <w:sz w:val="20"/>
        </w:rPr>
      </w:pPr>
      <w:r>
        <w:rPr>
          <w:rFonts w:cs="Arial"/>
          <w:sz w:val="20"/>
        </w:rPr>
        <w:t>…………………………</w:t>
      </w:r>
    </w:p>
    <w:p w14:paraId="3B798697" w14:textId="77777777" w:rsidR="009C65BB" w:rsidRDefault="009C65BB" w:rsidP="009C65BB">
      <w:pPr>
        <w:rPr>
          <w:rFonts w:cs="Arial"/>
          <w:sz w:val="20"/>
        </w:rPr>
      </w:pPr>
      <w:r>
        <w:rPr>
          <w:rFonts w:cs="Arial"/>
          <w:sz w:val="20"/>
        </w:rPr>
        <w:t>INSERT – Planning Officer</w:t>
      </w:r>
    </w:p>
    <w:p w14:paraId="402D1909" w14:textId="77777777" w:rsidR="009C65BB" w:rsidRDefault="009C65BB" w:rsidP="009C65BB">
      <w:pPr>
        <w:rPr>
          <w:rFonts w:cs="Arial"/>
          <w:sz w:val="20"/>
        </w:rPr>
      </w:pPr>
    </w:p>
    <w:p w14:paraId="1D26415E" w14:textId="77777777" w:rsidR="009C65BB" w:rsidRDefault="009C65BB" w:rsidP="009C65BB">
      <w:pPr>
        <w:rPr>
          <w:rFonts w:cs="Arial"/>
          <w:sz w:val="20"/>
        </w:rPr>
      </w:pPr>
    </w:p>
    <w:p w14:paraId="5FA6777B" w14:textId="77777777" w:rsidR="009C65BB" w:rsidRDefault="009C65BB" w:rsidP="009C65BB">
      <w:pPr>
        <w:rPr>
          <w:rFonts w:cs="Arial"/>
          <w:sz w:val="20"/>
        </w:rPr>
      </w:pPr>
    </w:p>
    <w:p w14:paraId="10429CB4" w14:textId="77777777" w:rsidR="009C65BB" w:rsidRDefault="009C65BB" w:rsidP="009C65BB">
      <w:pPr>
        <w:rPr>
          <w:rFonts w:cs="Arial"/>
          <w:sz w:val="20"/>
        </w:rPr>
      </w:pPr>
    </w:p>
    <w:p w14:paraId="668251E5" w14:textId="77777777" w:rsidR="009C65BB" w:rsidRDefault="009C65BB" w:rsidP="009C65BB">
      <w:pPr>
        <w:rPr>
          <w:rFonts w:cs="Arial"/>
          <w:sz w:val="20"/>
        </w:rPr>
      </w:pPr>
      <w:r>
        <w:rPr>
          <w:rFonts w:cs="Arial"/>
          <w:sz w:val="20"/>
        </w:rPr>
        <w:t>………………………….</w:t>
      </w:r>
    </w:p>
    <w:p w14:paraId="21D5C159" w14:textId="66C2A247" w:rsidR="009C65BB" w:rsidRDefault="009C65BB" w:rsidP="003B5396">
      <w:pPr>
        <w:rPr>
          <w:color w:val="000000"/>
          <w:szCs w:val="20"/>
        </w:rPr>
      </w:pPr>
      <w:r>
        <w:rPr>
          <w:rFonts w:cs="Arial"/>
          <w:sz w:val="20"/>
        </w:rPr>
        <w:t>Team Leader</w:t>
      </w:r>
    </w:p>
    <w:p w14:paraId="78BBDC87" w14:textId="77777777" w:rsidR="00451657" w:rsidRPr="009C65BB" w:rsidRDefault="00451657" w:rsidP="009C65BB">
      <w:pPr>
        <w:rPr>
          <w:rFonts w:eastAsia="Aptos"/>
        </w:rPr>
      </w:pPr>
    </w:p>
    <w:sectPr w:rsidR="00451657" w:rsidRPr="009C65BB" w:rsidSect="007C6B3D">
      <w:footerReference w:type="default" r:id="rId26"/>
      <w:pgSz w:w="16838" w:h="11906" w:orient="landscape"/>
      <w:pgMar w:top="1276"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D98C" w14:textId="77777777" w:rsidR="007C6B3D" w:rsidRDefault="007C6B3D" w:rsidP="007C6B3D">
      <w:r>
        <w:separator/>
      </w:r>
    </w:p>
  </w:endnote>
  <w:endnote w:type="continuationSeparator" w:id="0">
    <w:p w14:paraId="003C01B5" w14:textId="77777777" w:rsidR="007C6B3D" w:rsidRDefault="007C6B3D" w:rsidP="007C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2"/>
      </w:rPr>
      <w:id w:val="1970004703"/>
      <w:docPartObj>
        <w:docPartGallery w:val="Page Numbers (Bottom of Page)"/>
        <w:docPartUnique/>
      </w:docPartObj>
    </w:sdtPr>
    <w:sdtEndPr/>
    <w:sdtContent>
      <w:sdt>
        <w:sdtPr>
          <w:rPr>
            <w:rFonts w:ascii="Arial" w:hAnsi="Arial" w:cs="Arial"/>
            <w:sz w:val="16"/>
            <w:szCs w:val="12"/>
          </w:rPr>
          <w:id w:val="-1769616900"/>
          <w:docPartObj>
            <w:docPartGallery w:val="Page Numbers (Top of Page)"/>
            <w:docPartUnique/>
          </w:docPartObj>
        </w:sdtPr>
        <w:sdtEndPr/>
        <w:sdtContent>
          <w:p w14:paraId="5443FDDF" w14:textId="28453B4D" w:rsidR="007C6B3D" w:rsidRPr="007C6B3D" w:rsidRDefault="007C6B3D" w:rsidP="007C6B3D">
            <w:pPr>
              <w:pStyle w:val="Footer"/>
              <w:tabs>
                <w:tab w:val="clear" w:pos="8306"/>
                <w:tab w:val="right" w:pos="11766"/>
              </w:tabs>
              <w:rPr>
                <w:rFonts w:ascii="Arial" w:hAnsi="Arial" w:cs="Arial"/>
                <w:sz w:val="16"/>
                <w:szCs w:val="12"/>
              </w:rPr>
            </w:pPr>
            <w:r>
              <w:rPr>
                <w:rFonts w:ascii="Arial" w:hAnsi="Arial" w:cs="Arial"/>
                <w:sz w:val="16"/>
                <w:szCs w:val="12"/>
              </w:rPr>
              <w:t>AAAR18</w:t>
            </w: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r w:rsidRPr="007C6B3D">
              <w:rPr>
                <w:rFonts w:ascii="Arial" w:hAnsi="Arial" w:cs="Arial"/>
                <w:sz w:val="16"/>
                <w:szCs w:val="12"/>
              </w:rPr>
              <w:t xml:space="preserve">Page </w:t>
            </w:r>
            <w:r w:rsidRPr="007C6B3D">
              <w:rPr>
                <w:rFonts w:ascii="Arial" w:hAnsi="Arial" w:cs="Arial"/>
                <w:b/>
                <w:bCs/>
                <w:sz w:val="16"/>
                <w:szCs w:val="16"/>
              </w:rPr>
              <w:fldChar w:fldCharType="begin"/>
            </w:r>
            <w:r w:rsidRPr="007C6B3D">
              <w:rPr>
                <w:rFonts w:ascii="Arial" w:hAnsi="Arial" w:cs="Arial"/>
                <w:b/>
                <w:bCs/>
                <w:sz w:val="16"/>
                <w:szCs w:val="12"/>
              </w:rPr>
              <w:instrText xml:space="preserve"> PAGE </w:instrText>
            </w:r>
            <w:r w:rsidRPr="007C6B3D">
              <w:rPr>
                <w:rFonts w:ascii="Arial" w:hAnsi="Arial" w:cs="Arial"/>
                <w:b/>
                <w:bCs/>
                <w:sz w:val="16"/>
                <w:szCs w:val="16"/>
              </w:rPr>
              <w:fldChar w:fldCharType="separate"/>
            </w:r>
            <w:r w:rsidRPr="007C6B3D">
              <w:rPr>
                <w:rFonts w:ascii="Arial" w:hAnsi="Arial" w:cs="Arial"/>
                <w:b/>
                <w:bCs/>
                <w:noProof/>
                <w:sz w:val="16"/>
                <w:szCs w:val="12"/>
              </w:rPr>
              <w:t>2</w:t>
            </w:r>
            <w:r w:rsidRPr="007C6B3D">
              <w:rPr>
                <w:rFonts w:ascii="Arial" w:hAnsi="Arial" w:cs="Arial"/>
                <w:b/>
                <w:bCs/>
                <w:sz w:val="16"/>
                <w:szCs w:val="16"/>
              </w:rPr>
              <w:fldChar w:fldCharType="end"/>
            </w:r>
            <w:r w:rsidRPr="007C6B3D">
              <w:rPr>
                <w:rFonts w:ascii="Arial" w:hAnsi="Arial" w:cs="Arial"/>
                <w:sz w:val="16"/>
                <w:szCs w:val="12"/>
              </w:rPr>
              <w:t xml:space="preserve"> of </w:t>
            </w:r>
            <w:r w:rsidRPr="007C6B3D">
              <w:rPr>
                <w:rFonts w:ascii="Arial" w:hAnsi="Arial" w:cs="Arial"/>
                <w:b/>
                <w:bCs/>
                <w:sz w:val="16"/>
                <w:szCs w:val="16"/>
              </w:rPr>
              <w:fldChar w:fldCharType="begin"/>
            </w:r>
            <w:r w:rsidRPr="007C6B3D">
              <w:rPr>
                <w:rFonts w:ascii="Arial" w:hAnsi="Arial" w:cs="Arial"/>
                <w:b/>
                <w:bCs/>
                <w:sz w:val="16"/>
                <w:szCs w:val="12"/>
              </w:rPr>
              <w:instrText xml:space="preserve"> NUMPAGES  </w:instrText>
            </w:r>
            <w:r w:rsidRPr="007C6B3D">
              <w:rPr>
                <w:rFonts w:ascii="Arial" w:hAnsi="Arial" w:cs="Arial"/>
                <w:b/>
                <w:bCs/>
                <w:sz w:val="16"/>
                <w:szCs w:val="16"/>
              </w:rPr>
              <w:fldChar w:fldCharType="separate"/>
            </w:r>
            <w:r w:rsidRPr="007C6B3D">
              <w:rPr>
                <w:rFonts w:ascii="Arial" w:hAnsi="Arial" w:cs="Arial"/>
                <w:b/>
                <w:bCs/>
                <w:noProof/>
                <w:sz w:val="16"/>
                <w:szCs w:val="12"/>
              </w:rPr>
              <w:t>2</w:t>
            </w:r>
            <w:r w:rsidRPr="007C6B3D">
              <w:rPr>
                <w:rFonts w:ascii="Arial" w:hAnsi="Arial" w:cs="Arial"/>
                <w:b/>
                <w:bCs/>
                <w:sz w:val="16"/>
                <w:szCs w:val="16"/>
              </w:rPr>
              <w:fldChar w:fldCharType="end"/>
            </w:r>
          </w:p>
        </w:sdtContent>
      </w:sdt>
    </w:sdtContent>
  </w:sdt>
  <w:p w14:paraId="235AB80A" w14:textId="6D8CF947" w:rsidR="007C6B3D" w:rsidRPr="007C6B3D" w:rsidRDefault="007C6B3D">
    <w:pPr>
      <w:pStyle w:val="Footer"/>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B979" w14:textId="77777777" w:rsidR="007C6B3D" w:rsidRDefault="007C6B3D" w:rsidP="007C6B3D">
      <w:r>
        <w:separator/>
      </w:r>
    </w:p>
  </w:footnote>
  <w:footnote w:type="continuationSeparator" w:id="0">
    <w:p w14:paraId="6F895D2F" w14:textId="77777777" w:rsidR="007C6B3D" w:rsidRDefault="007C6B3D" w:rsidP="007C6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EC"/>
    <w:multiLevelType w:val="hybridMultilevel"/>
    <w:tmpl w:val="DA0C8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317BF3"/>
    <w:multiLevelType w:val="hybridMultilevel"/>
    <w:tmpl w:val="C2E68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C8617EC"/>
    <w:multiLevelType w:val="hybridMultilevel"/>
    <w:tmpl w:val="C8A87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D077A16"/>
    <w:multiLevelType w:val="hybridMultilevel"/>
    <w:tmpl w:val="B29CB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FD1755C"/>
    <w:multiLevelType w:val="hybridMultilevel"/>
    <w:tmpl w:val="5D18F5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AA2506"/>
    <w:multiLevelType w:val="hybridMultilevel"/>
    <w:tmpl w:val="02ACE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F01EC4"/>
    <w:multiLevelType w:val="hybridMultilevel"/>
    <w:tmpl w:val="1C787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4DB480A"/>
    <w:multiLevelType w:val="multilevel"/>
    <w:tmpl w:val="BFE66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400A9"/>
    <w:multiLevelType w:val="hybridMultilevel"/>
    <w:tmpl w:val="F376A656"/>
    <w:lvl w:ilvl="0" w:tplc="04090001">
      <w:start w:val="1"/>
      <w:numFmt w:val="bullet"/>
      <w:lvlText w:val=""/>
      <w:lvlJc w:val="left"/>
      <w:pPr>
        <w:ind w:left="40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BDA29DE"/>
    <w:multiLevelType w:val="hybridMultilevel"/>
    <w:tmpl w:val="DA94FBB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0" w15:restartNumberingAfterBreak="0">
    <w:nsid w:val="1C260333"/>
    <w:multiLevelType w:val="hybridMultilevel"/>
    <w:tmpl w:val="3692CDF4"/>
    <w:lvl w:ilvl="0" w:tplc="04090001">
      <w:start w:val="1"/>
      <w:numFmt w:val="bullet"/>
      <w:lvlText w:val=""/>
      <w:lvlJc w:val="left"/>
      <w:pPr>
        <w:ind w:left="40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DE80BCA"/>
    <w:multiLevelType w:val="hybridMultilevel"/>
    <w:tmpl w:val="CC22ED3C"/>
    <w:lvl w:ilvl="0" w:tplc="0C090001">
      <w:start w:val="1"/>
      <w:numFmt w:val="bullet"/>
      <w:lvlText w:val=""/>
      <w:lvlJc w:val="left"/>
      <w:pPr>
        <w:ind w:left="817" w:hanging="360"/>
      </w:pPr>
      <w:rPr>
        <w:rFonts w:ascii="Symbol" w:hAnsi="Symbol" w:hint="default"/>
      </w:rPr>
    </w:lvl>
    <w:lvl w:ilvl="1" w:tplc="0C090003">
      <w:start w:val="1"/>
      <w:numFmt w:val="bullet"/>
      <w:lvlText w:val="o"/>
      <w:lvlJc w:val="left"/>
      <w:pPr>
        <w:ind w:left="1537" w:hanging="360"/>
      </w:pPr>
      <w:rPr>
        <w:rFonts w:ascii="Courier New" w:hAnsi="Courier New" w:cs="Courier New" w:hint="default"/>
      </w:rPr>
    </w:lvl>
    <w:lvl w:ilvl="2" w:tplc="0C090005">
      <w:start w:val="1"/>
      <w:numFmt w:val="bullet"/>
      <w:lvlText w:val=""/>
      <w:lvlJc w:val="left"/>
      <w:pPr>
        <w:ind w:left="2257" w:hanging="360"/>
      </w:pPr>
      <w:rPr>
        <w:rFonts w:ascii="Wingdings" w:hAnsi="Wingdings" w:hint="default"/>
      </w:rPr>
    </w:lvl>
    <w:lvl w:ilvl="3" w:tplc="0C090001">
      <w:start w:val="1"/>
      <w:numFmt w:val="bullet"/>
      <w:lvlText w:val=""/>
      <w:lvlJc w:val="left"/>
      <w:pPr>
        <w:ind w:left="2977" w:hanging="360"/>
      </w:pPr>
      <w:rPr>
        <w:rFonts w:ascii="Symbol" w:hAnsi="Symbol" w:hint="default"/>
      </w:rPr>
    </w:lvl>
    <w:lvl w:ilvl="4" w:tplc="0C090003">
      <w:start w:val="1"/>
      <w:numFmt w:val="bullet"/>
      <w:lvlText w:val="o"/>
      <w:lvlJc w:val="left"/>
      <w:pPr>
        <w:ind w:left="3697" w:hanging="360"/>
      </w:pPr>
      <w:rPr>
        <w:rFonts w:ascii="Courier New" w:hAnsi="Courier New" w:cs="Courier New" w:hint="default"/>
      </w:rPr>
    </w:lvl>
    <w:lvl w:ilvl="5" w:tplc="0C090005">
      <w:start w:val="1"/>
      <w:numFmt w:val="bullet"/>
      <w:lvlText w:val=""/>
      <w:lvlJc w:val="left"/>
      <w:pPr>
        <w:ind w:left="4417" w:hanging="360"/>
      </w:pPr>
      <w:rPr>
        <w:rFonts w:ascii="Wingdings" w:hAnsi="Wingdings" w:hint="default"/>
      </w:rPr>
    </w:lvl>
    <w:lvl w:ilvl="6" w:tplc="0C090001">
      <w:start w:val="1"/>
      <w:numFmt w:val="bullet"/>
      <w:lvlText w:val=""/>
      <w:lvlJc w:val="left"/>
      <w:pPr>
        <w:ind w:left="5137" w:hanging="360"/>
      </w:pPr>
      <w:rPr>
        <w:rFonts w:ascii="Symbol" w:hAnsi="Symbol" w:hint="default"/>
      </w:rPr>
    </w:lvl>
    <w:lvl w:ilvl="7" w:tplc="0C090003">
      <w:start w:val="1"/>
      <w:numFmt w:val="bullet"/>
      <w:lvlText w:val="o"/>
      <w:lvlJc w:val="left"/>
      <w:pPr>
        <w:ind w:left="5857" w:hanging="360"/>
      </w:pPr>
      <w:rPr>
        <w:rFonts w:ascii="Courier New" w:hAnsi="Courier New" w:cs="Courier New" w:hint="default"/>
      </w:rPr>
    </w:lvl>
    <w:lvl w:ilvl="8" w:tplc="0C090005">
      <w:start w:val="1"/>
      <w:numFmt w:val="bullet"/>
      <w:lvlText w:val=""/>
      <w:lvlJc w:val="left"/>
      <w:pPr>
        <w:ind w:left="6577" w:hanging="360"/>
      </w:pPr>
      <w:rPr>
        <w:rFonts w:ascii="Wingdings" w:hAnsi="Wingdings" w:hint="default"/>
      </w:rPr>
    </w:lvl>
  </w:abstractNum>
  <w:abstractNum w:abstractNumId="12" w15:restartNumberingAfterBreak="0">
    <w:nsid w:val="26147C04"/>
    <w:multiLevelType w:val="hybridMultilevel"/>
    <w:tmpl w:val="E9DA1054"/>
    <w:lvl w:ilvl="0" w:tplc="04090001">
      <w:start w:val="1"/>
      <w:numFmt w:val="bullet"/>
      <w:lvlText w:val=""/>
      <w:lvlJc w:val="left"/>
      <w:pPr>
        <w:ind w:left="40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6E96F17"/>
    <w:multiLevelType w:val="hybridMultilevel"/>
    <w:tmpl w:val="D2FA5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7646183"/>
    <w:multiLevelType w:val="hybridMultilevel"/>
    <w:tmpl w:val="280A9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7FE0262"/>
    <w:multiLevelType w:val="hybridMultilevel"/>
    <w:tmpl w:val="1F8483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819044A"/>
    <w:multiLevelType w:val="hybridMultilevel"/>
    <w:tmpl w:val="749AB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1F821FB"/>
    <w:multiLevelType w:val="hybridMultilevel"/>
    <w:tmpl w:val="BCE05C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6A1443"/>
    <w:multiLevelType w:val="hybridMultilevel"/>
    <w:tmpl w:val="0052C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A884162"/>
    <w:multiLevelType w:val="hybridMultilevel"/>
    <w:tmpl w:val="038EC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C8B60C5"/>
    <w:multiLevelType w:val="hybridMultilevel"/>
    <w:tmpl w:val="7424F0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7E54D81"/>
    <w:multiLevelType w:val="hybridMultilevel"/>
    <w:tmpl w:val="978653CA"/>
    <w:lvl w:ilvl="0" w:tplc="04090001">
      <w:start w:val="1"/>
      <w:numFmt w:val="bullet"/>
      <w:lvlText w:val=""/>
      <w:lvlJc w:val="left"/>
      <w:pPr>
        <w:ind w:left="40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9615696"/>
    <w:multiLevelType w:val="hybridMultilevel"/>
    <w:tmpl w:val="CC8E107E"/>
    <w:lvl w:ilvl="0" w:tplc="0C090001">
      <w:start w:val="1"/>
      <w:numFmt w:val="bullet"/>
      <w:lvlText w:val=""/>
      <w:lvlJc w:val="left"/>
      <w:pPr>
        <w:ind w:left="401" w:hanging="360"/>
      </w:pPr>
      <w:rPr>
        <w:rFonts w:ascii="Symbol" w:hAnsi="Symbol" w:hint="default"/>
      </w:rPr>
    </w:lvl>
    <w:lvl w:ilvl="1" w:tplc="FFFFFFFF">
      <w:start w:val="1"/>
      <w:numFmt w:val="bullet"/>
      <w:lvlText w:val="o"/>
      <w:lvlJc w:val="left"/>
      <w:pPr>
        <w:ind w:left="1121" w:hanging="360"/>
      </w:pPr>
      <w:rPr>
        <w:rFonts w:ascii="Courier New" w:hAnsi="Courier New" w:cs="Times New Roman" w:hint="default"/>
      </w:rPr>
    </w:lvl>
    <w:lvl w:ilvl="2" w:tplc="FFFFFFFF">
      <w:start w:val="1"/>
      <w:numFmt w:val="bullet"/>
      <w:lvlText w:val=""/>
      <w:lvlJc w:val="left"/>
      <w:pPr>
        <w:ind w:left="1841" w:hanging="360"/>
      </w:pPr>
      <w:rPr>
        <w:rFonts w:ascii="Wingdings" w:hAnsi="Wingdings" w:hint="default"/>
      </w:rPr>
    </w:lvl>
    <w:lvl w:ilvl="3" w:tplc="FFFFFFFF">
      <w:start w:val="1"/>
      <w:numFmt w:val="bullet"/>
      <w:lvlText w:val=""/>
      <w:lvlJc w:val="left"/>
      <w:pPr>
        <w:ind w:left="2561" w:hanging="360"/>
      </w:pPr>
      <w:rPr>
        <w:rFonts w:ascii="Symbol" w:hAnsi="Symbol" w:hint="default"/>
      </w:rPr>
    </w:lvl>
    <w:lvl w:ilvl="4" w:tplc="FFFFFFFF">
      <w:start w:val="1"/>
      <w:numFmt w:val="bullet"/>
      <w:lvlText w:val="o"/>
      <w:lvlJc w:val="left"/>
      <w:pPr>
        <w:ind w:left="3281" w:hanging="360"/>
      </w:pPr>
      <w:rPr>
        <w:rFonts w:ascii="Courier New" w:hAnsi="Courier New" w:cs="Times New Roman" w:hint="default"/>
      </w:rPr>
    </w:lvl>
    <w:lvl w:ilvl="5" w:tplc="FFFFFFFF">
      <w:start w:val="1"/>
      <w:numFmt w:val="bullet"/>
      <w:lvlText w:val=""/>
      <w:lvlJc w:val="left"/>
      <w:pPr>
        <w:ind w:left="4001" w:hanging="360"/>
      </w:pPr>
      <w:rPr>
        <w:rFonts w:ascii="Wingdings" w:hAnsi="Wingdings" w:hint="default"/>
      </w:rPr>
    </w:lvl>
    <w:lvl w:ilvl="6" w:tplc="FFFFFFFF">
      <w:start w:val="1"/>
      <w:numFmt w:val="bullet"/>
      <w:lvlText w:val=""/>
      <w:lvlJc w:val="left"/>
      <w:pPr>
        <w:ind w:left="4721" w:hanging="360"/>
      </w:pPr>
      <w:rPr>
        <w:rFonts w:ascii="Symbol" w:hAnsi="Symbol" w:hint="default"/>
      </w:rPr>
    </w:lvl>
    <w:lvl w:ilvl="7" w:tplc="FFFFFFFF">
      <w:start w:val="1"/>
      <w:numFmt w:val="bullet"/>
      <w:lvlText w:val="o"/>
      <w:lvlJc w:val="left"/>
      <w:pPr>
        <w:ind w:left="5441" w:hanging="360"/>
      </w:pPr>
      <w:rPr>
        <w:rFonts w:ascii="Courier New" w:hAnsi="Courier New" w:cs="Times New Roman" w:hint="default"/>
      </w:rPr>
    </w:lvl>
    <w:lvl w:ilvl="8" w:tplc="FFFFFFFF">
      <w:start w:val="1"/>
      <w:numFmt w:val="bullet"/>
      <w:lvlText w:val=""/>
      <w:lvlJc w:val="left"/>
      <w:pPr>
        <w:ind w:left="6161" w:hanging="360"/>
      </w:pPr>
      <w:rPr>
        <w:rFonts w:ascii="Wingdings" w:hAnsi="Wingdings" w:hint="default"/>
      </w:rPr>
    </w:lvl>
  </w:abstractNum>
  <w:abstractNum w:abstractNumId="23" w15:restartNumberingAfterBreak="0">
    <w:nsid w:val="49B32CE0"/>
    <w:multiLevelType w:val="hybridMultilevel"/>
    <w:tmpl w:val="8A100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C8E1AAF"/>
    <w:multiLevelType w:val="hybridMultilevel"/>
    <w:tmpl w:val="DCCE8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D823A0C"/>
    <w:multiLevelType w:val="hybridMultilevel"/>
    <w:tmpl w:val="C7746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E666614"/>
    <w:multiLevelType w:val="hybridMultilevel"/>
    <w:tmpl w:val="D8E2E3EC"/>
    <w:lvl w:ilvl="0" w:tplc="04090001">
      <w:start w:val="1"/>
      <w:numFmt w:val="bullet"/>
      <w:lvlText w:val=""/>
      <w:lvlJc w:val="left"/>
      <w:pPr>
        <w:ind w:left="40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0143BE5"/>
    <w:multiLevelType w:val="hybridMultilevel"/>
    <w:tmpl w:val="FB30F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5FA6CBD"/>
    <w:multiLevelType w:val="hybridMultilevel"/>
    <w:tmpl w:val="AE3241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8BB181E"/>
    <w:multiLevelType w:val="hybridMultilevel"/>
    <w:tmpl w:val="CEFA0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9193A66"/>
    <w:multiLevelType w:val="hybridMultilevel"/>
    <w:tmpl w:val="94B2E1A8"/>
    <w:lvl w:ilvl="0" w:tplc="04090001">
      <w:start w:val="1"/>
      <w:numFmt w:val="bullet"/>
      <w:lvlText w:val=""/>
      <w:lvlJc w:val="left"/>
      <w:pPr>
        <w:ind w:left="401" w:hanging="360"/>
      </w:pPr>
      <w:rPr>
        <w:rFonts w:ascii="Symbol" w:hAnsi="Symbol" w:hint="default"/>
      </w:rPr>
    </w:lvl>
    <w:lvl w:ilvl="1" w:tplc="04090003">
      <w:start w:val="1"/>
      <w:numFmt w:val="bullet"/>
      <w:lvlText w:val="o"/>
      <w:lvlJc w:val="left"/>
      <w:pPr>
        <w:ind w:left="1121" w:hanging="360"/>
      </w:pPr>
      <w:rPr>
        <w:rFonts w:ascii="Courier New" w:hAnsi="Courier New" w:cs="Times New Roman" w:hint="default"/>
      </w:rPr>
    </w:lvl>
    <w:lvl w:ilvl="2" w:tplc="04090005">
      <w:start w:val="1"/>
      <w:numFmt w:val="bullet"/>
      <w:lvlText w:val=""/>
      <w:lvlJc w:val="left"/>
      <w:pPr>
        <w:ind w:left="1841" w:hanging="360"/>
      </w:pPr>
      <w:rPr>
        <w:rFonts w:ascii="Wingdings" w:hAnsi="Wingdings" w:hint="default"/>
      </w:rPr>
    </w:lvl>
    <w:lvl w:ilvl="3" w:tplc="04090001">
      <w:start w:val="1"/>
      <w:numFmt w:val="bullet"/>
      <w:lvlText w:val=""/>
      <w:lvlJc w:val="left"/>
      <w:pPr>
        <w:ind w:left="2561" w:hanging="360"/>
      </w:pPr>
      <w:rPr>
        <w:rFonts w:ascii="Symbol" w:hAnsi="Symbol" w:hint="default"/>
      </w:rPr>
    </w:lvl>
    <w:lvl w:ilvl="4" w:tplc="04090003">
      <w:start w:val="1"/>
      <w:numFmt w:val="bullet"/>
      <w:lvlText w:val="o"/>
      <w:lvlJc w:val="left"/>
      <w:pPr>
        <w:ind w:left="3281" w:hanging="360"/>
      </w:pPr>
      <w:rPr>
        <w:rFonts w:ascii="Courier New" w:hAnsi="Courier New" w:cs="Times New Roman" w:hint="default"/>
      </w:rPr>
    </w:lvl>
    <w:lvl w:ilvl="5" w:tplc="04090005">
      <w:start w:val="1"/>
      <w:numFmt w:val="bullet"/>
      <w:lvlText w:val=""/>
      <w:lvlJc w:val="left"/>
      <w:pPr>
        <w:ind w:left="4001" w:hanging="360"/>
      </w:pPr>
      <w:rPr>
        <w:rFonts w:ascii="Wingdings" w:hAnsi="Wingdings" w:hint="default"/>
      </w:rPr>
    </w:lvl>
    <w:lvl w:ilvl="6" w:tplc="04090001">
      <w:start w:val="1"/>
      <w:numFmt w:val="bullet"/>
      <w:lvlText w:val=""/>
      <w:lvlJc w:val="left"/>
      <w:pPr>
        <w:ind w:left="4721" w:hanging="360"/>
      </w:pPr>
      <w:rPr>
        <w:rFonts w:ascii="Symbol" w:hAnsi="Symbol" w:hint="default"/>
      </w:rPr>
    </w:lvl>
    <w:lvl w:ilvl="7" w:tplc="04090003">
      <w:start w:val="1"/>
      <w:numFmt w:val="bullet"/>
      <w:lvlText w:val="o"/>
      <w:lvlJc w:val="left"/>
      <w:pPr>
        <w:ind w:left="5441" w:hanging="360"/>
      </w:pPr>
      <w:rPr>
        <w:rFonts w:ascii="Courier New" w:hAnsi="Courier New" w:cs="Times New Roman" w:hint="default"/>
      </w:rPr>
    </w:lvl>
    <w:lvl w:ilvl="8" w:tplc="04090005">
      <w:start w:val="1"/>
      <w:numFmt w:val="bullet"/>
      <w:lvlText w:val=""/>
      <w:lvlJc w:val="left"/>
      <w:pPr>
        <w:ind w:left="6161" w:hanging="360"/>
      </w:pPr>
      <w:rPr>
        <w:rFonts w:ascii="Wingdings" w:hAnsi="Wingdings" w:hint="default"/>
      </w:rPr>
    </w:lvl>
  </w:abstractNum>
  <w:abstractNum w:abstractNumId="31" w15:restartNumberingAfterBreak="0">
    <w:nsid w:val="6BFB3BFE"/>
    <w:multiLevelType w:val="hybridMultilevel"/>
    <w:tmpl w:val="7AA0D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E8B1F42"/>
    <w:multiLevelType w:val="hybridMultilevel"/>
    <w:tmpl w:val="C34491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05E1897"/>
    <w:multiLevelType w:val="hybridMultilevel"/>
    <w:tmpl w:val="38F69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50D5F"/>
    <w:multiLevelType w:val="hybridMultilevel"/>
    <w:tmpl w:val="1AE89944"/>
    <w:lvl w:ilvl="0" w:tplc="FFFFFFFF">
      <w:start w:val="1"/>
      <w:numFmt w:val="bullet"/>
      <w:lvlText w:val=""/>
      <w:lvlJc w:val="left"/>
      <w:pPr>
        <w:ind w:left="401" w:hanging="360"/>
      </w:pPr>
      <w:rPr>
        <w:rFonts w:ascii="Wingdings" w:hAnsi="Wingdings" w:hint="default"/>
      </w:rPr>
    </w:lvl>
    <w:lvl w:ilvl="1" w:tplc="04090001">
      <w:start w:val="1"/>
      <w:numFmt w:val="bullet"/>
      <w:lvlText w:val=""/>
      <w:lvlJc w:val="left"/>
      <w:pPr>
        <w:ind w:left="401" w:hanging="360"/>
      </w:pPr>
      <w:rPr>
        <w:rFonts w:ascii="Symbol" w:hAnsi="Symbol" w:hint="default"/>
      </w:rPr>
    </w:lvl>
    <w:lvl w:ilvl="2" w:tplc="FFFFFFFF">
      <w:start w:val="1"/>
      <w:numFmt w:val="bullet"/>
      <w:lvlText w:val=""/>
      <w:lvlJc w:val="left"/>
      <w:pPr>
        <w:ind w:left="1841" w:hanging="360"/>
      </w:pPr>
      <w:rPr>
        <w:rFonts w:ascii="Wingdings" w:hAnsi="Wingdings" w:hint="default"/>
      </w:rPr>
    </w:lvl>
    <w:lvl w:ilvl="3" w:tplc="FFFFFFFF">
      <w:start w:val="1"/>
      <w:numFmt w:val="bullet"/>
      <w:lvlText w:val=""/>
      <w:lvlJc w:val="left"/>
      <w:pPr>
        <w:ind w:left="2561" w:hanging="360"/>
      </w:pPr>
      <w:rPr>
        <w:rFonts w:ascii="Symbol" w:hAnsi="Symbol" w:hint="default"/>
      </w:rPr>
    </w:lvl>
    <w:lvl w:ilvl="4" w:tplc="FFFFFFFF">
      <w:start w:val="1"/>
      <w:numFmt w:val="bullet"/>
      <w:lvlText w:val="o"/>
      <w:lvlJc w:val="left"/>
      <w:pPr>
        <w:ind w:left="3281" w:hanging="360"/>
      </w:pPr>
      <w:rPr>
        <w:rFonts w:ascii="Courier New" w:hAnsi="Courier New" w:cs="Times New Roman" w:hint="default"/>
      </w:rPr>
    </w:lvl>
    <w:lvl w:ilvl="5" w:tplc="FFFFFFFF">
      <w:start w:val="1"/>
      <w:numFmt w:val="bullet"/>
      <w:lvlText w:val=""/>
      <w:lvlJc w:val="left"/>
      <w:pPr>
        <w:ind w:left="4001" w:hanging="360"/>
      </w:pPr>
      <w:rPr>
        <w:rFonts w:ascii="Wingdings" w:hAnsi="Wingdings" w:hint="default"/>
      </w:rPr>
    </w:lvl>
    <w:lvl w:ilvl="6" w:tplc="FFFFFFFF">
      <w:start w:val="1"/>
      <w:numFmt w:val="bullet"/>
      <w:lvlText w:val=""/>
      <w:lvlJc w:val="left"/>
      <w:pPr>
        <w:ind w:left="4721" w:hanging="360"/>
      </w:pPr>
      <w:rPr>
        <w:rFonts w:ascii="Symbol" w:hAnsi="Symbol" w:hint="default"/>
      </w:rPr>
    </w:lvl>
    <w:lvl w:ilvl="7" w:tplc="FFFFFFFF">
      <w:start w:val="1"/>
      <w:numFmt w:val="bullet"/>
      <w:lvlText w:val="o"/>
      <w:lvlJc w:val="left"/>
      <w:pPr>
        <w:ind w:left="5441" w:hanging="360"/>
      </w:pPr>
      <w:rPr>
        <w:rFonts w:ascii="Courier New" w:hAnsi="Courier New" w:cs="Times New Roman" w:hint="default"/>
      </w:rPr>
    </w:lvl>
    <w:lvl w:ilvl="8" w:tplc="FFFFFFFF">
      <w:start w:val="1"/>
      <w:numFmt w:val="bullet"/>
      <w:lvlText w:val=""/>
      <w:lvlJc w:val="left"/>
      <w:pPr>
        <w:ind w:left="6161" w:hanging="360"/>
      </w:pPr>
      <w:rPr>
        <w:rFonts w:ascii="Wingdings" w:hAnsi="Wingdings" w:hint="default"/>
      </w:rPr>
    </w:lvl>
  </w:abstractNum>
  <w:abstractNum w:abstractNumId="35" w15:restartNumberingAfterBreak="0">
    <w:nsid w:val="76A97A15"/>
    <w:multiLevelType w:val="multilevel"/>
    <w:tmpl w:val="B20AB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FF59A8"/>
    <w:multiLevelType w:val="hybridMultilevel"/>
    <w:tmpl w:val="49582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D7074E3"/>
    <w:multiLevelType w:val="hybridMultilevel"/>
    <w:tmpl w:val="D16235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8257338">
    <w:abstractNumId w:val="7"/>
  </w:num>
  <w:num w:numId="2" w16cid:durableId="304824530">
    <w:abstractNumId w:val="0"/>
  </w:num>
  <w:num w:numId="3" w16cid:durableId="1429694366">
    <w:abstractNumId w:val="35"/>
  </w:num>
  <w:num w:numId="4" w16cid:durableId="354574387">
    <w:abstractNumId w:val="27"/>
  </w:num>
  <w:num w:numId="5" w16cid:durableId="660230670">
    <w:abstractNumId w:val="28"/>
  </w:num>
  <w:num w:numId="6" w16cid:durableId="1884513408">
    <w:abstractNumId w:val="30"/>
  </w:num>
  <w:num w:numId="7" w16cid:durableId="1315601097">
    <w:abstractNumId w:val="17"/>
  </w:num>
  <w:num w:numId="8" w16cid:durableId="129908084">
    <w:abstractNumId w:val="34"/>
  </w:num>
  <w:num w:numId="9" w16cid:durableId="1488596217">
    <w:abstractNumId w:val="10"/>
  </w:num>
  <w:num w:numId="10" w16cid:durableId="1283878712">
    <w:abstractNumId w:val="37"/>
  </w:num>
  <w:num w:numId="11" w16cid:durableId="1382751490">
    <w:abstractNumId w:val="31"/>
  </w:num>
  <w:num w:numId="12" w16cid:durableId="1652755903">
    <w:abstractNumId w:val="8"/>
  </w:num>
  <w:num w:numId="13" w16cid:durableId="221983472">
    <w:abstractNumId w:val="21"/>
  </w:num>
  <w:num w:numId="14" w16cid:durableId="954629729">
    <w:abstractNumId w:val="12"/>
  </w:num>
  <w:num w:numId="15" w16cid:durableId="385957489">
    <w:abstractNumId w:val="26"/>
  </w:num>
  <w:num w:numId="16" w16cid:durableId="754016483">
    <w:abstractNumId w:val="9"/>
  </w:num>
  <w:num w:numId="17" w16cid:durableId="1060716519">
    <w:abstractNumId w:val="18"/>
  </w:num>
  <w:num w:numId="18" w16cid:durableId="1152016208">
    <w:abstractNumId w:val="23"/>
  </w:num>
  <w:num w:numId="19" w16cid:durableId="624386174">
    <w:abstractNumId w:val="6"/>
  </w:num>
  <w:num w:numId="20" w16cid:durableId="672876256">
    <w:abstractNumId w:val="29"/>
  </w:num>
  <w:num w:numId="21" w16cid:durableId="1940864784">
    <w:abstractNumId w:val="11"/>
  </w:num>
  <w:num w:numId="22" w16cid:durableId="87238029">
    <w:abstractNumId w:val="2"/>
  </w:num>
  <w:num w:numId="23" w16cid:durableId="1128086923">
    <w:abstractNumId w:val="1"/>
  </w:num>
  <w:num w:numId="24" w16cid:durableId="1801847580">
    <w:abstractNumId w:val="5"/>
  </w:num>
  <w:num w:numId="25" w16cid:durableId="2044012586">
    <w:abstractNumId w:val="3"/>
  </w:num>
  <w:num w:numId="26" w16cid:durableId="1084109423">
    <w:abstractNumId w:val="22"/>
  </w:num>
  <w:num w:numId="27" w16cid:durableId="278418184">
    <w:abstractNumId w:val="24"/>
  </w:num>
  <w:num w:numId="28" w16cid:durableId="2068918959">
    <w:abstractNumId w:val="33"/>
  </w:num>
  <w:num w:numId="29" w16cid:durableId="1229346762">
    <w:abstractNumId w:val="20"/>
  </w:num>
  <w:num w:numId="30" w16cid:durableId="1504975387">
    <w:abstractNumId w:val="15"/>
  </w:num>
  <w:num w:numId="31" w16cid:durableId="899945623">
    <w:abstractNumId w:val="4"/>
  </w:num>
  <w:num w:numId="32" w16cid:durableId="1577744167">
    <w:abstractNumId w:val="14"/>
  </w:num>
  <w:num w:numId="33" w16cid:durableId="732897193">
    <w:abstractNumId w:val="36"/>
  </w:num>
  <w:num w:numId="34" w16cid:durableId="483352950">
    <w:abstractNumId w:val="32"/>
  </w:num>
  <w:num w:numId="35" w16cid:durableId="2095275426">
    <w:abstractNumId w:val="13"/>
  </w:num>
  <w:num w:numId="36" w16cid:durableId="252058851">
    <w:abstractNumId w:val="25"/>
  </w:num>
  <w:num w:numId="37" w16cid:durableId="2013290711">
    <w:abstractNumId w:val="16"/>
  </w:num>
  <w:num w:numId="38" w16cid:durableId="2029519730">
    <w:abstractNumId w:val="19"/>
  </w:num>
  <w:num w:numId="39" w16cid:durableId="1084255660">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connectString w:val=""/>
    <w:query w:val="SELECT * FROM C:\Users\mp13377\AppData\Local\Temp\Pathway.DataSource.10167614.20260429.103917.0tk4ktph.dat"/>
    <w:dataSource r:id="rId1"/>
    <w:odso>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fieldMapData>
        <w:lid w:val="en-AU"/>
      </w:fieldMapData>
    </w:odso>
  </w:mailMerg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3D"/>
    <w:rsid w:val="000453F8"/>
    <w:rsid w:val="0006352C"/>
    <w:rsid w:val="00087DDA"/>
    <w:rsid w:val="00196924"/>
    <w:rsid w:val="001F3766"/>
    <w:rsid w:val="00205055"/>
    <w:rsid w:val="002F22AB"/>
    <w:rsid w:val="003B5396"/>
    <w:rsid w:val="00451657"/>
    <w:rsid w:val="004B1E6B"/>
    <w:rsid w:val="00753457"/>
    <w:rsid w:val="007667E2"/>
    <w:rsid w:val="007C6B3D"/>
    <w:rsid w:val="00813D42"/>
    <w:rsid w:val="00881AB6"/>
    <w:rsid w:val="008B0C21"/>
    <w:rsid w:val="00995632"/>
    <w:rsid w:val="009A4A4F"/>
    <w:rsid w:val="009C65BB"/>
    <w:rsid w:val="00A72D54"/>
    <w:rsid w:val="00A919D7"/>
    <w:rsid w:val="00AC2CA5"/>
    <w:rsid w:val="00B0046B"/>
    <w:rsid w:val="00B8483A"/>
    <w:rsid w:val="00C8254E"/>
    <w:rsid w:val="00D12197"/>
    <w:rsid w:val="00D8785B"/>
    <w:rsid w:val="00DC12C6"/>
    <w:rsid w:val="00E20A97"/>
    <w:rsid w:val="00EB3095"/>
    <w:rsid w:val="00EE7683"/>
    <w:rsid w:val="00F41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0AE141"/>
  <w15:docId w15:val="{4D0522F1-5E73-4786-8DAD-D043E303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tyle>
  <w:style w:type="paragraph" w:styleId="Heading1">
    <w:name w:val="heading 1"/>
    <w:basedOn w:val="Normal"/>
    <w:next w:val="Normal"/>
    <w:link w:val="Heading1Char"/>
    <w:uiPriority w:val="9"/>
    <w:qFormat/>
    <w:rsid w:val="007C6B3D"/>
    <w:pPr>
      <w:keepNext/>
      <w:keepLines/>
      <w:spacing w:before="240"/>
      <w:outlineLvl w:val="0"/>
    </w:pPr>
    <w:rPr>
      <w:rFonts w:ascii="Aptos Display" w:hAnsi="Aptos Display"/>
      <w:color w:val="0F4761"/>
      <w:sz w:val="40"/>
      <w:szCs w:val="40"/>
      <w:lang w:eastAsia="en-US"/>
    </w:rPr>
  </w:style>
  <w:style w:type="paragraph" w:styleId="Heading2">
    <w:name w:val="heading 2"/>
    <w:basedOn w:val="Normal"/>
    <w:next w:val="Normal"/>
    <w:link w:val="Heading2Char"/>
    <w:uiPriority w:val="9"/>
    <w:semiHidden/>
    <w:unhideWhenUsed/>
    <w:qFormat/>
    <w:rsid w:val="007C6B3D"/>
    <w:pPr>
      <w:keepNext/>
      <w:keepLines/>
      <w:spacing w:before="40"/>
      <w:outlineLvl w:val="1"/>
    </w:pPr>
    <w:rPr>
      <w:rFonts w:ascii="Aptos Display" w:hAnsi="Aptos Display"/>
      <w:color w:val="0F4761"/>
      <w:sz w:val="32"/>
      <w:szCs w:val="32"/>
      <w:lang w:eastAsia="en-US"/>
    </w:rPr>
  </w:style>
  <w:style w:type="paragraph" w:styleId="Heading3">
    <w:name w:val="heading 3"/>
    <w:basedOn w:val="Normal"/>
    <w:next w:val="Normal"/>
    <w:link w:val="Heading3Char"/>
    <w:uiPriority w:val="9"/>
    <w:semiHidden/>
    <w:unhideWhenUsed/>
    <w:qFormat/>
    <w:rsid w:val="007C6B3D"/>
    <w:pPr>
      <w:keepNext/>
      <w:keepLines/>
      <w:spacing w:before="40"/>
      <w:outlineLvl w:val="2"/>
    </w:pPr>
    <w:rPr>
      <w:rFonts w:ascii="Aptos" w:hAnsi="Aptos"/>
      <w:color w:val="0F4761"/>
      <w:sz w:val="28"/>
      <w:szCs w:val="28"/>
      <w:lang w:eastAsia="en-US"/>
    </w:rPr>
  </w:style>
  <w:style w:type="paragraph" w:styleId="Heading4">
    <w:name w:val="heading 4"/>
    <w:basedOn w:val="Normal"/>
    <w:next w:val="Normal"/>
    <w:link w:val="Heading4Char"/>
    <w:uiPriority w:val="9"/>
    <w:semiHidden/>
    <w:unhideWhenUsed/>
    <w:qFormat/>
    <w:rsid w:val="007C6B3D"/>
    <w:pPr>
      <w:keepNext/>
      <w:keepLines/>
      <w:spacing w:before="40"/>
      <w:outlineLvl w:val="3"/>
    </w:pPr>
    <w:rPr>
      <w:rFonts w:ascii="Aptos" w:hAnsi="Aptos"/>
      <w:i/>
      <w:iCs/>
      <w:color w:val="0F4761"/>
      <w:lang w:eastAsia="en-US"/>
    </w:rPr>
  </w:style>
  <w:style w:type="paragraph" w:styleId="Heading5">
    <w:name w:val="heading 5"/>
    <w:basedOn w:val="Normal"/>
    <w:next w:val="Normal"/>
    <w:link w:val="Heading5Char"/>
    <w:uiPriority w:val="9"/>
    <w:semiHidden/>
    <w:unhideWhenUsed/>
    <w:qFormat/>
    <w:rsid w:val="007C6B3D"/>
    <w:pPr>
      <w:keepNext/>
      <w:keepLines/>
      <w:spacing w:before="40"/>
      <w:outlineLvl w:val="4"/>
    </w:pPr>
    <w:rPr>
      <w:rFonts w:ascii="Aptos" w:hAnsi="Aptos"/>
      <w:color w:val="0F4761"/>
      <w:lang w:eastAsia="en-US"/>
    </w:rPr>
  </w:style>
  <w:style w:type="paragraph" w:styleId="Heading6">
    <w:name w:val="heading 6"/>
    <w:basedOn w:val="Normal"/>
    <w:next w:val="Normal"/>
    <w:link w:val="Heading6Char"/>
    <w:uiPriority w:val="9"/>
    <w:semiHidden/>
    <w:unhideWhenUsed/>
    <w:qFormat/>
    <w:rsid w:val="007C6B3D"/>
    <w:pPr>
      <w:keepNext/>
      <w:keepLines/>
      <w:spacing w:before="40"/>
      <w:outlineLvl w:val="5"/>
    </w:pPr>
    <w:rPr>
      <w:rFonts w:ascii="Aptos" w:hAnsi="Aptos"/>
      <w:i/>
      <w:iCs/>
      <w:color w:val="595959"/>
      <w:lang w:eastAsia="en-US"/>
    </w:rPr>
  </w:style>
  <w:style w:type="paragraph" w:styleId="Heading7">
    <w:name w:val="heading 7"/>
    <w:basedOn w:val="Normal"/>
    <w:next w:val="Normal"/>
    <w:link w:val="Heading7Char"/>
    <w:uiPriority w:val="9"/>
    <w:semiHidden/>
    <w:unhideWhenUsed/>
    <w:qFormat/>
    <w:rsid w:val="007C6B3D"/>
    <w:pPr>
      <w:keepNext/>
      <w:keepLines/>
      <w:spacing w:before="40"/>
      <w:outlineLvl w:val="6"/>
    </w:pPr>
    <w:rPr>
      <w:rFonts w:ascii="Aptos" w:hAnsi="Aptos"/>
      <w:color w:val="595959"/>
      <w:lang w:eastAsia="en-US"/>
    </w:rPr>
  </w:style>
  <w:style w:type="paragraph" w:styleId="Heading8">
    <w:name w:val="heading 8"/>
    <w:basedOn w:val="Normal"/>
    <w:next w:val="Normal"/>
    <w:link w:val="Heading8Char"/>
    <w:uiPriority w:val="9"/>
    <w:semiHidden/>
    <w:unhideWhenUsed/>
    <w:qFormat/>
    <w:rsid w:val="007C6B3D"/>
    <w:pPr>
      <w:keepNext/>
      <w:keepLines/>
      <w:spacing w:before="40"/>
      <w:outlineLvl w:val="7"/>
    </w:pPr>
    <w:rPr>
      <w:rFonts w:ascii="Aptos" w:hAnsi="Aptos"/>
      <w:i/>
      <w:iCs/>
      <w:color w:val="272727"/>
      <w:lang w:eastAsia="en-US"/>
    </w:rPr>
  </w:style>
  <w:style w:type="paragraph" w:styleId="Heading9">
    <w:name w:val="heading 9"/>
    <w:basedOn w:val="Normal"/>
    <w:next w:val="Normal"/>
    <w:link w:val="Heading9Char"/>
    <w:uiPriority w:val="9"/>
    <w:semiHidden/>
    <w:unhideWhenUsed/>
    <w:qFormat/>
    <w:rsid w:val="007C6B3D"/>
    <w:pPr>
      <w:keepNext/>
      <w:keepLines/>
      <w:spacing w:before="40"/>
      <w:outlineLvl w:val="8"/>
    </w:pPr>
    <w:rPr>
      <w:rFonts w:ascii="Aptos" w:hAnsi="Aptos"/>
      <w:color w:val="2727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ishStyle">
    <w:name w:val="StylishStyle"/>
    <w:basedOn w:val="Normal"/>
    <w:uiPriority w:val="99"/>
    <w:rsid w:val="00363203"/>
  </w:style>
  <w:style w:type="paragraph" w:customStyle="1" w:styleId="Heading11">
    <w:name w:val="Heading 11"/>
    <w:basedOn w:val="Normal"/>
    <w:next w:val="Normal"/>
    <w:uiPriority w:val="9"/>
    <w:qFormat/>
    <w:rsid w:val="007C6B3D"/>
    <w:pPr>
      <w:keepNext/>
      <w:keepLines/>
      <w:spacing w:before="360" w:after="80"/>
      <w:outlineLvl w:val="0"/>
    </w:pPr>
    <w:rPr>
      <w:rFonts w:ascii="Aptos Display" w:hAnsi="Aptos Display"/>
      <w:color w:val="0F4761"/>
      <w:sz w:val="40"/>
      <w:szCs w:val="40"/>
      <w:lang w:eastAsia="en-US"/>
    </w:rPr>
  </w:style>
  <w:style w:type="paragraph" w:customStyle="1" w:styleId="Heading21">
    <w:name w:val="Heading 21"/>
    <w:basedOn w:val="Normal"/>
    <w:next w:val="Normal"/>
    <w:uiPriority w:val="9"/>
    <w:semiHidden/>
    <w:unhideWhenUsed/>
    <w:qFormat/>
    <w:rsid w:val="007C6B3D"/>
    <w:pPr>
      <w:keepNext/>
      <w:keepLines/>
      <w:spacing w:before="160" w:after="80"/>
      <w:outlineLvl w:val="1"/>
    </w:pPr>
    <w:rPr>
      <w:rFonts w:ascii="Aptos Display" w:hAnsi="Aptos Display"/>
      <w:color w:val="0F4761"/>
      <w:sz w:val="32"/>
      <w:szCs w:val="32"/>
      <w:lang w:eastAsia="en-US"/>
    </w:rPr>
  </w:style>
  <w:style w:type="paragraph" w:customStyle="1" w:styleId="Heading31">
    <w:name w:val="Heading 31"/>
    <w:basedOn w:val="Normal"/>
    <w:next w:val="Normal"/>
    <w:uiPriority w:val="9"/>
    <w:semiHidden/>
    <w:unhideWhenUsed/>
    <w:qFormat/>
    <w:rsid w:val="007C6B3D"/>
    <w:pPr>
      <w:keepNext/>
      <w:keepLines/>
      <w:spacing w:before="160" w:after="80"/>
      <w:outlineLvl w:val="2"/>
    </w:pPr>
    <w:rPr>
      <w:rFonts w:ascii="Aptos" w:hAnsi="Aptos"/>
      <w:color w:val="0F4761"/>
      <w:sz w:val="28"/>
      <w:szCs w:val="28"/>
      <w:lang w:eastAsia="en-US"/>
    </w:rPr>
  </w:style>
  <w:style w:type="paragraph" w:customStyle="1" w:styleId="Heading41">
    <w:name w:val="Heading 41"/>
    <w:basedOn w:val="Normal"/>
    <w:next w:val="Normal"/>
    <w:uiPriority w:val="9"/>
    <w:semiHidden/>
    <w:unhideWhenUsed/>
    <w:qFormat/>
    <w:rsid w:val="007C6B3D"/>
    <w:pPr>
      <w:keepNext/>
      <w:keepLines/>
      <w:spacing w:before="80" w:after="40"/>
      <w:outlineLvl w:val="3"/>
    </w:pPr>
    <w:rPr>
      <w:rFonts w:ascii="Aptos" w:hAnsi="Aptos"/>
      <w:i/>
      <w:iCs/>
      <w:color w:val="0F4761"/>
      <w:lang w:eastAsia="en-US"/>
    </w:rPr>
  </w:style>
  <w:style w:type="paragraph" w:customStyle="1" w:styleId="Heading51">
    <w:name w:val="Heading 51"/>
    <w:basedOn w:val="Normal"/>
    <w:next w:val="Normal"/>
    <w:uiPriority w:val="9"/>
    <w:semiHidden/>
    <w:unhideWhenUsed/>
    <w:qFormat/>
    <w:rsid w:val="007C6B3D"/>
    <w:pPr>
      <w:keepNext/>
      <w:keepLines/>
      <w:spacing w:before="80" w:after="40"/>
      <w:outlineLvl w:val="4"/>
    </w:pPr>
    <w:rPr>
      <w:rFonts w:ascii="Aptos" w:hAnsi="Aptos"/>
      <w:color w:val="0F4761"/>
      <w:lang w:eastAsia="en-US"/>
    </w:rPr>
  </w:style>
  <w:style w:type="paragraph" w:customStyle="1" w:styleId="Heading61">
    <w:name w:val="Heading 61"/>
    <w:basedOn w:val="Normal"/>
    <w:next w:val="Normal"/>
    <w:uiPriority w:val="9"/>
    <w:semiHidden/>
    <w:unhideWhenUsed/>
    <w:qFormat/>
    <w:rsid w:val="007C6B3D"/>
    <w:pPr>
      <w:keepNext/>
      <w:keepLines/>
      <w:spacing w:before="40"/>
      <w:outlineLvl w:val="5"/>
    </w:pPr>
    <w:rPr>
      <w:rFonts w:ascii="Aptos" w:hAnsi="Aptos"/>
      <w:i/>
      <w:iCs/>
      <w:color w:val="595959"/>
      <w:lang w:eastAsia="en-US"/>
    </w:rPr>
  </w:style>
  <w:style w:type="paragraph" w:customStyle="1" w:styleId="Heading71">
    <w:name w:val="Heading 71"/>
    <w:basedOn w:val="Normal"/>
    <w:next w:val="Normal"/>
    <w:uiPriority w:val="9"/>
    <w:semiHidden/>
    <w:unhideWhenUsed/>
    <w:qFormat/>
    <w:rsid w:val="007C6B3D"/>
    <w:pPr>
      <w:keepNext/>
      <w:keepLines/>
      <w:spacing w:before="40"/>
      <w:outlineLvl w:val="6"/>
    </w:pPr>
    <w:rPr>
      <w:rFonts w:ascii="Aptos" w:hAnsi="Aptos"/>
      <w:color w:val="595959"/>
      <w:lang w:eastAsia="en-US"/>
    </w:rPr>
  </w:style>
  <w:style w:type="paragraph" w:customStyle="1" w:styleId="Heading81">
    <w:name w:val="Heading 81"/>
    <w:basedOn w:val="Normal"/>
    <w:next w:val="Normal"/>
    <w:uiPriority w:val="9"/>
    <w:semiHidden/>
    <w:unhideWhenUsed/>
    <w:qFormat/>
    <w:rsid w:val="007C6B3D"/>
    <w:pPr>
      <w:keepNext/>
      <w:keepLines/>
      <w:outlineLvl w:val="7"/>
    </w:pPr>
    <w:rPr>
      <w:rFonts w:ascii="Aptos" w:hAnsi="Aptos"/>
      <w:i/>
      <w:iCs/>
      <w:color w:val="272727"/>
      <w:lang w:eastAsia="en-US"/>
    </w:rPr>
  </w:style>
  <w:style w:type="paragraph" w:customStyle="1" w:styleId="Heading91">
    <w:name w:val="Heading 91"/>
    <w:basedOn w:val="Normal"/>
    <w:next w:val="Normal"/>
    <w:uiPriority w:val="9"/>
    <w:semiHidden/>
    <w:unhideWhenUsed/>
    <w:qFormat/>
    <w:rsid w:val="007C6B3D"/>
    <w:pPr>
      <w:keepNext/>
      <w:keepLines/>
      <w:outlineLvl w:val="8"/>
    </w:pPr>
    <w:rPr>
      <w:rFonts w:ascii="Aptos" w:hAnsi="Aptos"/>
      <w:color w:val="272727"/>
      <w:lang w:eastAsia="en-US"/>
    </w:rPr>
  </w:style>
  <w:style w:type="numbering" w:customStyle="1" w:styleId="NoList1">
    <w:name w:val="No List1"/>
    <w:next w:val="NoList"/>
    <w:uiPriority w:val="99"/>
    <w:semiHidden/>
    <w:unhideWhenUsed/>
    <w:rsid w:val="007C6B3D"/>
  </w:style>
  <w:style w:type="character" w:customStyle="1" w:styleId="Heading1Char">
    <w:name w:val="Heading 1 Char"/>
    <w:basedOn w:val="DefaultParagraphFont"/>
    <w:link w:val="Heading1"/>
    <w:uiPriority w:val="9"/>
    <w:rsid w:val="007C6B3D"/>
    <w:rPr>
      <w:rFonts w:ascii="Aptos Display" w:hAnsi="Aptos Display"/>
      <w:color w:val="0F4761"/>
      <w:sz w:val="40"/>
      <w:szCs w:val="40"/>
      <w:lang w:eastAsia="en-US"/>
    </w:rPr>
  </w:style>
  <w:style w:type="character" w:customStyle="1" w:styleId="Heading2Char">
    <w:name w:val="Heading 2 Char"/>
    <w:basedOn w:val="DefaultParagraphFont"/>
    <w:link w:val="Heading2"/>
    <w:uiPriority w:val="9"/>
    <w:semiHidden/>
    <w:rsid w:val="007C6B3D"/>
    <w:rPr>
      <w:rFonts w:ascii="Aptos Display" w:hAnsi="Aptos Display"/>
      <w:color w:val="0F4761"/>
      <w:sz w:val="32"/>
      <w:szCs w:val="32"/>
      <w:lang w:eastAsia="en-US"/>
    </w:rPr>
  </w:style>
  <w:style w:type="character" w:customStyle="1" w:styleId="Heading3Char">
    <w:name w:val="Heading 3 Char"/>
    <w:basedOn w:val="DefaultParagraphFont"/>
    <w:link w:val="Heading3"/>
    <w:uiPriority w:val="9"/>
    <w:semiHidden/>
    <w:rsid w:val="007C6B3D"/>
    <w:rPr>
      <w:rFonts w:ascii="Aptos" w:hAnsi="Aptos"/>
      <w:color w:val="0F4761"/>
      <w:sz w:val="28"/>
      <w:szCs w:val="28"/>
      <w:lang w:eastAsia="en-US"/>
    </w:rPr>
  </w:style>
  <w:style w:type="character" w:customStyle="1" w:styleId="Heading4Char">
    <w:name w:val="Heading 4 Char"/>
    <w:basedOn w:val="DefaultParagraphFont"/>
    <w:link w:val="Heading4"/>
    <w:uiPriority w:val="9"/>
    <w:semiHidden/>
    <w:rsid w:val="007C6B3D"/>
    <w:rPr>
      <w:rFonts w:ascii="Aptos" w:hAnsi="Aptos"/>
      <w:i/>
      <w:iCs/>
      <w:color w:val="0F4761"/>
      <w:lang w:eastAsia="en-US"/>
    </w:rPr>
  </w:style>
  <w:style w:type="character" w:customStyle="1" w:styleId="Heading5Char">
    <w:name w:val="Heading 5 Char"/>
    <w:basedOn w:val="DefaultParagraphFont"/>
    <w:link w:val="Heading5"/>
    <w:uiPriority w:val="9"/>
    <w:semiHidden/>
    <w:rsid w:val="007C6B3D"/>
    <w:rPr>
      <w:rFonts w:ascii="Aptos" w:hAnsi="Aptos"/>
      <w:color w:val="0F4761"/>
      <w:lang w:eastAsia="en-US"/>
    </w:rPr>
  </w:style>
  <w:style w:type="character" w:customStyle="1" w:styleId="Heading6Char">
    <w:name w:val="Heading 6 Char"/>
    <w:basedOn w:val="DefaultParagraphFont"/>
    <w:link w:val="Heading6"/>
    <w:uiPriority w:val="9"/>
    <w:semiHidden/>
    <w:rsid w:val="007C6B3D"/>
    <w:rPr>
      <w:rFonts w:ascii="Aptos" w:hAnsi="Aptos"/>
      <w:i/>
      <w:iCs/>
      <w:color w:val="595959"/>
      <w:lang w:eastAsia="en-US"/>
    </w:rPr>
  </w:style>
  <w:style w:type="character" w:customStyle="1" w:styleId="Heading7Char">
    <w:name w:val="Heading 7 Char"/>
    <w:basedOn w:val="DefaultParagraphFont"/>
    <w:link w:val="Heading7"/>
    <w:uiPriority w:val="9"/>
    <w:semiHidden/>
    <w:rsid w:val="007C6B3D"/>
    <w:rPr>
      <w:rFonts w:ascii="Aptos" w:hAnsi="Aptos"/>
      <w:color w:val="595959"/>
      <w:lang w:eastAsia="en-US"/>
    </w:rPr>
  </w:style>
  <w:style w:type="character" w:customStyle="1" w:styleId="Heading8Char">
    <w:name w:val="Heading 8 Char"/>
    <w:basedOn w:val="DefaultParagraphFont"/>
    <w:link w:val="Heading8"/>
    <w:uiPriority w:val="9"/>
    <w:semiHidden/>
    <w:rsid w:val="007C6B3D"/>
    <w:rPr>
      <w:rFonts w:ascii="Aptos" w:hAnsi="Aptos"/>
      <w:i/>
      <w:iCs/>
      <w:color w:val="272727"/>
      <w:lang w:eastAsia="en-US"/>
    </w:rPr>
  </w:style>
  <w:style w:type="character" w:customStyle="1" w:styleId="Heading9Char">
    <w:name w:val="Heading 9 Char"/>
    <w:basedOn w:val="DefaultParagraphFont"/>
    <w:link w:val="Heading9"/>
    <w:uiPriority w:val="9"/>
    <w:semiHidden/>
    <w:rsid w:val="007C6B3D"/>
    <w:rPr>
      <w:rFonts w:ascii="Aptos" w:hAnsi="Aptos"/>
      <w:color w:val="272727"/>
      <w:lang w:eastAsia="en-US"/>
    </w:rPr>
  </w:style>
  <w:style w:type="paragraph" w:customStyle="1" w:styleId="msonormal0">
    <w:name w:val="msonormal"/>
    <w:basedOn w:val="Normal"/>
    <w:rsid w:val="007C6B3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C6B3D"/>
    <w:pPr>
      <w:tabs>
        <w:tab w:val="center" w:pos="4153"/>
        <w:tab w:val="right" w:pos="8306"/>
      </w:tabs>
    </w:pPr>
    <w:rPr>
      <w:rFonts w:ascii="Times New Roman" w:hAnsi="Times New Roman"/>
      <w:color w:val="000000"/>
      <w:sz w:val="24"/>
      <w:szCs w:val="20"/>
      <w:lang w:val="en-GB" w:eastAsia="en-US"/>
    </w:rPr>
  </w:style>
  <w:style w:type="character" w:customStyle="1" w:styleId="HeaderChar">
    <w:name w:val="Header Char"/>
    <w:basedOn w:val="DefaultParagraphFont"/>
    <w:link w:val="Header"/>
    <w:uiPriority w:val="99"/>
    <w:rsid w:val="007C6B3D"/>
    <w:rPr>
      <w:rFonts w:ascii="Times New Roman" w:hAnsi="Times New Roman"/>
      <w:color w:val="000000"/>
      <w:sz w:val="24"/>
      <w:szCs w:val="20"/>
      <w:lang w:val="en-GB" w:eastAsia="en-US"/>
    </w:rPr>
  </w:style>
  <w:style w:type="paragraph" w:styleId="Footer">
    <w:name w:val="footer"/>
    <w:basedOn w:val="Normal"/>
    <w:link w:val="FooterChar"/>
    <w:uiPriority w:val="99"/>
    <w:unhideWhenUsed/>
    <w:rsid w:val="007C6B3D"/>
    <w:pPr>
      <w:tabs>
        <w:tab w:val="center" w:pos="4153"/>
        <w:tab w:val="right" w:pos="8306"/>
      </w:tabs>
    </w:pPr>
    <w:rPr>
      <w:rFonts w:ascii="Times New Roman" w:hAnsi="Times New Roman"/>
      <w:color w:val="000000"/>
      <w:sz w:val="24"/>
      <w:szCs w:val="20"/>
      <w:lang w:val="en-GB" w:eastAsia="en-US"/>
    </w:rPr>
  </w:style>
  <w:style w:type="character" w:customStyle="1" w:styleId="FooterChar">
    <w:name w:val="Footer Char"/>
    <w:basedOn w:val="DefaultParagraphFont"/>
    <w:link w:val="Footer"/>
    <w:uiPriority w:val="99"/>
    <w:rsid w:val="007C6B3D"/>
    <w:rPr>
      <w:rFonts w:ascii="Times New Roman" w:hAnsi="Times New Roman"/>
      <w:color w:val="000000"/>
      <w:sz w:val="24"/>
      <w:szCs w:val="20"/>
      <w:lang w:val="en-GB" w:eastAsia="en-US"/>
    </w:rPr>
  </w:style>
  <w:style w:type="paragraph" w:styleId="Title">
    <w:name w:val="Title"/>
    <w:basedOn w:val="Normal"/>
    <w:next w:val="Normal"/>
    <w:link w:val="TitleChar"/>
    <w:uiPriority w:val="10"/>
    <w:qFormat/>
    <w:rsid w:val="007C6B3D"/>
    <w:pPr>
      <w:spacing w:after="80"/>
      <w:contextualSpacing/>
    </w:pPr>
    <w:rPr>
      <w:rFonts w:ascii="Aptos Display" w:hAnsi="Aptos Display"/>
      <w:spacing w:val="-10"/>
      <w:kern w:val="28"/>
      <w:sz w:val="56"/>
      <w:szCs w:val="56"/>
      <w:lang w:eastAsia="en-US"/>
    </w:rPr>
  </w:style>
  <w:style w:type="character" w:customStyle="1" w:styleId="TitleChar">
    <w:name w:val="Title Char"/>
    <w:basedOn w:val="DefaultParagraphFont"/>
    <w:link w:val="Title"/>
    <w:uiPriority w:val="10"/>
    <w:rsid w:val="007C6B3D"/>
    <w:rPr>
      <w:rFonts w:ascii="Aptos Display" w:hAnsi="Aptos Display"/>
      <w:spacing w:val="-10"/>
      <w:kern w:val="28"/>
      <w:sz w:val="56"/>
      <w:szCs w:val="56"/>
      <w:lang w:eastAsia="en-US"/>
    </w:rPr>
  </w:style>
  <w:style w:type="paragraph" w:customStyle="1" w:styleId="Subtitle1">
    <w:name w:val="Subtitle1"/>
    <w:basedOn w:val="Normal"/>
    <w:next w:val="Normal"/>
    <w:uiPriority w:val="11"/>
    <w:qFormat/>
    <w:rsid w:val="007C6B3D"/>
    <w:pPr>
      <w:spacing w:after="160"/>
    </w:pPr>
    <w:rPr>
      <w:rFonts w:ascii="Aptos" w:hAnsi="Aptos"/>
      <w:color w:val="595959"/>
      <w:spacing w:val="15"/>
      <w:sz w:val="28"/>
      <w:szCs w:val="28"/>
      <w:lang w:eastAsia="en-US"/>
    </w:rPr>
  </w:style>
  <w:style w:type="character" w:customStyle="1" w:styleId="SubtitleChar">
    <w:name w:val="Subtitle Char"/>
    <w:basedOn w:val="DefaultParagraphFont"/>
    <w:link w:val="Subtitle"/>
    <w:uiPriority w:val="11"/>
    <w:rsid w:val="007C6B3D"/>
    <w:rPr>
      <w:rFonts w:ascii="Aptos" w:hAnsi="Aptos"/>
      <w:color w:val="595959"/>
      <w:spacing w:val="15"/>
      <w:sz w:val="28"/>
      <w:szCs w:val="28"/>
      <w:lang w:eastAsia="en-US"/>
    </w:rPr>
  </w:style>
  <w:style w:type="paragraph" w:styleId="ListParagraph">
    <w:name w:val="List Paragraph"/>
    <w:basedOn w:val="Normal"/>
    <w:uiPriority w:val="34"/>
    <w:qFormat/>
    <w:rsid w:val="007C6B3D"/>
    <w:pPr>
      <w:ind w:left="720"/>
      <w:contextualSpacing/>
    </w:pPr>
    <w:rPr>
      <w:rFonts w:eastAsia="Aptos"/>
      <w:lang w:eastAsia="en-US"/>
    </w:rPr>
  </w:style>
  <w:style w:type="paragraph" w:customStyle="1" w:styleId="Quote1">
    <w:name w:val="Quote1"/>
    <w:basedOn w:val="Normal"/>
    <w:next w:val="Normal"/>
    <w:uiPriority w:val="29"/>
    <w:qFormat/>
    <w:rsid w:val="007C6B3D"/>
    <w:pPr>
      <w:spacing w:before="160" w:after="160"/>
      <w:jc w:val="center"/>
    </w:pPr>
    <w:rPr>
      <w:rFonts w:eastAsia="Aptos"/>
      <w:i/>
      <w:iCs/>
      <w:color w:val="404040"/>
      <w:lang w:eastAsia="en-US"/>
    </w:rPr>
  </w:style>
  <w:style w:type="character" w:customStyle="1" w:styleId="QuoteChar">
    <w:name w:val="Quote Char"/>
    <w:basedOn w:val="DefaultParagraphFont"/>
    <w:link w:val="Quote"/>
    <w:uiPriority w:val="29"/>
    <w:rsid w:val="007C6B3D"/>
    <w:rPr>
      <w:rFonts w:eastAsia="Aptos"/>
      <w:i/>
      <w:iCs/>
      <w:color w:val="404040"/>
      <w:lang w:eastAsia="en-US"/>
    </w:rPr>
  </w:style>
  <w:style w:type="paragraph" w:customStyle="1" w:styleId="IntenseQuote1">
    <w:name w:val="Intense Quote1"/>
    <w:basedOn w:val="Normal"/>
    <w:next w:val="Normal"/>
    <w:uiPriority w:val="30"/>
    <w:qFormat/>
    <w:rsid w:val="007C6B3D"/>
    <w:pPr>
      <w:pBdr>
        <w:top w:val="single" w:sz="4" w:space="10" w:color="0F4761"/>
        <w:bottom w:val="single" w:sz="4" w:space="10" w:color="0F4761"/>
      </w:pBdr>
      <w:spacing w:before="360" w:after="360"/>
      <w:ind w:left="864" w:right="864"/>
      <w:jc w:val="center"/>
    </w:pPr>
    <w:rPr>
      <w:rFonts w:eastAsia="Aptos"/>
      <w:i/>
      <w:iCs/>
      <w:color w:val="0F4761"/>
      <w:lang w:eastAsia="en-US"/>
    </w:rPr>
  </w:style>
  <w:style w:type="character" w:customStyle="1" w:styleId="IntenseQuoteChar">
    <w:name w:val="Intense Quote Char"/>
    <w:basedOn w:val="DefaultParagraphFont"/>
    <w:link w:val="IntenseQuote"/>
    <w:uiPriority w:val="30"/>
    <w:rsid w:val="007C6B3D"/>
    <w:rPr>
      <w:rFonts w:eastAsia="Aptos"/>
      <w:i/>
      <w:iCs/>
      <w:color w:val="0F4761"/>
      <w:lang w:eastAsia="en-US"/>
    </w:rPr>
  </w:style>
  <w:style w:type="character" w:customStyle="1" w:styleId="IntenseEmphasis1">
    <w:name w:val="Intense Emphasis1"/>
    <w:basedOn w:val="DefaultParagraphFont"/>
    <w:uiPriority w:val="21"/>
    <w:qFormat/>
    <w:rsid w:val="007C6B3D"/>
    <w:rPr>
      <w:i/>
      <w:iCs/>
      <w:color w:val="0F4761"/>
    </w:rPr>
  </w:style>
  <w:style w:type="character" w:customStyle="1" w:styleId="IntenseReference1">
    <w:name w:val="Intense Reference1"/>
    <w:basedOn w:val="DefaultParagraphFont"/>
    <w:uiPriority w:val="32"/>
    <w:qFormat/>
    <w:rsid w:val="007C6B3D"/>
    <w:rPr>
      <w:b/>
      <w:bCs/>
      <w:smallCaps/>
      <w:color w:val="0F4761"/>
      <w:spacing w:val="5"/>
    </w:rPr>
  </w:style>
  <w:style w:type="character" w:customStyle="1" w:styleId="Heading1Char1">
    <w:name w:val="Heading 1 Char1"/>
    <w:basedOn w:val="DefaultParagraphFont"/>
    <w:uiPriority w:val="9"/>
    <w:rsid w:val="007C6B3D"/>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7C6B3D"/>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7C6B3D"/>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uiPriority w:val="9"/>
    <w:semiHidden/>
    <w:rsid w:val="007C6B3D"/>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7C6B3D"/>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7C6B3D"/>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7C6B3D"/>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7C6B3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C6B3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7C6B3D"/>
    <w:pPr>
      <w:numPr>
        <w:ilvl w:val="1"/>
      </w:numPr>
      <w:spacing w:after="160"/>
    </w:pPr>
    <w:rPr>
      <w:rFonts w:ascii="Aptos" w:hAnsi="Aptos"/>
      <w:color w:val="595959"/>
      <w:spacing w:val="15"/>
      <w:sz w:val="28"/>
      <w:szCs w:val="28"/>
      <w:lang w:eastAsia="en-US"/>
    </w:rPr>
  </w:style>
  <w:style w:type="character" w:customStyle="1" w:styleId="SubtitleChar1">
    <w:name w:val="Subtitle Char1"/>
    <w:basedOn w:val="DefaultParagraphFont"/>
    <w:uiPriority w:val="11"/>
    <w:rsid w:val="007C6B3D"/>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7C6B3D"/>
    <w:pPr>
      <w:spacing w:before="200" w:after="160"/>
      <w:ind w:left="864" w:right="864"/>
      <w:jc w:val="center"/>
    </w:pPr>
    <w:rPr>
      <w:rFonts w:eastAsia="Aptos"/>
      <w:i/>
      <w:iCs/>
      <w:color w:val="404040"/>
      <w:lang w:eastAsia="en-US"/>
    </w:rPr>
  </w:style>
  <w:style w:type="character" w:customStyle="1" w:styleId="QuoteChar1">
    <w:name w:val="Quote Char1"/>
    <w:basedOn w:val="DefaultParagraphFont"/>
    <w:uiPriority w:val="29"/>
    <w:rsid w:val="007C6B3D"/>
    <w:rPr>
      <w:i/>
      <w:iCs/>
      <w:color w:val="404040" w:themeColor="text1" w:themeTint="BF"/>
    </w:rPr>
  </w:style>
  <w:style w:type="paragraph" w:styleId="IntenseQuote">
    <w:name w:val="Intense Quote"/>
    <w:basedOn w:val="Normal"/>
    <w:next w:val="Normal"/>
    <w:link w:val="IntenseQuoteChar"/>
    <w:uiPriority w:val="30"/>
    <w:qFormat/>
    <w:rsid w:val="007C6B3D"/>
    <w:pPr>
      <w:pBdr>
        <w:top w:val="single" w:sz="4" w:space="10" w:color="156082" w:themeColor="accent1"/>
        <w:bottom w:val="single" w:sz="4" w:space="10" w:color="156082" w:themeColor="accent1"/>
      </w:pBdr>
      <w:spacing w:before="360" w:after="360"/>
      <w:ind w:left="864" w:right="864"/>
      <w:jc w:val="center"/>
    </w:pPr>
    <w:rPr>
      <w:rFonts w:eastAsia="Aptos"/>
      <w:i/>
      <w:iCs/>
      <w:color w:val="0F4761"/>
      <w:lang w:eastAsia="en-US"/>
    </w:rPr>
  </w:style>
  <w:style w:type="character" w:customStyle="1" w:styleId="IntenseQuoteChar1">
    <w:name w:val="Intense Quote Char1"/>
    <w:basedOn w:val="DefaultParagraphFont"/>
    <w:uiPriority w:val="30"/>
    <w:rsid w:val="007C6B3D"/>
    <w:rPr>
      <w:i/>
      <w:iCs/>
      <w:color w:val="156082" w:themeColor="accent1"/>
    </w:rPr>
  </w:style>
  <w:style w:type="character" w:styleId="IntenseEmphasis">
    <w:name w:val="Intense Emphasis"/>
    <w:basedOn w:val="DefaultParagraphFont"/>
    <w:uiPriority w:val="21"/>
    <w:qFormat/>
    <w:rsid w:val="007C6B3D"/>
    <w:rPr>
      <w:i/>
      <w:iCs/>
      <w:color w:val="156082" w:themeColor="accent1"/>
    </w:rPr>
  </w:style>
  <w:style w:type="character" w:styleId="IntenseReference">
    <w:name w:val="Intense Reference"/>
    <w:basedOn w:val="DefaultParagraphFont"/>
    <w:uiPriority w:val="32"/>
    <w:qFormat/>
    <w:rsid w:val="007C6B3D"/>
    <w:rPr>
      <w:b/>
      <w:bCs/>
      <w:smallCaps/>
      <w:color w:val="156082" w:themeColor="accent1"/>
      <w:spacing w:val="5"/>
    </w:rPr>
  </w:style>
  <w:style w:type="numbering" w:customStyle="1" w:styleId="NoList2">
    <w:name w:val="No List2"/>
    <w:next w:val="NoList"/>
    <w:uiPriority w:val="99"/>
    <w:semiHidden/>
    <w:unhideWhenUsed/>
    <w:rsid w:val="00451657"/>
  </w:style>
  <w:style w:type="numbering" w:customStyle="1" w:styleId="NoList3">
    <w:name w:val="No List3"/>
    <w:next w:val="NoList"/>
    <w:uiPriority w:val="99"/>
    <w:semiHidden/>
    <w:unhideWhenUsed/>
    <w:rsid w:val="00D12197"/>
  </w:style>
  <w:style w:type="paragraph" w:customStyle="1" w:styleId="paragraph">
    <w:name w:val="paragraph"/>
    <w:basedOn w:val="Normal"/>
    <w:rsid w:val="00D12197"/>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D12197"/>
  </w:style>
  <w:style w:type="character" w:customStyle="1" w:styleId="textrun">
    <w:name w:val="textrun"/>
    <w:basedOn w:val="DefaultParagraphFont"/>
    <w:rsid w:val="00D12197"/>
  </w:style>
  <w:style w:type="character" w:customStyle="1" w:styleId="normaltextrun">
    <w:name w:val="normaltextrun"/>
    <w:basedOn w:val="DefaultParagraphFont"/>
    <w:rsid w:val="00D12197"/>
  </w:style>
  <w:style w:type="character" w:customStyle="1" w:styleId="fieldrange">
    <w:name w:val="fieldrange"/>
    <w:basedOn w:val="DefaultParagraphFont"/>
    <w:rsid w:val="00D12197"/>
  </w:style>
  <w:style w:type="paragraph" w:customStyle="1" w:styleId="outlineelement">
    <w:name w:val="outlineelement"/>
    <w:basedOn w:val="Normal"/>
    <w:rsid w:val="00D12197"/>
    <w:pPr>
      <w:spacing w:before="100" w:beforeAutospacing="1" w:after="100" w:afterAutospacing="1"/>
    </w:pPr>
    <w:rPr>
      <w:rFonts w:ascii="Times New Roman" w:hAnsi="Times New Roman"/>
      <w:sz w:val="24"/>
      <w:szCs w:val="24"/>
    </w:rPr>
  </w:style>
  <w:style w:type="character" w:customStyle="1" w:styleId="scxw220901776">
    <w:name w:val="scxw220901776"/>
    <w:basedOn w:val="DefaultParagraphFont"/>
    <w:rsid w:val="00D12197"/>
  </w:style>
  <w:style w:type="character" w:customStyle="1" w:styleId="wacimagecontainer">
    <w:name w:val="wacimagecontainer"/>
    <w:basedOn w:val="DefaultParagraphFont"/>
    <w:rsid w:val="00D1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1627">
      <w:bodyDiv w:val="1"/>
      <w:marLeft w:val="0"/>
      <w:marRight w:val="0"/>
      <w:marTop w:val="0"/>
      <w:marBottom w:val="0"/>
      <w:divBdr>
        <w:top w:val="none" w:sz="0" w:space="0" w:color="auto"/>
        <w:left w:val="none" w:sz="0" w:space="0" w:color="auto"/>
        <w:bottom w:val="none" w:sz="0" w:space="0" w:color="auto"/>
        <w:right w:val="none" w:sz="0" w:space="0" w:color="auto"/>
      </w:divBdr>
    </w:div>
    <w:div w:id="175315568">
      <w:bodyDiv w:val="1"/>
      <w:marLeft w:val="0"/>
      <w:marRight w:val="0"/>
      <w:marTop w:val="0"/>
      <w:marBottom w:val="0"/>
      <w:divBdr>
        <w:top w:val="none" w:sz="0" w:space="0" w:color="auto"/>
        <w:left w:val="none" w:sz="0" w:space="0" w:color="auto"/>
        <w:bottom w:val="none" w:sz="0" w:space="0" w:color="auto"/>
        <w:right w:val="none" w:sz="0" w:space="0" w:color="auto"/>
      </w:divBdr>
    </w:div>
    <w:div w:id="179201036">
      <w:bodyDiv w:val="1"/>
      <w:marLeft w:val="0"/>
      <w:marRight w:val="0"/>
      <w:marTop w:val="0"/>
      <w:marBottom w:val="0"/>
      <w:divBdr>
        <w:top w:val="none" w:sz="0" w:space="0" w:color="auto"/>
        <w:left w:val="none" w:sz="0" w:space="0" w:color="auto"/>
        <w:bottom w:val="none" w:sz="0" w:space="0" w:color="auto"/>
        <w:right w:val="none" w:sz="0" w:space="0" w:color="auto"/>
      </w:divBdr>
    </w:div>
    <w:div w:id="241453626">
      <w:bodyDiv w:val="1"/>
      <w:marLeft w:val="0"/>
      <w:marRight w:val="0"/>
      <w:marTop w:val="0"/>
      <w:marBottom w:val="0"/>
      <w:divBdr>
        <w:top w:val="none" w:sz="0" w:space="0" w:color="auto"/>
        <w:left w:val="none" w:sz="0" w:space="0" w:color="auto"/>
        <w:bottom w:val="none" w:sz="0" w:space="0" w:color="auto"/>
        <w:right w:val="none" w:sz="0" w:space="0" w:color="auto"/>
      </w:divBdr>
    </w:div>
    <w:div w:id="267277634">
      <w:bodyDiv w:val="1"/>
      <w:marLeft w:val="0"/>
      <w:marRight w:val="0"/>
      <w:marTop w:val="0"/>
      <w:marBottom w:val="0"/>
      <w:divBdr>
        <w:top w:val="none" w:sz="0" w:space="0" w:color="auto"/>
        <w:left w:val="none" w:sz="0" w:space="0" w:color="auto"/>
        <w:bottom w:val="none" w:sz="0" w:space="0" w:color="auto"/>
        <w:right w:val="none" w:sz="0" w:space="0" w:color="auto"/>
      </w:divBdr>
    </w:div>
    <w:div w:id="43155788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91989809">
      <w:bodyDiv w:val="1"/>
      <w:marLeft w:val="0"/>
      <w:marRight w:val="0"/>
      <w:marTop w:val="0"/>
      <w:marBottom w:val="0"/>
      <w:divBdr>
        <w:top w:val="none" w:sz="0" w:space="0" w:color="auto"/>
        <w:left w:val="none" w:sz="0" w:space="0" w:color="auto"/>
        <w:bottom w:val="none" w:sz="0" w:space="0" w:color="auto"/>
        <w:right w:val="none" w:sz="0" w:space="0" w:color="auto"/>
      </w:divBdr>
    </w:div>
    <w:div w:id="759522618">
      <w:bodyDiv w:val="1"/>
      <w:marLeft w:val="0"/>
      <w:marRight w:val="0"/>
      <w:marTop w:val="0"/>
      <w:marBottom w:val="0"/>
      <w:divBdr>
        <w:top w:val="none" w:sz="0" w:space="0" w:color="auto"/>
        <w:left w:val="none" w:sz="0" w:space="0" w:color="auto"/>
        <w:bottom w:val="none" w:sz="0" w:space="0" w:color="auto"/>
        <w:right w:val="none" w:sz="0" w:space="0" w:color="auto"/>
      </w:divBdr>
    </w:div>
    <w:div w:id="854685530">
      <w:bodyDiv w:val="1"/>
      <w:marLeft w:val="0"/>
      <w:marRight w:val="0"/>
      <w:marTop w:val="0"/>
      <w:marBottom w:val="0"/>
      <w:divBdr>
        <w:top w:val="none" w:sz="0" w:space="0" w:color="auto"/>
        <w:left w:val="none" w:sz="0" w:space="0" w:color="auto"/>
        <w:bottom w:val="none" w:sz="0" w:space="0" w:color="auto"/>
        <w:right w:val="none" w:sz="0" w:space="0" w:color="auto"/>
      </w:divBdr>
    </w:div>
    <w:div w:id="940256509">
      <w:bodyDiv w:val="1"/>
      <w:marLeft w:val="0"/>
      <w:marRight w:val="0"/>
      <w:marTop w:val="0"/>
      <w:marBottom w:val="0"/>
      <w:divBdr>
        <w:top w:val="none" w:sz="0" w:space="0" w:color="auto"/>
        <w:left w:val="none" w:sz="0" w:space="0" w:color="auto"/>
        <w:bottom w:val="none" w:sz="0" w:space="0" w:color="auto"/>
        <w:right w:val="none" w:sz="0" w:space="0" w:color="auto"/>
      </w:divBdr>
    </w:div>
    <w:div w:id="1022240781">
      <w:bodyDiv w:val="1"/>
      <w:marLeft w:val="0"/>
      <w:marRight w:val="0"/>
      <w:marTop w:val="0"/>
      <w:marBottom w:val="0"/>
      <w:divBdr>
        <w:top w:val="none" w:sz="0" w:space="0" w:color="auto"/>
        <w:left w:val="none" w:sz="0" w:space="0" w:color="auto"/>
        <w:bottom w:val="none" w:sz="0" w:space="0" w:color="auto"/>
        <w:right w:val="none" w:sz="0" w:space="0" w:color="auto"/>
      </w:divBdr>
    </w:div>
    <w:div w:id="1398549187">
      <w:bodyDiv w:val="1"/>
      <w:marLeft w:val="0"/>
      <w:marRight w:val="0"/>
      <w:marTop w:val="0"/>
      <w:marBottom w:val="0"/>
      <w:divBdr>
        <w:top w:val="none" w:sz="0" w:space="0" w:color="auto"/>
        <w:left w:val="none" w:sz="0" w:space="0" w:color="auto"/>
        <w:bottom w:val="none" w:sz="0" w:space="0" w:color="auto"/>
        <w:right w:val="none" w:sz="0" w:space="0" w:color="auto"/>
      </w:divBdr>
    </w:div>
    <w:div w:id="1423260078">
      <w:bodyDiv w:val="1"/>
      <w:marLeft w:val="0"/>
      <w:marRight w:val="0"/>
      <w:marTop w:val="0"/>
      <w:marBottom w:val="0"/>
      <w:divBdr>
        <w:top w:val="none" w:sz="0" w:space="0" w:color="auto"/>
        <w:left w:val="none" w:sz="0" w:space="0" w:color="auto"/>
        <w:bottom w:val="none" w:sz="0" w:space="0" w:color="auto"/>
        <w:right w:val="none" w:sz="0" w:space="0" w:color="auto"/>
      </w:divBdr>
    </w:div>
    <w:div w:id="1520312383">
      <w:bodyDiv w:val="1"/>
      <w:marLeft w:val="0"/>
      <w:marRight w:val="0"/>
      <w:marTop w:val="0"/>
      <w:marBottom w:val="0"/>
      <w:divBdr>
        <w:top w:val="none" w:sz="0" w:space="0" w:color="auto"/>
        <w:left w:val="none" w:sz="0" w:space="0" w:color="auto"/>
        <w:bottom w:val="none" w:sz="0" w:space="0" w:color="auto"/>
        <w:right w:val="none" w:sz="0" w:space="0" w:color="auto"/>
      </w:divBdr>
    </w:div>
    <w:div w:id="1688216153">
      <w:bodyDiv w:val="1"/>
      <w:marLeft w:val="0"/>
      <w:marRight w:val="0"/>
      <w:marTop w:val="0"/>
      <w:marBottom w:val="0"/>
      <w:divBdr>
        <w:top w:val="none" w:sz="0" w:space="0" w:color="auto"/>
        <w:left w:val="none" w:sz="0" w:space="0" w:color="auto"/>
        <w:bottom w:val="none" w:sz="0" w:space="0" w:color="auto"/>
        <w:right w:val="none" w:sz="0" w:space="0" w:color="auto"/>
      </w:divBdr>
    </w:div>
    <w:div w:id="1715428779">
      <w:bodyDiv w:val="1"/>
      <w:marLeft w:val="0"/>
      <w:marRight w:val="0"/>
      <w:marTop w:val="0"/>
      <w:marBottom w:val="0"/>
      <w:divBdr>
        <w:top w:val="none" w:sz="0" w:space="0" w:color="auto"/>
        <w:left w:val="none" w:sz="0" w:space="0" w:color="auto"/>
        <w:bottom w:val="none" w:sz="0" w:space="0" w:color="auto"/>
        <w:right w:val="none" w:sz="0" w:space="0" w:color="auto"/>
      </w:divBdr>
    </w:div>
    <w:div w:id="1757894856">
      <w:bodyDiv w:val="1"/>
      <w:marLeft w:val="0"/>
      <w:marRight w:val="0"/>
      <w:marTop w:val="0"/>
      <w:marBottom w:val="0"/>
      <w:divBdr>
        <w:top w:val="none" w:sz="0" w:space="0" w:color="auto"/>
        <w:left w:val="none" w:sz="0" w:space="0" w:color="auto"/>
        <w:bottom w:val="none" w:sz="0" w:space="0" w:color="auto"/>
        <w:right w:val="none" w:sz="0" w:space="0" w:color="auto"/>
      </w:divBdr>
      <w:divsChild>
        <w:div w:id="729034696">
          <w:marLeft w:val="0"/>
          <w:marRight w:val="0"/>
          <w:marTop w:val="0"/>
          <w:marBottom w:val="0"/>
          <w:divBdr>
            <w:top w:val="none" w:sz="0" w:space="0" w:color="auto"/>
            <w:left w:val="none" w:sz="0" w:space="0" w:color="auto"/>
            <w:bottom w:val="none" w:sz="0" w:space="0" w:color="auto"/>
            <w:right w:val="none" w:sz="0" w:space="0" w:color="auto"/>
          </w:divBdr>
          <w:divsChild>
            <w:div w:id="154808865">
              <w:marLeft w:val="0"/>
              <w:marRight w:val="0"/>
              <w:marTop w:val="0"/>
              <w:marBottom w:val="0"/>
              <w:divBdr>
                <w:top w:val="none" w:sz="0" w:space="0" w:color="auto"/>
                <w:left w:val="none" w:sz="0" w:space="0" w:color="auto"/>
                <w:bottom w:val="none" w:sz="0" w:space="0" w:color="auto"/>
                <w:right w:val="none" w:sz="0" w:space="0" w:color="auto"/>
              </w:divBdr>
            </w:div>
            <w:div w:id="1041243975">
              <w:marLeft w:val="0"/>
              <w:marRight w:val="0"/>
              <w:marTop w:val="0"/>
              <w:marBottom w:val="0"/>
              <w:divBdr>
                <w:top w:val="none" w:sz="0" w:space="0" w:color="auto"/>
                <w:left w:val="none" w:sz="0" w:space="0" w:color="auto"/>
                <w:bottom w:val="none" w:sz="0" w:space="0" w:color="auto"/>
                <w:right w:val="none" w:sz="0" w:space="0" w:color="auto"/>
              </w:divBdr>
            </w:div>
            <w:div w:id="2049599432">
              <w:marLeft w:val="0"/>
              <w:marRight w:val="0"/>
              <w:marTop w:val="0"/>
              <w:marBottom w:val="0"/>
              <w:divBdr>
                <w:top w:val="none" w:sz="0" w:space="0" w:color="auto"/>
                <w:left w:val="none" w:sz="0" w:space="0" w:color="auto"/>
                <w:bottom w:val="none" w:sz="0" w:space="0" w:color="auto"/>
                <w:right w:val="none" w:sz="0" w:space="0" w:color="auto"/>
              </w:divBdr>
            </w:div>
            <w:div w:id="80494730">
              <w:marLeft w:val="0"/>
              <w:marRight w:val="0"/>
              <w:marTop w:val="0"/>
              <w:marBottom w:val="0"/>
              <w:divBdr>
                <w:top w:val="none" w:sz="0" w:space="0" w:color="auto"/>
                <w:left w:val="none" w:sz="0" w:space="0" w:color="auto"/>
                <w:bottom w:val="none" w:sz="0" w:space="0" w:color="auto"/>
                <w:right w:val="none" w:sz="0" w:space="0" w:color="auto"/>
              </w:divBdr>
            </w:div>
            <w:div w:id="395011149">
              <w:marLeft w:val="0"/>
              <w:marRight w:val="0"/>
              <w:marTop w:val="0"/>
              <w:marBottom w:val="0"/>
              <w:divBdr>
                <w:top w:val="none" w:sz="0" w:space="0" w:color="auto"/>
                <w:left w:val="none" w:sz="0" w:space="0" w:color="auto"/>
                <w:bottom w:val="none" w:sz="0" w:space="0" w:color="auto"/>
                <w:right w:val="none" w:sz="0" w:space="0" w:color="auto"/>
              </w:divBdr>
            </w:div>
            <w:div w:id="169567474">
              <w:marLeft w:val="0"/>
              <w:marRight w:val="0"/>
              <w:marTop w:val="0"/>
              <w:marBottom w:val="0"/>
              <w:divBdr>
                <w:top w:val="none" w:sz="0" w:space="0" w:color="auto"/>
                <w:left w:val="none" w:sz="0" w:space="0" w:color="auto"/>
                <w:bottom w:val="none" w:sz="0" w:space="0" w:color="auto"/>
                <w:right w:val="none" w:sz="0" w:space="0" w:color="auto"/>
              </w:divBdr>
            </w:div>
            <w:div w:id="901211054">
              <w:marLeft w:val="0"/>
              <w:marRight w:val="0"/>
              <w:marTop w:val="0"/>
              <w:marBottom w:val="0"/>
              <w:divBdr>
                <w:top w:val="none" w:sz="0" w:space="0" w:color="auto"/>
                <w:left w:val="none" w:sz="0" w:space="0" w:color="auto"/>
                <w:bottom w:val="none" w:sz="0" w:space="0" w:color="auto"/>
                <w:right w:val="none" w:sz="0" w:space="0" w:color="auto"/>
              </w:divBdr>
            </w:div>
            <w:div w:id="973098775">
              <w:marLeft w:val="0"/>
              <w:marRight w:val="0"/>
              <w:marTop w:val="0"/>
              <w:marBottom w:val="0"/>
              <w:divBdr>
                <w:top w:val="none" w:sz="0" w:space="0" w:color="auto"/>
                <w:left w:val="none" w:sz="0" w:space="0" w:color="auto"/>
                <w:bottom w:val="none" w:sz="0" w:space="0" w:color="auto"/>
                <w:right w:val="none" w:sz="0" w:space="0" w:color="auto"/>
              </w:divBdr>
            </w:div>
            <w:div w:id="933980246">
              <w:marLeft w:val="0"/>
              <w:marRight w:val="0"/>
              <w:marTop w:val="0"/>
              <w:marBottom w:val="0"/>
              <w:divBdr>
                <w:top w:val="none" w:sz="0" w:space="0" w:color="auto"/>
                <w:left w:val="none" w:sz="0" w:space="0" w:color="auto"/>
                <w:bottom w:val="none" w:sz="0" w:space="0" w:color="auto"/>
                <w:right w:val="none" w:sz="0" w:space="0" w:color="auto"/>
              </w:divBdr>
            </w:div>
            <w:div w:id="1280575106">
              <w:marLeft w:val="0"/>
              <w:marRight w:val="0"/>
              <w:marTop w:val="0"/>
              <w:marBottom w:val="0"/>
              <w:divBdr>
                <w:top w:val="none" w:sz="0" w:space="0" w:color="auto"/>
                <w:left w:val="none" w:sz="0" w:space="0" w:color="auto"/>
                <w:bottom w:val="none" w:sz="0" w:space="0" w:color="auto"/>
                <w:right w:val="none" w:sz="0" w:space="0" w:color="auto"/>
              </w:divBdr>
            </w:div>
            <w:div w:id="1541942646">
              <w:marLeft w:val="0"/>
              <w:marRight w:val="0"/>
              <w:marTop w:val="0"/>
              <w:marBottom w:val="0"/>
              <w:divBdr>
                <w:top w:val="none" w:sz="0" w:space="0" w:color="auto"/>
                <w:left w:val="none" w:sz="0" w:space="0" w:color="auto"/>
                <w:bottom w:val="none" w:sz="0" w:space="0" w:color="auto"/>
                <w:right w:val="none" w:sz="0" w:space="0" w:color="auto"/>
              </w:divBdr>
            </w:div>
            <w:div w:id="381910014">
              <w:marLeft w:val="0"/>
              <w:marRight w:val="0"/>
              <w:marTop w:val="0"/>
              <w:marBottom w:val="0"/>
              <w:divBdr>
                <w:top w:val="none" w:sz="0" w:space="0" w:color="auto"/>
                <w:left w:val="none" w:sz="0" w:space="0" w:color="auto"/>
                <w:bottom w:val="none" w:sz="0" w:space="0" w:color="auto"/>
                <w:right w:val="none" w:sz="0" w:space="0" w:color="auto"/>
              </w:divBdr>
            </w:div>
            <w:div w:id="847642838">
              <w:marLeft w:val="0"/>
              <w:marRight w:val="0"/>
              <w:marTop w:val="0"/>
              <w:marBottom w:val="0"/>
              <w:divBdr>
                <w:top w:val="none" w:sz="0" w:space="0" w:color="auto"/>
                <w:left w:val="none" w:sz="0" w:space="0" w:color="auto"/>
                <w:bottom w:val="none" w:sz="0" w:space="0" w:color="auto"/>
                <w:right w:val="none" w:sz="0" w:space="0" w:color="auto"/>
              </w:divBdr>
            </w:div>
            <w:div w:id="1833789012">
              <w:marLeft w:val="0"/>
              <w:marRight w:val="0"/>
              <w:marTop w:val="0"/>
              <w:marBottom w:val="0"/>
              <w:divBdr>
                <w:top w:val="none" w:sz="0" w:space="0" w:color="auto"/>
                <w:left w:val="none" w:sz="0" w:space="0" w:color="auto"/>
                <w:bottom w:val="none" w:sz="0" w:space="0" w:color="auto"/>
                <w:right w:val="none" w:sz="0" w:space="0" w:color="auto"/>
              </w:divBdr>
            </w:div>
            <w:div w:id="1570921779">
              <w:marLeft w:val="0"/>
              <w:marRight w:val="0"/>
              <w:marTop w:val="0"/>
              <w:marBottom w:val="0"/>
              <w:divBdr>
                <w:top w:val="none" w:sz="0" w:space="0" w:color="auto"/>
                <w:left w:val="none" w:sz="0" w:space="0" w:color="auto"/>
                <w:bottom w:val="none" w:sz="0" w:space="0" w:color="auto"/>
                <w:right w:val="none" w:sz="0" w:space="0" w:color="auto"/>
              </w:divBdr>
            </w:div>
            <w:div w:id="2124372977">
              <w:marLeft w:val="0"/>
              <w:marRight w:val="0"/>
              <w:marTop w:val="0"/>
              <w:marBottom w:val="0"/>
              <w:divBdr>
                <w:top w:val="none" w:sz="0" w:space="0" w:color="auto"/>
                <w:left w:val="none" w:sz="0" w:space="0" w:color="auto"/>
                <w:bottom w:val="none" w:sz="0" w:space="0" w:color="auto"/>
                <w:right w:val="none" w:sz="0" w:space="0" w:color="auto"/>
              </w:divBdr>
            </w:div>
            <w:div w:id="1467968845">
              <w:marLeft w:val="0"/>
              <w:marRight w:val="0"/>
              <w:marTop w:val="0"/>
              <w:marBottom w:val="0"/>
              <w:divBdr>
                <w:top w:val="none" w:sz="0" w:space="0" w:color="auto"/>
                <w:left w:val="none" w:sz="0" w:space="0" w:color="auto"/>
                <w:bottom w:val="none" w:sz="0" w:space="0" w:color="auto"/>
                <w:right w:val="none" w:sz="0" w:space="0" w:color="auto"/>
              </w:divBdr>
            </w:div>
            <w:div w:id="987974254">
              <w:marLeft w:val="0"/>
              <w:marRight w:val="0"/>
              <w:marTop w:val="0"/>
              <w:marBottom w:val="0"/>
              <w:divBdr>
                <w:top w:val="none" w:sz="0" w:space="0" w:color="auto"/>
                <w:left w:val="none" w:sz="0" w:space="0" w:color="auto"/>
                <w:bottom w:val="none" w:sz="0" w:space="0" w:color="auto"/>
                <w:right w:val="none" w:sz="0" w:space="0" w:color="auto"/>
              </w:divBdr>
            </w:div>
            <w:div w:id="1847746862">
              <w:marLeft w:val="0"/>
              <w:marRight w:val="0"/>
              <w:marTop w:val="0"/>
              <w:marBottom w:val="0"/>
              <w:divBdr>
                <w:top w:val="none" w:sz="0" w:space="0" w:color="auto"/>
                <w:left w:val="none" w:sz="0" w:space="0" w:color="auto"/>
                <w:bottom w:val="none" w:sz="0" w:space="0" w:color="auto"/>
                <w:right w:val="none" w:sz="0" w:space="0" w:color="auto"/>
              </w:divBdr>
            </w:div>
            <w:div w:id="1260944924">
              <w:marLeft w:val="0"/>
              <w:marRight w:val="0"/>
              <w:marTop w:val="0"/>
              <w:marBottom w:val="0"/>
              <w:divBdr>
                <w:top w:val="none" w:sz="0" w:space="0" w:color="auto"/>
                <w:left w:val="none" w:sz="0" w:space="0" w:color="auto"/>
                <w:bottom w:val="none" w:sz="0" w:space="0" w:color="auto"/>
                <w:right w:val="none" w:sz="0" w:space="0" w:color="auto"/>
              </w:divBdr>
            </w:div>
          </w:divsChild>
        </w:div>
        <w:div w:id="2036151101">
          <w:marLeft w:val="0"/>
          <w:marRight w:val="0"/>
          <w:marTop w:val="0"/>
          <w:marBottom w:val="0"/>
          <w:divBdr>
            <w:top w:val="none" w:sz="0" w:space="0" w:color="auto"/>
            <w:left w:val="none" w:sz="0" w:space="0" w:color="auto"/>
            <w:bottom w:val="none" w:sz="0" w:space="0" w:color="auto"/>
            <w:right w:val="none" w:sz="0" w:space="0" w:color="auto"/>
          </w:divBdr>
          <w:divsChild>
            <w:div w:id="734859252">
              <w:marLeft w:val="0"/>
              <w:marRight w:val="0"/>
              <w:marTop w:val="0"/>
              <w:marBottom w:val="0"/>
              <w:divBdr>
                <w:top w:val="none" w:sz="0" w:space="0" w:color="auto"/>
                <w:left w:val="none" w:sz="0" w:space="0" w:color="auto"/>
                <w:bottom w:val="none" w:sz="0" w:space="0" w:color="auto"/>
                <w:right w:val="none" w:sz="0" w:space="0" w:color="auto"/>
              </w:divBdr>
            </w:div>
            <w:div w:id="171190765">
              <w:marLeft w:val="0"/>
              <w:marRight w:val="0"/>
              <w:marTop w:val="0"/>
              <w:marBottom w:val="0"/>
              <w:divBdr>
                <w:top w:val="none" w:sz="0" w:space="0" w:color="auto"/>
                <w:left w:val="none" w:sz="0" w:space="0" w:color="auto"/>
                <w:bottom w:val="none" w:sz="0" w:space="0" w:color="auto"/>
                <w:right w:val="none" w:sz="0" w:space="0" w:color="auto"/>
              </w:divBdr>
            </w:div>
            <w:div w:id="1930263063">
              <w:marLeft w:val="0"/>
              <w:marRight w:val="0"/>
              <w:marTop w:val="0"/>
              <w:marBottom w:val="0"/>
              <w:divBdr>
                <w:top w:val="none" w:sz="0" w:space="0" w:color="auto"/>
                <w:left w:val="none" w:sz="0" w:space="0" w:color="auto"/>
                <w:bottom w:val="none" w:sz="0" w:space="0" w:color="auto"/>
                <w:right w:val="none" w:sz="0" w:space="0" w:color="auto"/>
              </w:divBdr>
            </w:div>
            <w:div w:id="1594439782">
              <w:marLeft w:val="0"/>
              <w:marRight w:val="0"/>
              <w:marTop w:val="0"/>
              <w:marBottom w:val="0"/>
              <w:divBdr>
                <w:top w:val="none" w:sz="0" w:space="0" w:color="auto"/>
                <w:left w:val="none" w:sz="0" w:space="0" w:color="auto"/>
                <w:bottom w:val="none" w:sz="0" w:space="0" w:color="auto"/>
                <w:right w:val="none" w:sz="0" w:space="0" w:color="auto"/>
              </w:divBdr>
            </w:div>
            <w:div w:id="2024672518">
              <w:marLeft w:val="0"/>
              <w:marRight w:val="0"/>
              <w:marTop w:val="0"/>
              <w:marBottom w:val="0"/>
              <w:divBdr>
                <w:top w:val="none" w:sz="0" w:space="0" w:color="auto"/>
                <w:left w:val="none" w:sz="0" w:space="0" w:color="auto"/>
                <w:bottom w:val="none" w:sz="0" w:space="0" w:color="auto"/>
                <w:right w:val="none" w:sz="0" w:space="0" w:color="auto"/>
              </w:divBdr>
            </w:div>
            <w:div w:id="626817411">
              <w:marLeft w:val="0"/>
              <w:marRight w:val="0"/>
              <w:marTop w:val="0"/>
              <w:marBottom w:val="0"/>
              <w:divBdr>
                <w:top w:val="none" w:sz="0" w:space="0" w:color="auto"/>
                <w:left w:val="none" w:sz="0" w:space="0" w:color="auto"/>
                <w:bottom w:val="none" w:sz="0" w:space="0" w:color="auto"/>
                <w:right w:val="none" w:sz="0" w:space="0" w:color="auto"/>
              </w:divBdr>
            </w:div>
            <w:div w:id="1263220229">
              <w:marLeft w:val="0"/>
              <w:marRight w:val="0"/>
              <w:marTop w:val="0"/>
              <w:marBottom w:val="0"/>
              <w:divBdr>
                <w:top w:val="none" w:sz="0" w:space="0" w:color="auto"/>
                <w:left w:val="none" w:sz="0" w:space="0" w:color="auto"/>
                <w:bottom w:val="none" w:sz="0" w:space="0" w:color="auto"/>
                <w:right w:val="none" w:sz="0" w:space="0" w:color="auto"/>
              </w:divBdr>
            </w:div>
            <w:div w:id="2104761841">
              <w:marLeft w:val="0"/>
              <w:marRight w:val="0"/>
              <w:marTop w:val="0"/>
              <w:marBottom w:val="0"/>
              <w:divBdr>
                <w:top w:val="none" w:sz="0" w:space="0" w:color="auto"/>
                <w:left w:val="none" w:sz="0" w:space="0" w:color="auto"/>
                <w:bottom w:val="none" w:sz="0" w:space="0" w:color="auto"/>
                <w:right w:val="none" w:sz="0" w:space="0" w:color="auto"/>
              </w:divBdr>
            </w:div>
            <w:div w:id="721638019">
              <w:marLeft w:val="0"/>
              <w:marRight w:val="0"/>
              <w:marTop w:val="0"/>
              <w:marBottom w:val="0"/>
              <w:divBdr>
                <w:top w:val="none" w:sz="0" w:space="0" w:color="auto"/>
                <w:left w:val="none" w:sz="0" w:space="0" w:color="auto"/>
                <w:bottom w:val="none" w:sz="0" w:space="0" w:color="auto"/>
                <w:right w:val="none" w:sz="0" w:space="0" w:color="auto"/>
              </w:divBdr>
            </w:div>
            <w:div w:id="505484039">
              <w:marLeft w:val="0"/>
              <w:marRight w:val="0"/>
              <w:marTop w:val="0"/>
              <w:marBottom w:val="0"/>
              <w:divBdr>
                <w:top w:val="none" w:sz="0" w:space="0" w:color="auto"/>
                <w:left w:val="none" w:sz="0" w:space="0" w:color="auto"/>
                <w:bottom w:val="none" w:sz="0" w:space="0" w:color="auto"/>
                <w:right w:val="none" w:sz="0" w:space="0" w:color="auto"/>
              </w:divBdr>
            </w:div>
            <w:div w:id="92866008">
              <w:marLeft w:val="0"/>
              <w:marRight w:val="0"/>
              <w:marTop w:val="0"/>
              <w:marBottom w:val="0"/>
              <w:divBdr>
                <w:top w:val="none" w:sz="0" w:space="0" w:color="auto"/>
                <w:left w:val="none" w:sz="0" w:space="0" w:color="auto"/>
                <w:bottom w:val="none" w:sz="0" w:space="0" w:color="auto"/>
                <w:right w:val="none" w:sz="0" w:space="0" w:color="auto"/>
              </w:divBdr>
            </w:div>
            <w:div w:id="693652565">
              <w:marLeft w:val="0"/>
              <w:marRight w:val="0"/>
              <w:marTop w:val="0"/>
              <w:marBottom w:val="0"/>
              <w:divBdr>
                <w:top w:val="none" w:sz="0" w:space="0" w:color="auto"/>
                <w:left w:val="none" w:sz="0" w:space="0" w:color="auto"/>
                <w:bottom w:val="none" w:sz="0" w:space="0" w:color="auto"/>
                <w:right w:val="none" w:sz="0" w:space="0" w:color="auto"/>
              </w:divBdr>
            </w:div>
            <w:div w:id="1762989098">
              <w:marLeft w:val="0"/>
              <w:marRight w:val="0"/>
              <w:marTop w:val="0"/>
              <w:marBottom w:val="0"/>
              <w:divBdr>
                <w:top w:val="none" w:sz="0" w:space="0" w:color="auto"/>
                <w:left w:val="none" w:sz="0" w:space="0" w:color="auto"/>
                <w:bottom w:val="none" w:sz="0" w:space="0" w:color="auto"/>
                <w:right w:val="none" w:sz="0" w:space="0" w:color="auto"/>
              </w:divBdr>
            </w:div>
            <w:div w:id="620065996">
              <w:marLeft w:val="0"/>
              <w:marRight w:val="0"/>
              <w:marTop w:val="0"/>
              <w:marBottom w:val="0"/>
              <w:divBdr>
                <w:top w:val="none" w:sz="0" w:space="0" w:color="auto"/>
                <w:left w:val="none" w:sz="0" w:space="0" w:color="auto"/>
                <w:bottom w:val="none" w:sz="0" w:space="0" w:color="auto"/>
                <w:right w:val="none" w:sz="0" w:space="0" w:color="auto"/>
              </w:divBdr>
            </w:div>
            <w:div w:id="1724018608">
              <w:marLeft w:val="0"/>
              <w:marRight w:val="0"/>
              <w:marTop w:val="0"/>
              <w:marBottom w:val="0"/>
              <w:divBdr>
                <w:top w:val="none" w:sz="0" w:space="0" w:color="auto"/>
                <w:left w:val="none" w:sz="0" w:space="0" w:color="auto"/>
                <w:bottom w:val="none" w:sz="0" w:space="0" w:color="auto"/>
                <w:right w:val="none" w:sz="0" w:space="0" w:color="auto"/>
              </w:divBdr>
            </w:div>
            <w:div w:id="1300913099">
              <w:marLeft w:val="0"/>
              <w:marRight w:val="0"/>
              <w:marTop w:val="0"/>
              <w:marBottom w:val="0"/>
              <w:divBdr>
                <w:top w:val="none" w:sz="0" w:space="0" w:color="auto"/>
                <w:left w:val="none" w:sz="0" w:space="0" w:color="auto"/>
                <w:bottom w:val="none" w:sz="0" w:space="0" w:color="auto"/>
                <w:right w:val="none" w:sz="0" w:space="0" w:color="auto"/>
              </w:divBdr>
            </w:div>
            <w:div w:id="253168514">
              <w:marLeft w:val="0"/>
              <w:marRight w:val="0"/>
              <w:marTop w:val="0"/>
              <w:marBottom w:val="0"/>
              <w:divBdr>
                <w:top w:val="none" w:sz="0" w:space="0" w:color="auto"/>
                <w:left w:val="none" w:sz="0" w:space="0" w:color="auto"/>
                <w:bottom w:val="none" w:sz="0" w:space="0" w:color="auto"/>
                <w:right w:val="none" w:sz="0" w:space="0" w:color="auto"/>
              </w:divBdr>
            </w:div>
          </w:divsChild>
        </w:div>
        <w:div w:id="75982078">
          <w:marLeft w:val="0"/>
          <w:marRight w:val="0"/>
          <w:marTop w:val="0"/>
          <w:marBottom w:val="0"/>
          <w:divBdr>
            <w:top w:val="none" w:sz="0" w:space="0" w:color="auto"/>
            <w:left w:val="none" w:sz="0" w:space="0" w:color="auto"/>
            <w:bottom w:val="none" w:sz="0" w:space="0" w:color="auto"/>
            <w:right w:val="none" w:sz="0" w:space="0" w:color="auto"/>
          </w:divBdr>
          <w:divsChild>
            <w:div w:id="640967737">
              <w:marLeft w:val="-75"/>
              <w:marRight w:val="0"/>
              <w:marTop w:val="30"/>
              <w:marBottom w:val="30"/>
              <w:divBdr>
                <w:top w:val="none" w:sz="0" w:space="0" w:color="auto"/>
                <w:left w:val="none" w:sz="0" w:space="0" w:color="auto"/>
                <w:bottom w:val="none" w:sz="0" w:space="0" w:color="auto"/>
                <w:right w:val="none" w:sz="0" w:space="0" w:color="auto"/>
              </w:divBdr>
              <w:divsChild>
                <w:div w:id="1434328433">
                  <w:marLeft w:val="0"/>
                  <w:marRight w:val="0"/>
                  <w:marTop w:val="0"/>
                  <w:marBottom w:val="0"/>
                  <w:divBdr>
                    <w:top w:val="none" w:sz="0" w:space="0" w:color="auto"/>
                    <w:left w:val="none" w:sz="0" w:space="0" w:color="auto"/>
                    <w:bottom w:val="none" w:sz="0" w:space="0" w:color="auto"/>
                    <w:right w:val="none" w:sz="0" w:space="0" w:color="auto"/>
                  </w:divBdr>
                  <w:divsChild>
                    <w:div w:id="944776324">
                      <w:marLeft w:val="0"/>
                      <w:marRight w:val="0"/>
                      <w:marTop w:val="0"/>
                      <w:marBottom w:val="0"/>
                      <w:divBdr>
                        <w:top w:val="none" w:sz="0" w:space="0" w:color="auto"/>
                        <w:left w:val="none" w:sz="0" w:space="0" w:color="auto"/>
                        <w:bottom w:val="none" w:sz="0" w:space="0" w:color="auto"/>
                        <w:right w:val="none" w:sz="0" w:space="0" w:color="auto"/>
                      </w:divBdr>
                    </w:div>
                    <w:div w:id="1576011497">
                      <w:marLeft w:val="0"/>
                      <w:marRight w:val="0"/>
                      <w:marTop w:val="0"/>
                      <w:marBottom w:val="0"/>
                      <w:divBdr>
                        <w:top w:val="none" w:sz="0" w:space="0" w:color="auto"/>
                        <w:left w:val="none" w:sz="0" w:space="0" w:color="auto"/>
                        <w:bottom w:val="none" w:sz="0" w:space="0" w:color="auto"/>
                        <w:right w:val="none" w:sz="0" w:space="0" w:color="auto"/>
                      </w:divBdr>
                    </w:div>
                    <w:div w:id="294531588">
                      <w:marLeft w:val="0"/>
                      <w:marRight w:val="0"/>
                      <w:marTop w:val="0"/>
                      <w:marBottom w:val="0"/>
                      <w:divBdr>
                        <w:top w:val="none" w:sz="0" w:space="0" w:color="auto"/>
                        <w:left w:val="none" w:sz="0" w:space="0" w:color="auto"/>
                        <w:bottom w:val="none" w:sz="0" w:space="0" w:color="auto"/>
                        <w:right w:val="none" w:sz="0" w:space="0" w:color="auto"/>
                      </w:divBdr>
                    </w:div>
                  </w:divsChild>
                </w:div>
                <w:div w:id="468522906">
                  <w:marLeft w:val="0"/>
                  <w:marRight w:val="0"/>
                  <w:marTop w:val="0"/>
                  <w:marBottom w:val="0"/>
                  <w:divBdr>
                    <w:top w:val="none" w:sz="0" w:space="0" w:color="auto"/>
                    <w:left w:val="none" w:sz="0" w:space="0" w:color="auto"/>
                    <w:bottom w:val="none" w:sz="0" w:space="0" w:color="auto"/>
                    <w:right w:val="none" w:sz="0" w:space="0" w:color="auto"/>
                  </w:divBdr>
                  <w:divsChild>
                    <w:div w:id="238053430">
                      <w:marLeft w:val="0"/>
                      <w:marRight w:val="0"/>
                      <w:marTop w:val="0"/>
                      <w:marBottom w:val="0"/>
                      <w:divBdr>
                        <w:top w:val="none" w:sz="0" w:space="0" w:color="auto"/>
                        <w:left w:val="none" w:sz="0" w:space="0" w:color="auto"/>
                        <w:bottom w:val="none" w:sz="0" w:space="0" w:color="auto"/>
                        <w:right w:val="none" w:sz="0" w:space="0" w:color="auto"/>
                      </w:divBdr>
                    </w:div>
                    <w:div w:id="333650552">
                      <w:marLeft w:val="0"/>
                      <w:marRight w:val="0"/>
                      <w:marTop w:val="0"/>
                      <w:marBottom w:val="0"/>
                      <w:divBdr>
                        <w:top w:val="none" w:sz="0" w:space="0" w:color="auto"/>
                        <w:left w:val="none" w:sz="0" w:space="0" w:color="auto"/>
                        <w:bottom w:val="none" w:sz="0" w:space="0" w:color="auto"/>
                        <w:right w:val="none" w:sz="0" w:space="0" w:color="auto"/>
                      </w:divBdr>
                    </w:div>
                    <w:div w:id="1931697419">
                      <w:marLeft w:val="0"/>
                      <w:marRight w:val="0"/>
                      <w:marTop w:val="0"/>
                      <w:marBottom w:val="0"/>
                      <w:divBdr>
                        <w:top w:val="none" w:sz="0" w:space="0" w:color="auto"/>
                        <w:left w:val="none" w:sz="0" w:space="0" w:color="auto"/>
                        <w:bottom w:val="none" w:sz="0" w:space="0" w:color="auto"/>
                        <w:right w:val="none" w:sz="0" w:space="0" w:color="auto"/>
                      </w:divBdr>
                    </w:div>
                    <w:div w:id="2142992509">
                      <w:marLeft w:val="0"/>
                      <w:marRight w:val="0"/>
                      <w:marTop w:val="0"/>
                      <w:marBottom w:val="0"/>
                      <w:divBdr>
                        <w:top w:val="none" w:sz="0" w:space="0" w:color="auto"/>
                        <w:left w:val="none" w:sz="0" w:space="0" w:color="auto"/>
                        <w:bottom w:val="none" w:sz="0" w:space="0" w:color="auto"/>
                        <w:right w:val="none" w:sz="0" w:space="0" w:color="auto"/>
                      </w:divBdr>
                    </w:div>
                    <w:div w:id="94634798">
                      <w:marLeft w:val="0"/>
                      <w:marRight w:val="0"/>
                      <w:marTop w:val="0"/>
                      <w:marBottom w:val="0"/>
                      <w:divBdr>
                        <w:top w:val="none" w:sz="0" w:space="0" w:color="auto"/>
                        <w:left w:val="none" w:sz="0" w:space="0" w:color="auto"/>
                        <w:bottom w:val="none" w:sz="0" w:space="0" w:color="auto"/>
                        <w:right w:val="none" w:sz="0" w:space="0" w:color="auto"/>
                      </w:divBdr>
                    </w:div>
                    <w:div w:id="315693053">
                      <w:marLeft w:val="0"/>
                      <w:marRight w:val="0"/>
                      <w:marTop w:val="0"/>
                      <w:marBottom w:val="0"/>
                      <w:divBdr>
                        <w:top w:val="none" w:sz="0" w:space="0" w:color="auto"/>
                        <w:left w:val="none" w:sz="0" w:space="0" w:color="auto"/>
                        <w:bottom w:val="none" w:sz="0" w:space="0" w:color="auto"/>
                        <w:right w:val="none" w:sz="0" w:space="0" w:color="auto"/>
                      </w:divBdr>
                    </w:div>
                    <w:div w:id="1615015366">
                      <w:marLeft w:val="0"/>
                      <w:marRight w:val="0"/>
                      <w:marTop w:val="0"/>
                      <w:marBottom w:val="0"/>
                      <w:divBdr>
                        <w:top w:val="none" w:sz="0" w:space="0" w:color="auto"/>
                        <w:left w:val="none" w:sz="0" w:space="0" w:color="auto"/>
                        <w:bottom w:val="none" w:sz="0" w:space="0" w:color="auto"/>
                        <w:right w:val="none" w:sz="0" w:space="0" w:color="auto"/>
                      </w:divBdr>
                    </w:div>
                  </w:divsChild>
                </w:div>
                <w:div w:id="595209820">
                  <w:marLeft w:val="0"/>
                  <w:marRight w:val="0"/>
                  <w:marTop w:val="0"/>
                  <w:marBottom w:val="0"/>
                  <w:divBdr>
                    <w:top w:val="none" w:sz="0" w:space="0" w:color="auto"/>
                    <w:left w:val="none" w:sz="0" w:space="0" w:color="auto"/>
                    <w:bottom w:val="none" w:sz="0" w:space="0" w:color="auto"/>
                    <w:right w:val="none" w:sz="0" w:space="0" w:color="auto"/>
                  </w:divBdr>
                  <w:divsChild>
                    <w:div w:id="219828216">
                      <w:marLeft w:val="0"/>
                      <w:marRight w:val="0"/>
                      <w:marTop w:val="0"/>
                      <w:marBottom w:val="0"/>
                      <w:divBdr>
                        <w:top w:val="none" w:sz="0" w:space="0" w:color="auto"/>
                        <w:left w:val="none" w:sz="0" w:space="0" w:color="auto"/>
                        <w:bottom w:val="none" w:sz="0" w:space="0" w:color="auto"/>
                        <w:right w:val="none" w:sz="0" w:space="0" w:color="auto"/>
                      </w:divBdr>
                    </w:div>
                    <w:div w:id="1974168098">
                      <w:marLeft w:val="0"/>
                      <w:marRight w:val="0"/>
                      <w:marTop w:val="0"/>
                      <w:marBottom w:val="0"/>
                      <w:divBdr>
                        <w:top w:val="none" w:sz="0" w:space="0" w:color="auto"/>
                        <w:left w:val="none" w:sz="0" w:space="0" w:color="auto"/>
                        <w:bottom w:val="none" w:sz="0" w:space="0" w:color="auto"/>
                        <w:right w:val="none" w:sz="0" w:space="0" w:color="auto"/>
                      </w:divBdr>
                    </w:div>
                    <w:div w:id="944850991">
                      <w:marLeft w:val="0"/>
                      <w:marRight w:val="0"/>
                      <w:marTop w:val="0"/>
                      <w:marBottom w:val="0"/>
                      <w:divBdr>
                        <w:top w:val="none" w:sz="0" w:space="0" w:color="auto"/>
                        <w:left w:val="none" w:sz="0" w:space="0" w:color="auto"/>
                        <w:bottom w:val="none" w:sz="0" w:space="0" w:color="auto"/>
                        <w:right w:val="none" w:sz="0" w:space="0" w:color="auto"/>
                      </w:divBdr>
                    </w:div>
                    <w:div w:id="1171681392">
                      <w:marLeft w:val="0"/>
                      <w:marRight w:val="0"/>
                      <w:marTop w:val="0"/>
                      <w:marBottom w:val="0"/>
                      <w:divBdr>
                        <w:top w:val="none" w:sz="0" w:space="0" w:color="auto"/>
                        <w:left w:val="none" w:sz="0" w:space="0" w:color="auto"/>
                        <w:bottom w:val="none" w:sz="0" w:space="0" w:color="auto"/>
                        <w:right w:val="none" w:sz="0" w:space="0" w:color="auto"/>
                      </w:divBdr>
                    </w:div>
                    <w:div w:id="747046303">
                      <w:marLeft w:val="0"/>
                      <w:marRight w:val="0"/>
                      <w:marTop w:val="0"/>
                      <w:marBottom w:val="0"/>
                      <w:divBdr>
                        <w:top w:val="none" w:sz="0" w:space="0" w:color="auto"/>
                        <w:left w:val="none" w:sz="0" w:space="0" w:color="auto"/>
                        <w:bottom w:val="none" w:sz="0" w:space="0" w:color="auto"/>
                        <w:right w:val="none" w:sz="0" w:space="0" w:color="auto"/>
                      </w:divBdr>
                    </w:div>
                    <w:div w:id="831601573">
                      <w:marLeft w:val="0"/>
                      <w:marRight w:val="0"/>
                      <w:marTop w:val="0"/>
                      <w:marBottom w:val="0"/>
                      <w:divBdr>
                        <w:top w:val="none" w:sz="0" w:space="0" w:color="auto"/>
                        <w:left w:val="none" w:sz="0" w:space="0" w:color="auto"/>
                        <w:bottom w:val="none" w:sz="0" w:space="0" w:color="auto"/>
                        <w:right w:val="none" w:sz="0" w:space="0" w:color="auto"/>
                      </w:divBdr>
                    </w:div>
                    <w:div w:id="1025978670">
                      <w:marLeft w:val="0"/>
                      <w:marRight w:val="0"/>
                      <w:marTop w:val="0"/>
                      <w:marBottom w:val="0"/>
                      <w:divBdr>
                        <w:top w:val="none" w:sz="0" w:space="0" w:color="auto"/>
                        <w:left w:val="none" w:sz="0" w:space="0" w:color="auto"/>
                        <w:bottom w:val="none" w:sz="0" w:space="0" w:color="auto"/>
                        <w:right w:val="none" w:sz="0" w:space="0" w:color="auto"/>
                      </w:divBdr>
                    </w:div>
                    <w:div w:id="1456826776">
                      <w:marLeft w:val="0"/>
                      <w:marRight w:val="0"/>
                      <w:marTop w:val="0"/>
                      <w:marBottom w:val="0"/>
                      <w:divBdr>
                        <w:top w:val="none" w:sz="0" w:space="0" w:color="auto"/>
                        <w:left w:val="none" w:sz="0" w:space="0" w:color="auto"/>
                        <w:bottom w:val="none" w:sz="0" w:space="0" w:color="auto"/>
                        <w:right w:val="none" w:sz="0" w:space="0" w:color="auto"/>
                      </w:divBdr>
                    </w:div>
                    <w:div w:id="411438292">
                      <w:marLeft w:val="0"/>
                      <w:marRight w:val="0"/>
                      <w:marTop w:val="0"/>
                      <w:marBottom w:val="0"/>
                      <w:divBdr>
                        <w:top w:val="none" w:sz="0" w:space="0" w:color="auto"/>
                        <w:left w:val="none" w:sz="0" w:space="0" w:color="auto"/>
                        <w:bottom w:val="none" w:sz="0" w:space="0" w:color="auto"/>
                        <w:right w:val="none" w:sz="0" w:space="0" w:color="auto"/>
                      </w:divBdr>
                    </w:div>
                    <w:div w:id="1070495354">
                      <w:marLeft w:val="0"/>
                      <w:marRight w:val="0"/>
                      <w:marTop w:val="0"/>
                      <w:marBottom w:val="0"/>
                      <w:divBdr>
                        <w:top w:val="none" w:sz="0" w:space="0" w:color="auto"/>
                        <w:left w:val="none" w:sz="0" w:space="0" w:color="auto"/>
                        <w:bottom w:val="none" w:sz="0" w:space="0" w:color="auto"/>
                        <w:right w:val="none" w:sz="0" w:space="0" w:color="auto"/>
                      </w:divBdr>
                    </w:div>
                    <w:div w:id="1295597251">
                      <w:marLeft w:val="0"/>
                      <w:marRight w:val="0"/>
                      <w:marTop w:val="0"/>
                      <w:marBottom w:val="0"/>
                      <w:divBdr>
                        <w:top w:val="none" w:sz="0" w:space="0" w:color="auto"/>
                        <w:left w:val="none" w:sz="0" w:space="0" w:color="auto"/>
                        <w:bottom w:val="none" w:sz="0" w:space="0" w:color="auto"/>
                        <w:right w:val="none" w:sz="0" w:space="0" w:color="auto"/>
                      </w:divBdr>
                    </w:div>
                    <w:div w:id="1429694907">
                      <w:marLeft w:val="0"/>
                      <w:marRight w:val="0"/>
                      <w:marTop w:val="0"/>
                      <w:marBottom w:val="0"/>
                      <w:divBdr>
                        <w:top w:val="none" w:sz="0" w:space="0" w:color="auto"/>
                        <w:left w:val="none" w:sz="0" w:space="0" w:color="auto"/>
                        <w:bottom w:val="none" w:sz="0" w:space="0" w:color="auto"/>
                        <w:right w:val="none" w:sz="0" w:space="0" w:color="auto"/>
                      </w:divBdr>
                    </w:div>
                    <w:div w:id="1565490014">
                      <w:marLeft w:val="0"/>
                      <w:marRight w:val="0"/>
                      <w:marTop w:val="0"/>
                      <w:marBottom w:val="0"/>
                      <w:divBdr>
                        <w:top w:val="none" w:sz="0" w:space="0" w:color="auto"/>
                        <w:left w:val="none" w:sz="0" w:space="0" w:color="auto"/>
                        <w:bottom w:val="none" w:sz="0" w:space="0" w:color="auto"/>
                        <w:right w:val="none" w:sz="0" w:space="0" w:color="auto"/>
                      </w:divBdr>
                    </w:div>
                    <w:div w:id="2040348557">
                      <w:marLeft w:val="0"/>
                      <w:marRight w:val="0"/>
                      <w:marTop w:val="0"/>
                      <w:marBottom w:val="0"/>
                      <w:divBdr>
                        <w:top w:val="none" w:sz="0" w:space="0" w:color="auto"/>
                        <w:left w:val="none" w:sz="0" w:space="0" w:color="auto"/>
                        <w:bottom w:val="none" w:sz="0" w:space="0" w:color="auto"/>
                        <w:right w:val="none" w:sz="0" w:space="0" w:color="auto"/>
                      </w:divBdr>
                    </w:div>
                    <w:div w:id="584144154">
                      <w:marLeft w:val="0"/>
                      <w:marRight w:val="0"/>
                      <w:marTop w:val="0"/>
                      <w:marBottom w:val="0"/>
                      <w:divBdr>
                        <w:top w:val="none" w:sz="0" w:space="0" w:color="auto"/>
                        <w:left w:val="none" w:sz="0" w:space="0" w:color="auto"/>
                        <w:bottom w:val="none" w:sz="0" w:space="0" w:color="auto"/>
                        <w:right w:val="none" w:sz="0" w:space="0" w:color="auto"/>
                      </w:divBdr>
                    </w:div>
                    <w:div w:id="1957173561">
                      <w:marLeft w:val="0"/>
                      <w:marRight w:val="0"/>
                      <w:marTop w:val="0"/>
                      <w:marBottom w:val="0"/>
                      <w:divBdr>
                        <w:top w:val="none" w:sz="0" w:space="0" w:color="auto"/>
                        <w:left w:val="none" w:sz="0" w:space="0" w:color="auto"/>
                        <w:bottom w:val="none" w:sz="0" w:space="0" w:color="auto"/>
                        <w:right w:val="none" w:sz="0" w:space="0" w:color="auto"/>
                      </w:divBdr>
                    </w:div>
                    <w:div w:id="551382648">
                      <w:marLeft w:val="0"/>
                      <w:marRight w:val="0"/>
                      <w:marTop w:val="0"/>
                      <w:marBottom w:val="0"/>
                      <w:divBdr>
                        <w:top w:val="none" w:sz="0" w:space="0" w:color="auto"/>
                        <w:left w:val="none" w:sz="0" w:space="0" w:color="auto"/>
                        <w:bottom w:val="none" w:sz="0" w:space="0" w:color="auto"/>
                        <w:right w:val="none" w:sz="0" w:space="0" w:color="auto"/>
                      </w:divBdr>
                    </w:div>
                    <w:div w:id="717317600">
                      <w:marLeft w:val="0"/>
                      <w:marRight w:val="0"/>
                      <w:marTop w:val="0"/>
                      <w:marBottom w:val="0"/>
                      <w:divBdr>
                        <w:top w:val="none" w:sz="0" w:space="0" w:color="auto"/>
                        <w:left w:val="none" w:sz="0" w:space="0" w:color="auto"/>
                        <w:bottom w:val="none" w:sz="0" w:space="0" w:color="auto"/>
                        <w:right w:val="none" w:sz="0" w:space="0" w:color="auto"/>
                      </w:divBdr>
                    </w:div>
                    <w:div w:id="1953200220">
                      <w:marLeft w:val="0"/>
                      <w:marRight w:val="0"/>
                      <w:marTop w:val="0"/>
                      <w:marBottom w:val="0"/>
                      <w:divBdr>
                        <w:top w:val="none" w:sz="0" w:space="0" w:color="auto"/>
                        <w:left w:val="none" w:sz="0" w:space="0" w:color="auto"/>
                        <w:bottom w:val="none" w:sz="0" w:space="0" w:color="auto"/>
                        <w:right w:val="none" w:sz="0" w:space="0" w:color="auto"/>
                      </w:divBdr>
                    </w:div>
                    <w:div w:id="327024651">
                      <w:marLeft w:val="0"/>
                      <w:marRight w:val="0"/>
                      <w:marTop w:val="0"/>
                      <w:marBottom w:val="0"/>
                      <w:divBdr>
                        <w:top w:val="none" w:sz="0" w:space="0" w:color="auto"/>
                        <w:left w:val="none" w:sz="0" w:space="0" w:color="auto"/>
                        <w:bottom w:val="none" w:sz="0" w:space="0" w:color="auto"/>
                        <w:right w:val="none" w:sz="0" w:space="0" w:color="auto"/>
                      </w:divBdr>
                    </w:div>
                    <w:div w:id="481972990">
                      <w:marLeft w:val="0"/>
                      <w:marRight w:val="0"/>
                      <w:marTop w:val="0"/>
                      <w:marBottom w:val="0"/>
                      <w:divBdr>
                        <w:top w:val="none" w:sz="0" w:space="0" w:color="auto"/>
                        <w:left w:val="none" w:sz="0" w:space="0" w:color="auto"/>
                        <w:bottom w:val="none" w:sz="0" w:space="0" w:color="auto"/>
                        <w:right w:val="none" w:sz="0" w:space="0" w:color="auto"/>
                      </w:divBdr>
                    </w:div>
                    <w:div w:id="1997951545">
                      <w:marLeft w:val="0"/>
                      <w:marRight w:val="0"/>
                      <w:marTop w:val="0"/>
                      <w:marBottom w:val="0"/>
                      <w:divBdr>
                        <w:top w:val="none" w:sz="0" w:space="0" w:color="auto"/>
                        <w:left w:val="none" w:sz="0" w:space="0" w:color="auto"/>
                        <w:bottom w:val="none" w:sz="0" w:space="0" w:color="auto"/>
                        <w:right w:val="none" w:sz="0" w:space="0" w:color="auto"/>
                      </w:divBdr>
                    </w:div>
                    <w:div w:id="257374579">
                      <w:marLeft w:val="0"/>
                      <w:marRight w:val="0"/>
                      <w:marTop w:val="0"/>
                      <w:marBottom w:val="0"/>
                      <w:divBdr>
                        <w:top w:val="none" w:sz="0" w:space="0" w:color="auto"/>
                        <w:left w:val="none" w:sz="0" w:space="0" w:color="auto"/>
                        <w:bottom w:val="none" w:sz="0" w:space="0" w:color="auto"/>
                        <w:right w:val="none" w:sz="0" w:space="0" w:color="auto"/>
                      </w:divBdr>
                    </w:div>
                    <w:div w:id="994912961">
                      <w:marLeft w:val="0"/>
                      <w:marRight w:val="0"/>
                      <w:marTop w:val="0"/>
                      <w:marBottom w:val="0"/>
                      <w:divBdr>
                        <w:top w:val="none" w:sz="0" w:space="0" w:color="auto"/>
                        <w:left w:val="none" w:sz="0" w:space="0" w:color="auto"/>
                        <w:bottom w:val="none" w:sz="0" w:space="0" w:color="auto"/>
                        <w:right w:val="none" w:sz="0" w:space="0" w:color="auto"/>
                      </w:divBdr>
                    </w:div>
                    <w:div w:id="539900438">
                      <w:marLeft w:val="0"/>
                      <w:marRight w:val="0"/>
                      <w:marTop w:val="0"/>
                      <w:marBottom w:val="0"/>
                      <w:divBdr>
                        <w:top w:val="none" w:sz="0" w:space="0" w:color="auto"/>
                        <w:left w:val="none" w:sz="0" w:space="0" w:color="auto"/>
                        <w:bottom w:val="none" w:sz="0" w:space="0" w:color="auto"/>
                        <w:right w:val="none" w:sz="0" w:space="0" w:color="auto"/>
                      </w:divBdr>
                    </w:div>
                    <w:div w:id="1978413980">
                      <w:marLeft w:val="0"/>
                      <w:marRight w:val="0"/>
                      <w:marTop w:val="0"/>
                      <w:marBottom w:val="0"/>
                      <w:divBdr>
                        <w:top w:val="none" w:sz="0" w:space="0" w:color="auto"/>
                        <w:left w:val="none" w:sz="0" w:space="0" w:color="auto"/>
                        <w:bottom w:val="none" w:sz="0" w:space="0" w:color="auto"/>
                        <w:right w:val="none" w:sz="0" w:space="0" w:color="auto"/>
                      </w:divBdr>
                    </w:div>
                    <w:div w:id="1195383668">
                      <w:marLeft w:val="0"/>
                      <w:marRight w:val="0"/>
                      <w:marTop w:val="0"/>
                      <w:marBottom w:val="0"/>
                      <w:divBdr>
                        <w:top w:val="none" w:sz="0" w:space="0" w:color="auto"/>
                        <w:left w:val="none" w:sz="0" w:space="0" w:color="auto"/>
                        <w:bottom w:val="none" w:sz="0" w:space="0" w:color="auto"/>
                        <w:right w:val="none" w:sz="0" w:space="0" w:color="auto"/>
                      </w:divBdr>
                    </w:div>
                    <w:div w:id="1485009305">
                      <w:marLeft w:val="0"/>
                      <w:marRight w:val="0"/>
                      <w:marTop w:val="0"/>
                      <w:marBottom w:val="0"/>
                      <w:divBdr>
                        <w:top w:val="none" w:sz="0" w:space="0" w:color="auto"/>
                        <w:left w:val="none" w:sz="0" w:space="0" w:color="auto"/>
                        <w:bottom w:val="none" w:sz="0" w:space="0" w:color="auto"/>
                        <w:right w:val="none" w:sz="0" w:space="0" w:color="auto"/>
                      </w:divBdr>
                    </w:div>
                    <w:div w:id="508982565">
                      <w:marLeft w:val="0"/>
                      <w:marRight w:val="0"/>
                      <w:marTop w:val="0"/>
                      <w:marBottom w:val="0"/>
                      <w:divBdr>
                        <w:top w:val="none" w:sz="0" w:space="0" w:color="auto"/>
                        <w:left w:val="none" w:sz="0" w:space="0" w:color="auto"/>
                        <w:bottom w:val="none" w:sz="0" w:space="0" w:color="auto"/>
                        <w:right w:val="none" w:sz="0" w:space="0" w:color="auto"/>
                      </w:divBdr>
                    </w:div>
                    <w:div w:id="1201436077">
                      <w:marLeft w:val="0"/>
                      <w:marRight w:val="0"/>
                      <w:marTop w:val="0"/>
                      <w:marBottom w:val="0"/>
                      <w:divBdr>
                        <w:top w:val="none" w:sz="0" w:space="0" w:color="auto"/>
                        <w:left w:val="none" w:sz="0" w:space="0" w:color="auto"/>
                        <w:bottom w:val="none" w:sz="0" w:space="0" w:color="auto"/>
                        <w:right w:val="none" w:sz="0" w:space="0" w:color="auto"/>
                      </w:divBdr>
                    </w:div>
                    <w:div w:id="144473375">
                      <w:marLeft w:val="0"/>
                      <w:marRight w:val="0"/>
                      <w:marTop w:val="0"/>
                      <w:marBottom w:val="0"/>
                      <w:divBdr>
                        <w:top w:val="none" w:sz="0" w:space="0" w:color="auto"/>
                        <w:left w:val="none" w:sz="0" w:space="0" w:color="auto"/>
                        <w:bottom w:val="none" w:sz="0" w:space="0" w:color="auto"/>
                        <w:right w:val="none" w:sz="0" w:space="0" w:color="auto"/>
                      </w:divBdr>
                    </w:div>
                    <w:div w:id="898631916">
                      <w:marLeft w:val="0"/>
                      <w:marRight w:val="0"/>
                      <w:marTop w:val="0"/>
                      <w:marBottom w:val="0"/>
                      <w:divBdr>
                        <w:top w:val="none" w:sz="0" w:space="0" w:color="auto"/>
                        <w:left w:val="none" w:sz="0" w:space="0" w:color="auto"/>
                        <w:bottom w:val="none" w:sz="0" w:space="0" w:color="auto"/>
                        <w:right w:val="none" w:sz="0" w:space="0" w:color="auto"/>
                      </w:divBdr>
                    </w:div>
                    <w:div w:id="1245527986">
                      <w:marLeft w:val="0"/>
                      <w:marRight w:val="0"/>
                      <w:marTop w:val="0"/>
                      <w:marBottom w:val="0"/>
                      <w:divBdr>
                        <w:top w:val="none" w:sz="0" w:space="0" w:color="auto"/>
                        <w:left w:val="none" w:sz="0" w:space="0" w:color="auto"/>
                        <w:bottom w:val="none" w:sz="0" w:space="0" w:color="auto"/>
                        <w:right w:val="none" w:sz="0" w:space="0" w:color="auto"/>
                      </w:divBdr>
                    </w:div>
                  </w:divsChild>
                </w:div>
                <w:div w:id="1843465861">
                  <w:marLeft w:val="0"/>
                  <w:marRight w:val="0"/>
                  <w:marTop w:val="0"/>
                  <w:marBottom w:val="0"/>
                  <w:divBdr>
                    <w:top w:val="none" w:sz="0" w:space="0" w:color="auto"/>
                    <w:left w:val="none" w:sz="0" w:space="0" w:color="auto"/>
                    <w:bottom w:val="none" w:sz="0" w:space="0" w:color="auto"/>
                    <w:right w:val="none" w:sz="0" w:space="0" w:color="auto"/>
                  </w:divBdr>
                  <w:divsChild>
                    <w:div w:id="352657390">
                      <w:marLeft w:val="0"/>
                      <w:marRight w:val="0"/>
                      <w:marTop w:val="0"/>
                      <w:marBottom w:val="0"/>
                      <w:divBdr>
                        <w:top w:val="none" w:sz="0" w:space="0" w:color="auto"/>
                        <w:left w:val="none" w:sz="0" w:space="0" w:color="auto"/>
                        <w:bottom w:val="none" w:sz="0" w:space="0" w:color="auto"/>
                        <w:right w:val="none" w:sz="0" w:space="0" w:color="auto"/>
                      </w:divBdr>
                    </w:div>
                    <w:div w:id="210269922">
                      <w:marLeft w:val="0"/>
                      <w:marRight w:val="0"/>
                      <w:marTop w:val="0"/>
                      <w:marBottom w:val="0"/>
                      <w:divBdr>
                        <w:top w:val="none" w:sz="0" w:space="0" w:color="auto"/>
                        <w:left w:val="none" w:sz="0" w:space="0" w:color="auto"/>
                        <w:bottom w:val="none" w:sz="0" w:space="0" w:color="auto"/>
                        <w:right w:val="none" w:sz="0" w:space="0" w:color="auto"/>
                      </w:divBdr>
                    </w:div>
                    <w:div w:id="1828785737">
                      <w:marLeft w:val="0"/>
                      <w:marRight w:val="0"/>
                      <w:marTop w:val="0"/>
                      <w:marBottom w:val="0"/>
                      <w:divBdr>
                        <w:top w:val="none" w:sz="0" w:space="0" w:color="auto"/>
                        <w:left w:val="none" w:sz="0" w:space="0" w:color="auto"/>
                        <w:bottom w:val="none" w:sz="0" w:space="0" w:color="auto"/>
                        <w:right w:val="none" w:sz="0" w:space="0" w:color="auto"/>
                      </w:divBdr>
                    </w:div>
                    <w:div w:id="39983302">
                      <w:marLeft w:val="0"/>
                      <w:marRight w:val="0"/>
                      <w:marTop w:val="0"/>
                      <w:marBottom w:val="0"/>
                      <w:divBdr>
                        <w:top w:val="none" w:sz="0" w:space="0" w:color="auto"/>
                        <w:left w:val="none" w:sz="0" w:space="0" w:color="auto"/>
                        <w:bottom w:val="none" w:sz="0" w:space="0" w:color="auto"/>
                        <w:right w:val="none" w:sz="0" w:space="0" w:color="auto"/>
                      </w:divBdr>
                    </w:div>
                  </w:divsChild>
                </w:div>
                <w:div w:id="618998111">
                  <w:marLeft w:val="0"/>
                  <w:marRight w:val="0"/>
                  <w:marTop w:val="0"/>
                  <w:marBottom w:val="0"/>
                  <w:divBdr>
                    <w:top w:val="none" w:sz="0" w:space="0" w:color="auto"/>
                    <w:left w:val="none" w:sz="0" w:space="0" w:color="auto"/>
                    <w:bottom w:val="none" w:sz="0" w:space="0" w:color="auto"/>
                    <w:right w:val="none" w:sz="0" w:space="0" w:color="auto"/>
                  </w:divBdr>
                  <w:divsChild>
                    <w:div w:id="396052693">
                      <w:marLeft w:val="0"/>
                      <w:marRight w:val="0"/>
                      <w:marTop w:val="0"/>
                      <w:marBottom w:val="0"/>
                      <w:divBdr>
                        <w:top w:val="none" w:sz="0" w:space="0" w:color="auto"/>
                        <w:left w:val="none" w:sz="0" w:space="0" w:color="auto"/>
                        <w:bottom w:val="none" w:sz="0" w:space="0" w:color="auto"/>
                        <w:right w:val="none" w:sz="0" w:space="0" w:color="auto"/>
                      </w:divBdr>
                    </w:div>
                    <w:div w:id="820463193">
                      <w:marLeft w:val="0"/>
                      <w:marRight w:val="0"/>
                      <w:marTop w:val="0"/>
                      <w:marBottom w:val="0"/>
                      <w:divBdr>
                        <w:top w:val="none" w:sz="0" w:space="0" w:color="auto"/>
                        <w:left w:val="none" w:sz="0" w:space="0" w:color="auto"/>
                        <w:bottom w:val="none" w:sz="0" w:space="0" w:color="auto"/>
                        <w:right w:val="none" w:sz="0" w:space="0" w:color="auto"/>
                      </w:divBdr>
                    </w:div>
                    <w:div w:id="1912999738">
                      <w:marLeft w:val="0"/>
                      <w:marRight w:val="0"/>
                      <w:marTop w:val="0"/>
                      <w:marBottom w:val="0"/>
                      <w:divBdr>
                        <w:top w:val="none" w:sz="0" w:space="0" w:color="auto"/>
                        <w:left w:val="none" w:sz="0" w:space="0" w:color="auto"/>
                        <w:bottom w:val="none" w:sz="0" w:space="0" w:color="auto"/>
                        <w:right w:val="none" w:sz="0" w:space="0" w:color="auto"/>
                      </w:divBdr>
                    </w:div>
                    <w:div w:id="1087112397">
                      <w:marLeft w:val="0"/>
                      <w:marRight w:val="0"/>
                      <w:marTop w:val="0"/>
                      <w:marBottom w:val="0"/>
                      <w:divBdr>
                        <w:top w:val="none" w:sz="0" w:space="0" w:color="auto"/>
                        <w:left w:val="none" w:sz="0" w:space="0" w:color="auto"/>
                        <w:bottom w:val="none" w:sz="0" w:space="0" w:color="auto"/>
                        <w:right w:val="none" w:sz="0" w:space="0" w:color="auto"/>
                      </w:divBdr>
                    </w:div>
                  </w:divsChild>
                </w:div>
                <w:div w:id="2122601457">
                  <w:marLeft w:val="0"/>
                  <w:marRight w:val="0"/>
                  <w:marTop w:val="0"/>
                  <w:marBottom w:val="0"/>
                  <w:divBdr>
                    <w:top w:val="none" w:sz="0" w:space="0" w:color="auto"/>
                    <w:left w:val="none" w:sz="0" w:space="0" w:color="auto"/>
                    <w:bottom w:val="none" w:sz="0" w:space="0" w:color="auto"/>
                    <w:right w:val="none" w:sz="0" w:space="0" w:color="auto"/>
                  </w:divBdr>
                  <w:divsChild>
                    <w:div w:id="669140786">
                      <w:marLeft w:val="0"/>
                      <w:marRight w:val="0"/>
                      <w:marTop w:val="0"/>
                      <w:marBottom w:val="0"/>
                      <w:divBdr>
                        <w:top w:val="none" w:sz="0" w:space="0" w:color="auto"/>
                        <w:left w:val="none" w:sz="0" w:space="0" w:color="auto"/>
                        <w:bottom w:val="none" w:sz="0" w:space="0" w:color="auto"/>
                        <w:right w:val="none" w:sz="0" w:space="0" w:color="auto"/>
                      </w:divBdr>
                    </w:div>
                    <w:div w:id="1652632794">
                      <w:marLeft w:val="0"/>
                      <w:marRight w:val="0"/>
                      <w:marTop w:val="0"/>
                      <w:marBottom w:val="0"/>
                      <w:divBdr>
                        <w:top w:val="none" w:sz="0" w:space="0" w:color="auto"/>
                        <w:left w:val="none" w:sz="0" w:space="0" w:color="auto"/>
                        <w:bottom w:val="none" w:sz="0" w:space="0" w:color="auto"/>
                        <w:right w:val="none" w:sz="0" w:space="0" w:color="auto"/>
                      </w:divBdr>
                    </w:div>
                    <w:div w:id="1289623259">
                      <w:marLeft w:val="0"/>
                      <w:marRight w:val="0"/>
                      <w:marTop w:val="0"/>
                      <w:marBottom w:val="0"/>
                      <w:divBdr>
                        <w:top w:val="none" w:sz="0" w:space="0" w:color="auto"/>
                        <w:left w:val="none" w:sz="0" w:space="0" w:color="auto"/>
                        <w:bottom w:val="none" w:sz="0" w:space="0" w:color="auto"/>
                        <w:right w:val="none" w:sz="0" w:space="0" w:color="auto"/>
                      </w:divBdr>
                    </w:div>
                    <w:div w:id="1408767939">
                      <w:marLeft w:val="0"/>
                      <w:marRight w:val="0"/>
                      <w:marTop w:val="0"/>
                      <w:marBottom w:val="0"/>
                      <w:divBdr>
                        <w:top w:val="none" w:sz="0" w:space="0" w:color="auto"/>
                        <w:left w:val="none" w:sz="0" w:space="0" w:color="auto"/>
                        <w:bottom w:val="none" w:sz="0" w:space="0" w:color="auto"/>
                        <w:right w:val="none" w:sz="0" w:space="0" w:color="auto"/>
                      </w:divBdr>
                    </w:div>
                    <w:div w:id="316498292">
                      <w:marLeft w:val="0"/>
                      <w:marRight w:val="0"/>
                      <w:marTop w:val="0"/>
                      <w:marBottom w:val="0"/>
                      <w:divBdr>
                        <w:top w:val="none" w:sz="0" w:space="0" w:color="auto"/>
                        <w:left w:val="none" w:sz="0" w:space="0" w:color="auto"/>
                        <w:bottom w:val="none" w:sz="0" w:space="0" w:color="auto"/>
                        <w:right w:val="none" w:sz="0" w:space="0" w:color="auto"/>
                      </w:divBdr>
                    </w:div>
                    <w:div w:id="831022194">
                      <w:marLeft w:val="0"/>
                      <w:marRight w:val="0"/>
                      <w:marTop w:val="0"/>
                      <w:marBottom w:val="0"/>
                      <w:divBdr>
                        <w:top w:val="none" w:sz="0" w:space="0" w:color="auto"/>
                        <w:left w:val="none" w:sz="0" w:space="0" w:color="auto"/>
                        <w:bottom w:val="none" w:sz="0" w:space="0" w:color="auto"/>
                        <w:right w:val="none" w:sz="0" w:space="0" w:color="auto"/>
                      </w:divBdr>
                    </w:div>
                    <w:div w:id="190918104">
                      <w:marLeft w:val="0"/>
                      <w:marRight w:val="0"/>
                      <w:marTop w:val="0"/>
                      <w:marBottom w:val="0"/>
                      <w:divBdr>
                        <w:top w:val="none" w:sz="0" w:space="0" w:color="auto"/>
                        <w:left w:val="none" w:sz="0" w:space="0" w:color="auto"/>
                        <w:bottom w:val="none" w:sz="0" w:space="0" w:color="auto"/>
                        <w:right w:val="none" w:sz="0" w:space="0" w:color="auto"/>
                      </w:divBdr>
                    </w:div>
                    <w:div w:id="1465660528">
                      <w:marLeft w:val="0"/>
                      <w:marRight w:val="0"/>
                      <w:marTop w:val="0"/>
                      <w:marBottom w:val="0"/>
                      <w:divBdr>
                        <w:top w:val="none" w:sz="0" w:space="0" w:color="auto"/>
                        <w:left w:val="none" w:sz="0" w:space="0" w:color="auto"/>
                        <w:bottom w:val="none" w:sz="0" w:space="0" w:color="auto"/>
                        <w:right w:val="none" w:sz="0" w:space="0" w:color="auto"/>
                      </w:divBdr>
                    </w:div>
                    <w:div w:id="368142605">
                      <w:marLeft w:val="0"/>
                      <w:marRight w:val="0"/>
                      <w:marTop w:val="0"/>
                      <w:marBottom w:val="0"/>
                      <w:divBdr>
                        <w:top w:val="none" w:sz="0" w:space="0" w:color="auto"/>
                        <w:left w:val="none" w:sz="0" w:space="0" w:color="auto"/>
                        <w:bottom w:val="none" w:sz="0" w:space="0" w:color="auto"/>
                        <w:right w:val="none" w:sz="0" w:space="0" w:color="auto"/>
                      </w:divBdr>
                    </w:div>
                    <w:div w:id="475606575">
                      <w:marLeft w:val="0"/>
                      <w:marRight w:val="0"/>
                      <w:marTop w:val="0"/>
                      <w:marBottom w:val="0"/>
                      <w:divBdr>
                        <w:top w:val="none" w:sz="0" w:space="0" w:color="auto"/>
                        <w:left w:val="none" w:sz="0" w:space="0" w:color="auto"/>
                        <w:bottom w:val="none" w:sz="0" w:space="0" w:color="auto"/>
                        <w:right w:val="none" w:sz="0" w:space="0" w:color="auto"/>
                      </w:divBdr>
                    </w:div>
                    <w:div w:id="1823615149">
                      <w:marLeft w:val="0"/>
                      <w:marRight w:val="0"/>
                      <w:marTop w:val="0"/>
                      <w:marBottom w:val="0"/>
                      <w:divBdr>
                        <w:top w:val="none" w:sz="0" w:space="0" w:color="auto"/>
                        <w:left w:val="none" w:sz="0" w:space="0" w:color="auto"/>
                        <w:bottom w:val="none" w:sz="0" w:space="0" w:color="auto"/>
                        <w:right w:val="none" w:sz="0" w:space="0" w:color="auto"/>
                      </w:divBdr>
                    </w:div>
                    <w:div w:id="1759516071">
                      <w:marLeft w:val="0"/>
                      <w:marRight w:val="0"/>
                      <w:marTop w:val="0"/>
                      <w:marBottom w:val="0"/>
                      <w:divBdr>
                        <w:top w:val="none" w:sz="0" w:space="0" w:color="auto"/>
                        <w:left w:val="none" w:sz="0" w:space="0" w:color="auto"/>
                        <w:bottom w:val="none" w:sz="0" w:space="0" w:color="auto"/>
                        <w:right w:val="none" w:sz="0" w:space="0" w:color="auto"/>
                      </w:divBdr>
                    </w:div>
                    <w:div w:id="1092314510">
                      <w:marLeft w:val="0"/>
                      <w:marRight w:val="0"/>
                      <w:marTop w:val="0"/>
                      <w:marBottom w:val="0"/>
                      <w:divBdr>
                        <w:top w:val="none" w:sz="0" w:space="0" w:color="auto"/>
                        <w:left w:val="none" w:sz="0" w:space="0" w:color="auto"/>
                        <w:bottom w:val="none" w:sz="0" w:space="0" w:color="auto"/>
                        <w:right w:val="none" w:sz="0" w:space="0" w:color="auto"/>
                      </w:divBdr>
                    </w:div>
                    <w:div w:id="1978755728">
                      <w:marLeft w:val="0"/>
                      <w:marRight w:val="0"/>
                      <w:marTop w:val="0"/>
                      <w:marBottom w:val="0"/>
                      <w:divBdr>
                        <w:top w:val="none" w:sz="0" w:space="0" w:color="auto"/>
                        <w:left w:val="none" w:sz="0" w:space="0" w:color="auto"/>
                        <w:bottom w:val="none" w:sz="0" w:space="0" w:color="auto"/>
                        <w:right w:val="none" w:sz="0" w:space="0" w:color="auto"/>
                      </w:divBdr>
                    </w:div>
                    <w:div w:id="1284925132">
                      <w:marLeft w:val="0"/>
                      <w:marRight w:val="0"/>
                      <w:marTop w:val="0"/>
                      <w:marBottom w:val="0"/>
                      <w:divBdr>
                        <w:top w:val="none" w:sz="0" w:space="0" w:color="auto"/>
                        <w:left w:val="none" w:sz="0" w:space="0" w:color="auto"/>
                        <w:bottom w:val="none" w:sz="0" w:space="0" w:color="auto"/>
                        <w:right w:val="none" w:sz="0" w:space="0" w:color="auto"/>
                      </w:divBdr>
                    </w:div>
                    <w:div w:id="1156991798">
                      <w:marLeft w:val="0"/>
                      <w:marRight w:val="0"/>
                      <w:marTop w:val="0"/>
                      <w:marBottom w:val="0"/>
                      <w:divBdr>
                        <w:top w:val="none" w:sz="0" w:space="0" w:color="auto"/>
                        <w:left w:val="none" w:sz="0" w:space="0" w:color="auto"/>
                        <w:bottom w:val="none" w:sz="0" w:space="0" w:color="auto"/>
                        <w:right w:val="none" w:sz="0" w:space="0" w:color="auto"/>
                      </w:divBdr>
                    </w:div>
                    <w:div w:id="1878158643">
                      <w:marLeft w:val="0"/>
                      <w:marRight w:val="0"/>
                      <w:marTop w:val="0"/>
                      <w:marBottom w:val="0"/>
                      <w:divBdr>
                        <w:top w:val="none" w:sz="0" w:space="0" w:color="auto"/>
                        <w:left w:val="none" w:sz="0" w:space="0" w:color="auto"/>
                        <w:bottom w:val="none" w:sz="0" w:space="0" w:color="auto"/>
                        <w:right w:val="none" w:sz="0" w:space="0" w:color="auto"/>
                      </w:divBdr>
                    </w:div>
                    <w:div w:id="1558007223">
                      <w:marLeft w:val="0"/>
                      <w:marRight w:val="0"/>
                      <w:marTop w:val="0"/>
                      <w:marBottom w:val="0"/>
                      <w:divBdr>
                        <w:top w:val="none" w:sz="0" w:space="0" w:color="auto"/>
                        <w:left w:val="none" w:sz="0" w:space="0" w:color="auto"/>
                        <w:bottom w:val="none" w:sz="0" w:space="0" w:color="auto"/>
                        <w:right w:val="none" w:sz="0" w:space="0" w:color="auto"/>
                      </w:divBdr>
                    </w:div>
                    <w:div w:id="2078892800">
                      <w:marLeft w:val="0"/>
                      <w:marRight w:val="0"/>
                      <w:marTop w:val="0"/>
                      <w:marBottom w:val="0"/>
                      <w:divBdr>
                        <w:top w:val="none" w:sz="0" w:space="0" w:color="auto"/>
                        <w:left w:val="none" w:sz="0" w:space="0" w:color="auto"/>
                        <w:bottom w:val="none" w:sz="0" w:space="0" w:color="auto"/>
                        <w:right w:val="none" w:sz="0" w:space="0" w:color="auto"/>
                      </w:divBdr>
                    </w:div>
                    <w:div w:id="307396168">
                      <w:marLeft w:val="0"/>
                      <w:marRight w:val="0"/>
                      <w:marTop w:val="0"/>
                      <w:marBottom w:val="0"/>
                      <w:divBdr>
                        <w:top w:val="none" w:sz="0" w:space="0" w:color="auto"/>
                        <w:left w:val="none" w:sz="0" w:space="0" w:color="auto"/>
                        <w:bottom w:val="none" w:sz="0" w:space="0" w:color="auto"/>
                        <w:right w:val="none" w:sz="0" w:space="0" w:color="auto"/>
                      </w:divBdr>
                    </w:div>
                    <w:div w:id="772819466">
                      <w:marLeft w:val="0"/>
                      <w:marRight w:val="0"/>
                      <w:marTop w:val="0"/>
                      <w:marBottom w:val="0"/>
                      <w:divBdr>
                        <w:top w:val="none" w:sz="0" w:space="0" w:color="auto"/>
                        <w:left w:val="none" w:sz="0" w:space="0" w:color="auto"/>
                        <w:bottom w:val="none" w:sz="0" w:space="0" w:color="auto"/>
                        <w:right w:val="none" w:sz="0" w:space="0" w:color="auto"/>
                      </w:divBdr>
                    </w:div>
                  </w:divsChild>
                </w:div>
                <w:div w:id="270670930">
                  <w:marLeft w:val="0"/>
                  <w:marRight w:val="0"/>
                  <w:marTop w:val="0"/>
                  <w:marBottom w:val="0"/>
                  <w:divBdr>
                    <w:top w:val="none" w:sz="0" w:space="0" w:color="auto"/>
                    <w:left w:val="none" w:sz="0" w:space="0" w:color="auto"/>
                    <w:bottom w:val="none" w:sz="0" w:space="0" w:color="auto"/>
                    <w:right w:val="none" w:sz="0" w:space="0" w:color="auto"/>
                  </w:divBdr>
                  <w:divsChild>
                    <w:div w:id="1806118400">
                      <w:marLeft w:val="0"/>
                      <w:marRight w:val="0"/>
                      <w:marTop w:val="0"/>
                      <w:marBottom w:val="0"/>
                      <w:divBdr>
                        <w:top w:val="none" w:sz="0" w:space="0" w:color="auto"/>
                        <w:left w:val="none" w:sz="0" w:space="0" w:color="auto"/>
                        <w:bottom w:val="none" w:sz="0" w:space="0" w:color="auto"/>
                        <w:right w:val="none" w:sz="0" w:space="0" w:color="auto"/>
                      </w:divBdr>
                    </w:div>
                    <w:div w:id="1121726223">
                      <w:marLeft w:val="0"/>
                      <w:marRight w:val="0"/>
                      <w:marTop w:val="0"/>
                      <w:marBottom w:val="0"/>
                      <w:divBdr>
                        <w:top w:val="none" w:sz="0" w:space="0" w:color="auto"/>
                        <w:left w:val="none" w:sz="0" w:space="0" w:color="auto"/>
                        <w:bottom w:val="none" w:sz="0" w:space="0" w:color="auto"/>
                        <w:right w:val="none" w:sz="0" w:space="0" w:color="auto"/>
                      </w:divBdr>
                    </w:div>
                    <w:div w:id="1914466452">
                      <w:marLeft w:val="0"/>
                      <w:marRight w:val="0"/>
                      <w:marTop w:val="0"/>
                      <w:marBottom w:val="0"/>
                      <w:divBdr>
                        <w:top w:val="none" w:sz="0" w:space="0" w:color="auto"/>
                        <w:left w:val="none" w:sz="0" w:space="0" w:color="auto"/>
                        <w:bottom w:val="none" w:sz="0" w:space="0" w:color="auto"/>
                        <w:right w:val="none" w:sz="0" w:space="0" w:color="auto"/>
                      </w:divBdr>
                    </w:div>
                  </w:divsChild>
                </w:div>
                <w:div w:id="361518848">
                  <w:marLeft w:val="0"/>
                  <w:marRight w:val="0"/>
                  <w:marTop w:val="0"/>
                  <w:marBottom w:val="0"/>
                  <w:divBdr>
                    <w:top w:val="none" w:sz="0" w:space="0" w:color="auto"/>
                    <w:left w:val="none" w:sz="0" w:space="0" w:color="auto"/>
                    <w:bottom w:val="none" w:sz="0" w:space="0" w:color="auto"/>
                    <w:right w:val="none" w:sz="0" w:space="0" w:color="auto"/>
                  </w:divBdr>
                  <w:divsChild>
                    <w:div w:id="299269631">
                      <w:marLeft w:val="0"/>
                      <w:marRight w:val="0"/>
                      <w:marTop w:val="0"/>
                      <w:marBottom w:val="0"/>
                      <w:divBdr>
                        <w:top w:val="none" w:sz="0" w:space="0" w:color="auto"/>
                        <w:left w:val="none" w:sz="0" w:space="0" w:color="auto"/>
                        <w:bottom w:val="none" w:sz="0" w:space="0" w:color="auto"/>
                        <w:right w:val="none" w:sz="0" w:space="0" w:color="auto"/>
                      </w:divBdr>
                    </w:div>
                    <w:div w:id="1615332449">
                      <w:marLeft w:val="0"/>
                      <w:marRight w:val="0"/>
                      <w:marTop w:val="0"/>
                      <w:marBottom w:val="0"/>
                      <w:divBdr>
                        <w:top w:val="none" w:sz="0" w:space="0" w:color="auto"/>
                        <w:left w:val="none" w:sz="0" w:space="0" w:color="auto"/>
                        <w:bottom w:val="none" w:sz="0" w:space="0" w:color="auto"/>
                        <w:right w:val="none" w:sz="0" w:space="0" w:color="auto"/>
                      </w:divBdr>
                    </w:div>
                    <w:div w:id="193078349">
                      <w:marLeft w:val="0"/>
                      <w:marRight w:val="0"/>
                      <w:marTop w:val="0"/>
                      <w:marBottom w:val="0"/>
                      <w:divBdr>
                        <w:top w:val="none" w:sz="0" w:space="0" w:color="auto"/>
                        <w:left w:val="none" w:sz="0" w:space="0" w:color="auto"/>
                        <w:bottom w:val="none" w:sz="0" w:space="0" w:color="auto"/>
                        <w:right w:val="none" w:sz="0" w:space="0" w:color="auto"/>
                      </w:divBdr>
                    </w:div>
                    <w:div w:id="968632466">
                      <w:marLeft w:val="0"/>
                      <w:marRight w:val="0"/>
                      <w:marTop w:val="0"/>
                      <w:marBottom w:val="0"/>
                      <w:divBdr>
                        <w:top w:val="none" w:sz="0" w:space="0" w:color="auto"/>
                        <w:left w:val="none" w:sz="0" w:space="0" w:color="auto"/>
                        <w:bottom w:val="none" w:sz="0" w:space="0" w:color="auto"/>
                        <w:right w:val="none" w:sz="0" w:space="0" w:color="auto"/>
                      </w:divBdr>
                    </w:div>
                    <w:div w:id="2130542264">
                      <w:marLeft w:val="0"/>
                      <w:marRight w:val="0"/>
                      <w:marTop w:val="0"/>
                      <w:marBottom w:val="0"/>
                      <w:divBdr>
                        <w:top w:val="none" w:sz="0" w:space="0" w:color="auto"/>
                        <w:left w:val="none" w:sz="0" w:space="0" w:color="auto"/>
                        <w:bottom w:val="none" w:sz="0" w:space="0" w:color="auto"/>
                        <w:right w:val="none" w:sz="0" w:space="0" w:color="auto"/>
                      </w:divBdr>
                    </w:div>
                    <w:div w:id="1946645882">
                      <w:marLeft w:val="0"/>
                      <w:marRight w:val="0"/>
                      <w:marTop w:val="0"/>
                      <w:marBottom w:val="0"/>
                      <w:divBdr>
                        <w:top w:val="none" w:sz="0" w:space="0" w:color="auto"/>
                        <w:left w:val="none" w:sz="0" w:space="0" w:color="auto"/>
                        <w:bottom w:val="none" w:sz="0" w:space="0" w:color="auto"/>
                        <w:right w:val="none" w:sz="0" w:space="0" w:color="auto"/>
                      </w:divBdr>
                    </w:div>
                    <w:div w:id="770860611">
                      <w:marLeft w:val="0"/>
                      <w:marRight w:val="0"/>
                      <w:marTop w:val="0"/>
                      <w:marBottom w:val="0"/>
                      <w:divBdr>
                        <w:top w:val="none" w:sz="0" w:space="0" w:color="auto"/>
                        <w:left w:val="none" w:sz="0" w:space="0" w:color="auto"/>
                        <w:bottom w:val="none" w:sz="0" w:space="0" w:color="auto"/>
                        <w:right w:val="none" w:sz="0" w:space="0" w:color="auto"/>
                      </w:divBdr>
                    </w:div>
                    <w:div w:id="952858292">
                      <w:marLeft w:val="0"/>
                      <w:marRight w:val="0"/>
                      <w:marTop w:val="0"/>
                      <w:marBottom w:val="0"/>
                      <w:divBdr>
                        <w:top w:val="none" w:sz="0" w:space="0" w:color="auto"/>
                        <w:left w:val="none" w:sz="0" w:space="0" w:color="auto"/>
                        <w:bottom w:val="none" w:sz="0" w:space="0" w:color="auto"/>
                        <w:right w:val="none" w:sz="0" w:space="0" w:color="auto"/>
                      </w:divBdr>
                    </w:div>
                    <w:div w:id="326442783">
                      <w:marLeft w:val="0"/>
                      <w:marRight w:val="0"/>
                      <w:marTop w:val="0"/>
                      <w:marBottom w:val="0"/>
                      <w:divBdr>
                        <w:top w:val="none" w:sz="0" w:space="0" w:color="auto"/>
                        <w:left w:val="none" w:sz="0" w:space="0" w:color="auto"/>
                        <w:bottom w:val="none" w:sz="0" w:space="0" w:color="auto"/>
                        <w:right w:val="none" w:sz="0" w:space="0" w:color="auto"/>
                      </w:divBdr>
                    </w:div>
                    <w:div w:id="2010406588">
                      <w:marLeft w:val="0"/>
                      <w:marRight w:val="0"/>
                      <w:marTop w:val="0"/>
                      <w:marBottom w:val="0"/>
                      <w:divBdr>
                        <w:top w:val="none" w:sz="0" w:space="0" w:color="auto"/>
                        <w:left w:val="none" w:sz="0" w:space="0" w:color="auto"/>
                        <w:bottom w:val="none" w:sz="0" w:space="0" w:color="auto"/>
                        <w:right w:val="none" w:sz="0" w:space="0" w:color="auto"/>
                      </w:divBdr>
                    </w:div>
                    <w:div w:id="85812794">
                      <w:marLeft w:val="0"/>
                      <w:marRight w:val="0"/>
                      <w:marTop w:val="0"/>
                      <w:marBottom w:val="0"/>
                      <w:divBdr>
                        <w:top w:val="none" w:sz="0" w:space="0" w:color="auto"/>
                        <w:left w:val="none" w:sz="0" w:space="0" w:color="auto"/>
                        <w:bottom w:val="none" w:sz="0" w:space="0" w:color="auto"/>
                        <w:right w:val="none" w:sz="0" w:space="0" w:color="auto"/>
                      </w:divBdr>
                    </w:div>
                    <w:div w:id="1765344693">
                      <w:marLeft w:val="0"/>
                      <w:marRight w:val="0"/>
                      <w:marTop w:val="0"/>
                      <w:marBottom w:val="0"/>
                      <w:divBdr>
                        <w:top w:val="none" w:sz="0" w:space="0" w:color="auto"/>
                        <w:left w:val="none" w:sz="0" w:space="0" w:color="auto"/>
                        <w:bottom w:val="none" w:sz="0" w:space="0" w:color="auto"/>
                        <w:right w:val="none" w:sz="0" w:space="0" w:color="auto"/>
                      </w:divBdr>
                    </w:div>
                    <w:div w:id="1871068375">
                      <w:marLeft w:val="0"/>
                      <w:marRight w:val="0"/>
                      <w:marTop w:val="0"/>
                      <w:marBottom w:val="0"/>
                      <w:divBdr>
                        <w:top w:val="none" w:sz="0" w:space="0" w:color="auto"/>
                        <w:left w:val="none" w:sz="0" w:space="0" w:color="auto"/>
                        <w:bottom w:val="none" w:sz="0" w:space="0" w:color="auto"/>
                        <w:right w:val="none" w:sz="0" w:space="0" w:color="auto"/>
                      </w:divBdr>
                    </w:div>
                    <w:div w:id="493423794">
                      <w:marLeft w:val="0"/>
                      <w:marRight w:val="0"/>
                      <w:marTop w:val="0"/>
                      <w:marBottom w:val="0"/>
                      <w:divBdr>
                        <w:top w:val="none" w:sz="0" w:space="0" w:color="auto"/>
                        <w:left w:val="none" w:sz="0" w:space="0" w:color="auto"/>
                        <w:bottom w:val="none" w:sz="0" w:space="0" w:color="auto"/>
                        <w:right w:val="none" w:sz="0" w:space="0" w:color="auto"/>
                      </w:divBdr>
                    </w:div>
                  </w:divsChild>
                </w:div>
                <w:div w:id="139928984">
                  <w:marLeft w:val="0"/>
                  <w:marRight w:val="0"/>
                  <w:marTop w:val="0"/>
                  <w:marBottom w:val="0"/>
                  <w:divBdr>
                    <w:top w:val="none" w:sz="0" w:space="0" w:color="auto"/>
                    <w:left w:val="none" w:sz="0" w:space="0" w:color="auto"/>
                    <w:bottom w:val="none" w:sz="0" w:space="0" w:color="auto"/>
                    <w:right w:val="none" w:sz="0" w:space="0" w:color="auto"/>
                  </w:divBdr>
                  <w:divsChild>
                    <w:div w:id="1295527389">
                      <w:marLeft w:val="0"/>
                      <w:marRight w:val="0"/>
                      <w:marTop w:val="0"/>
                      <w:marBottom w:val="0"/>
                      <w:divBdr>
                        <w:top w:val="none" w:sz="0" w:space="0" w:color="auto"/>
                        <w:left w:val="none" w:sz="0" w:space="0" w:color="auto"/>
                        <w:bottom w:val="none" w:sz="0" w:space="0" w:color="auto"/>
                        <w:right w:val="none" w:sz="0" w:space="0" w:color="auto"/>
                      </w:divBdr>
                    </w:div>
                    <w:div w:id="519389567">
                      <w:marLeft w:val="0"/>
                      <w:marRight w:val="0"/>
                      <w:marTop w:val="0"/>
                      <w:marBottom w:val="0"/>
                      <w:divBdr>
                        <w:top w:val="none" w:sz="0" w:space="0" w:color="auto"/>
                        <w:left w:val="none" w:sz="0" w:space="0" w:color="auto"/>
                        <w:bottom w:val="none" w:sz="0" w:space="0" w:color="auto"/>
                        <w:right w:val="none" w:sz="0" w:space="0" w:color="auto"/>
                      </w:divBdr>
                    </w:div>
                    <w:div w:id="1235968008">
                      <w:marLeft w:val="0"/>
                      <w:marRight w:val="0"/>
                      <w:marTop w:val="0"/>
                      <w:marBottom w:val="0"/>
                      <w:divBdr>
                        <w:top w:val="none" w:sz="0" w:space="0" w:color="auto"/>
                        <w:left w:val="none" w:sz="0" w:space="0" w:color="auto"/>
                        <w:bottom w:val="none" w:sz="0" w:space="0" w:color="auto"/>
                        <w:right w:val="none" w:sz="0" w:space="0" w:color="auto"/>
                      </w:divBdr>
                    </w:div>
                    <w:div w:id="1214273791">
                      <w:marLeft w:val="0"/>
                      <w:marRight w:val="0"/>
                      <w:marTop w:val="0"/>
                      <w:marBottom w:val="0"/>
                      <w:divBdr>
                        <w:top w:val="none" w:sz="0" w:space="0" w:color="auto"/>
                        <w:left w:val="none" w:sz="0" w:space="0" w:color="auto"/>
                        <w:bottom w:val="none" w:sz="0" w:space="0" w:color="auto"/>
                        <w:right w:val="none" w:sz="0" w:space="0" w:color="auto"/>
                      </w:divBdr>
                    </w:div>
                    <w:div w:id="1660159604">
                      <w:marLeft w:val="0"/>
                      <w:marRight w:val="0"/>
                      <w:marTop w:val="0"/>
                      <w:marBottom w:val="0"/>
                      <w:divBdr>
                        <w:top w:val="none" w:sz="0" w:space="0" w:color="auto"/>
                        <w:left w:val="none" w:sz="0" w:space="0" w:color="auto"/>
                        <w:bottom w:val="none" w:sz="0" w:space="0" w:color="auto"/>
                        <w:right w:val="none" w:sz="0" w:space="0" w:color="auto"/>
                      </w:divBdr>
                    </w:div>
                    <w:div w:id="699821466">
                      <w:marLeft w:val="0"/>
                      <w:marRight w:val="0"/>
                      <w:marTop w:val="0"/>
                      <w:marBottom w:val="0"/>
                      <w:divBdr>
                        <w:top w:val="none" w:sz="0" w:space="0" w:color="auto"/>
                        <w:left w:val="none" w:sz="0" w:space="0" w:color="auto"/>
                        <w:bottom w:val="none" w:sz="0" w:space="0" w:color="auto"/>
                        <w:right w:val="none" w:sz="0" w:space="0" w:color="auto"/>
                      </w:divBdr>
                    </w:div>
                    <w:div w:id="1684697019">
                      <w:marLeft w:val="0"/>
                      <w:marRight w:val="0"/>
                      <w:marTop w:val="0"/>
                      <w:marBottom w:val="0"/>
                      <w:divBdr>
                        <w:top w:val="none" w:sz="0" w:space="0" w:color="auto"/>
                        <w:left w:val="none" w:sz="0" w:space="0" w:color="auto"/>
                        <w:bottom w:val="none" w:sz="0" w:space="0" w:color="auto"/>
                        <w:right w:val="none" w:sz="0" w:space="0" w:color="auto"/>
                      </w:divBdr>
                    </w:div>
                    <w:div w:id="2035768855">
                      <w:marLeft w:val="0"/>
                      <w:marRight w:val="0"/>
                      <w:marTop w:val="0"/>
                      <w:marBottom w:val="0"/>
                      <w:divBdr>
                        <w:top w:val="none" w:sz="0" w:space="0" w:color="auto"/>
                        <w:left w:val="none" w:sz="0" w:space="0" w:color="auto"/>
                        <w:bottom w:val="none" w:sz="0" w:space="0" w:color="auto"/>
                        <w:right w:val="none" w:sz="0" w:space="0" w:color="auto"/>
                      </w:divBdr>
                    </w:div>
                    <w:div w:id="1811898187">
                      <w:marLeft w:val="0"/>
                      <w:marRight w:val="0"/>
                      <w:marTop w:val="0"/>
                      <w:marBottom w:val="0"/>
                      <w:divBdr>
                        <w:top w:val="none" w:sz="0" w:space="0" w:color="auto"/>
                        <w:left w:val="none" w:sz="0" w:space="0" w:color="auto"/>
                        <w:bottom w:val="none" w:sz="0" w:space="0" w:color="auto"/>
                        <w:right w:val="none" w:sz="0" w:space="0" w:color="auto"/>
                      </w:divBdr>
                    </w:div>
                    <w:div w:id="1976178155">
                      <w:marLeft w:val="0"/>
                      <w:marRight w:val="0"/>
                      <w:marTop w:val="0"/>
                      <w:marBottom w:val="0"/>
                      <w:divBdr>
                        <w:top w:val="none" w:sz="0" w:space="0" w:color="auto"/>
                        <w:left w:val="none" w:sz="0" w:space="0" w:color="auto"/>
                        <w:bottom w:val="none" w:sz="0" w:space="0" w:color="auto"/>
                        <w:right w:val="none" w:sz="0" w:space="0" w:color="auto"/>
                      </w:divBdr>
                    </w:div>
                    <w:div w:id="1442608445">
                      <w:marLeft w:val="0"/>
                      <w:marRight w:val="0"/>
                      <w:marTop w:val="0"/>
                      <w:marBottom w:val="0"/>
                      <w:divBdr>
                        <w:top w:val="none" w:sz="0" w:space="0" w:color="auto"/>
                        <w:left w:val="none" w:sz="0" w:space="0" w:color="auto"/>
                        <w:bottom w:val="none" w:sz="0" w:space="0" w:color="auto"/>
                        <w:right w:val="none" w:sz="0" w:space="0" w:color="auto"/>
                      </w:divBdr>
                    </w:div>
                    <w:div w:id="2140875298">
                      <w:marLeft w:val="0"/>
                      <w:marRight w:val="0"/>
                      <w:marTop w:val="0"/>
                      <w:marBottom w:val="0"/>
                      <w:divBdr>
                        <w:top w:val="none" w:sz="0" w:space="0" w:color="auto"/>
                        <w:left w:val="none" w:sz="0" w:space="0" w:color="auto"/>
                        <w:bottom w:val="none" w:sz="0" w:space="0" w:color="auto"/>
                        <w:right w:val="none" w:sz="0" w:space="0" w:color="auto"/>
                      </w:divBdr>
                    </w:div>
                    <w:div w:id="1860779600">
                      <w:marLeft w:val="0"/>
                      <w:marRight w:val="0"/>
                      <w:marTop w:val="0"/>
                      <w:marBottom w:val="0"/>
                      <w:divBdr>
                        <w:top w:val="none" w:sz="0" w:space="0" w:color="auto"/>
                        <w:left w:val="none" w:sz="0" w:space="0" w:color="auto"/>
                        <w:bottom w:val="none" w:sz="0" w:space="0" w:color="auto"/>
                        <w:right w:val="none" w:sz="0" w:space="0" w:color="auto"/>
                      </w:divBdr>
                    </w:div>
                    <w:div w:id="1586571457">
                      <w:marLeft w:val="0"/>
                      <w:marRight w:val="0"/>
                      <w:marTop w:val="0"/>
                      <w:marBottom w:val="0"/>
                      <w:divBdr>
                        <w:top w:val="none" w:sz="0" w:space="0" w:color="auto"/>
                        <w:left w:val="none" w:sz="0" w:space="0" w:color="auto"/>
                        <w:bottom w:val="none" w:sz="0" w:space="0" w:color="auto"/>
                        <w:right w:val="none" w:sz="0" w:space="0" w:color="auto"/>
                      </w:divBdr>
                    </w:div>
                    <w:div w:id="365061939">
                      <w:marLeft w:val="0"/>
                      <w:marRight w:val="0"/>
                      <w:marTop w:val="0"/>
                      <w:marBottom w:val="0"/>
                      <w:divBdr>
                        <w:top w:val="none" w:sz="0" w:space="0" w:color="auto"/>
                        <w:left w:val="none" w:sz="0" w:space="0" w:color="auto"/>
                        <w:bottom w:val="none" w:sz="0" w:space="0" w:color="auto"/>
                        <w:right w:val="none" w:sz="0" w:space="0" w:color="auto"/>
                      </w:divBdr>
                    </w:div>
                    <w:div w:id="728962300">
                      <w:marLeft w:val="0"/>
                      <w:marRight w:val="0"/>
                      <w:marTop w:val="0"/>
                      <w:marBottom w:val="0"/>
                      <w:divBdr>
                        <w:top w:val="none" w:sz="0" w:space="0" w:color="auto"/>
                        <w:left w:val="none" w:sz="0" w:space="0" w:color="auto"/>
                        <w:bottom w:val="none" w:sz="0" w:space="0" w:color="auto"/>
                        <w:right w:val="none" w:sz="0" w:space="0" w:color="auto"/>
                      </w:divBdr>
                    </w:div>
                    <w:div w:id="621762684">
                      <w:marLeft w:val="0"/>
                      <w:marRight w:val="0"/>
                      <w:marTop w:val="0"/>
                      <w:marBottom w:val="0"/>
                      <w:divBdr>
                        <w:top w:val="none" w:sz="0" w:space="0" w:color="auto"/>
                        <w:left w:val="none" w:sz="0" w:space="0" w:color="auto"/>
                        <w:bottom w:val="none" w:sz="0" w:space="0" w:color="auto"/>
                        <w:right w:val="none" w:sz="0" w:space="0" w:color="auto"/>
                      </w:divBdr>
                    </w:div>
                    <w:div w:id="770248533">
                      <w:marLeft w:val="0"/>
                      <w:marRight w:val="0"/>
                      <w:marTop w:val="0"/>
                      <w:marBottom w:val="0"/>
                      <w:divBdr>
                        <w:top w:val="none" w:sz="0" w:space="0" w:color="auto"/>
                        <w:left w:val="none" w:sz="0" w:space="0" w:color="auto"/>
                        <w:bottom w:val="none" w:sz="0" w:space="0" w:color="auto"/>
                        <w:right w:val="none" w:sz="0" w:space="0" w:color="auto"/>
                      </w:divBdr>
                    </w:div>
                    <w:div w:id="866873069">
                      <w:marLeft w:val="0"/>
                      <w:marRight w:val="0"/>
                      <w:marTop w:val="0"/>
                      <w:marBottom w:val="0"/>
                      <w:divBdr>
                        <w:top w:val="none" w:sz="0" w:space="0" w:color="auto"/>
                        <w:left w:val="none" w:sz="0" w:space="0" w:color="auto"/>
                        <w:bottom w:val="none" w:sz="0" w:space="0" w:color="auto"/>
                        <w:right w:val="none" w:sz="0" w:space="0" w:color="auto"/>
                      </w:divBdr>
                    </w:div>
                    <w:div w:id="291403845">
                      <w:marLeft w:val="0"/>
                      <w:marRight w:val="0"/>
                      <w:marTop w:val="0"/>
                      <w:marBottom w:val="0"/>
                      <w:divBdr>
                        <w:top w:val="none" w:sz="0" w:space="0" w:color="auto"/>
                        <w:left w:val="none" w:sz="0" w:space="0" w:color="auto"/>
                        <w:bottom w:val="none" w:sz="0" w:space="0" w:color="auto"/>
                        <w:right w:val="none" w:sz="0" w:space="0" w:color="auto"/>
                      </w:divBdr>
                    </w:div>
                  </w:divsChild>
                </w:div>
                <w:div w:id="2088767535">
                  <w:marLeft w:val="0"/>
                  <w:marRight w:val="0"/>
                  <w:marTop w:val="0"/>
                  <w:marBottom w:val="0"/>
                  <w:divBdr>
                    <w:top w:val="none" w:sz="0" w:space="0" w:color="auto"/>
                    <w:left w:val="none" w:sz="0" w:space="0" w:color="auto"/>
                    <w:bottom w:val="none" w:sz="0" w:space="0" w:color="auto"/>
                    <w:right w:val="none" w:sz="0" w:space="0" w:color="auto"/>
                  </w:divBdr>
                  <w:divsChild>
                    <w:div w:id="1199901078">
                      <w:marLeft w:val="0"/>
                      <w:marRight w:val="0"/>
                      <w:marTop w:val="0"/>
                      <w:marBottom w:val="0"/>
                      <w:divBdr>
                        <w:top w:val="none" w:sz="0" w:space="0" w:color="auto"/>
                        <w:left w:val="none" w:sz="0" w:space="0" w:color="auto"/>
                        <w:bottom w:val="none" w:sz="0" w:space="0" w:color="auto"/>
                        <w:right w:val="none" w:sz="0" w:space="0" w:color="auto"/>
                      </w:divBdr>
                    </w:div>
                    <w:div w:id="1285694811">
                      <w:marLeft w:val="0"/>
                      <w:marRight w:val="0"/>
                      <w:marTop w:val="0"/>
                      <w:marBottom w:val="0"/>
                      <w:divBdr>
                        <w:top w:val="none" w:sz="0" w:space="0" w:color="auto"/>
                        <w:left w:val="none" w:sz="0" w:space="0" w:color="auto"/>
                        <w:bottom w:val="none" w:sz="0" w:space="0" w:color="auto"/>
                        <w:right w:val="none" w:sz="0" w:space="0" w:color="auto"/>
                      </w:divBdr>
                    </w:div>
                    <w:div w:id="457141336">
                      <w:marLeft w:val="0"/>
                      <w:marRight w:val="0"/>
                      <w:marTop w:val="0"/>
                      <w:marBottom w:val="0"/>
                      <w:divBdr>
                        <w:top w:val="none" w:sz="0" w:space="0" w:color="auto"/>
                        <w:left w:val="none" w:sz="0" w:space="0" w:color="auto"/>
                        <w:bottom w:val="none" w:sz="0" w:space="0" w:color="auto"/>
                        <w:right w:val="none" w:sz="0" w:space="0" w:color="auto"/>
                      </w:divBdr>
                    </w:div>
                    <w:div w:id="530189743">
                      <w:marLeft w:val="0"/>
                      <w:marRight w:val="0"/>
                      <w:marTop w:val="0"/>
                      <w:marBottom w:val="0"/>
                      <w:divBdr>
                        <w:top w:val="none" w:sz="0" w:space="0" w:color="auto"/>
                        <w:left w:val="none" w:sz="0" w:space="0" w:color="auto"/>
                        <w:bottom w:val="none" w:sz="0" w:space="0" w:color="auto"/>
                        <w:right w:val="none" w:sz="0" w:space="0" w:color="auto"/>
                      </w:divBdr>
                    </w:div>
                  </w:divsChild>
                </w:div>
                <w:div w:id="1814373016">
                  <w:marLeft w:val="0"/>
                  <w:marRight w:val="0"/>
                  <w:marTop w:val="0"/>
                  <w:marBottom w:val="0"/>
                  <w:divBdr>
                    <w:top w:val="none" w:sz="0" w:space="0" w:color="auto"/>
                    <w:left w:val="none" w:sz="0" w:space="0" w:color="auto"/>
                    <w:bottom w:val="none" w:sz="0" w:space="0" w:color="auto"/>
                    <w:right w:val="none" w:sz="0" w:space="0" w:color="auto"/>
                  </w:divBdr>
                  <w:divsChild>
                    <w:div w:id="1572081214">
                      <w:marLeft w:val="0"/>
                      <w:marRight w:val="0"/>
                      <w:marTop w:val="0"/>
                      <w:marBottom w:val="0"/>
                      <w:divBdr>
                        <w:top w:val="none" w:sz="0" w:space="0" w:color="auto"/>
                        <w:left w:val="none" w:sz="0" w:space="0" w:color="auto"/>
                        <w:bottom w:val="none" w:sz="0" w:space="0" w:color="auto"/>
                        <w:right w:val="none" w:sz="0" w:space="0" w:color="auto"/>
                      </w:divBdr>
                    </w:div>
                    <w:div w:id="1809320901">
                      <w:marLeft w:val="0"/>
                      <w:marRight w:val="0"/>
                      <w:marTop w:val="0"/>
                      <w:marBottom w:val="0"/>
                      <w:divBdr>
                        <w:top w:val="none" w:sz="0" w:space="0" w:color="auto"/>
                        <w:left w:val="none" w:sz="0" w:space="0" w:color="auto"/>
                        <w:bottom w:val="none" w:sz="0" w:space="0" w:color="auto"/>
                        <w:right w:val="none" w:sz="0" w:space="0" w:color="auto"/>
                      </w:divBdr>
                    </w:div>
                    <w:div w:id="459804160">
                      <w:marLeft w:val="0"/>
                      <w:marRight w:val="0"/>
                      <w:marTop w:val="0"/>
                      <w:marBottom w:val="0"/>
                      <w:divBdr>
                        <w:top w:val="none" w:sz="0" w:space="0" w:color="auto"/>
                        <w:left w:val="none" w:sz="0" w:space="0" w:color="auto"/>
                        <w:bottom w:val="none" w:sz="0" w:space="0" w:color="auto"/>
                        <w:right w:val="none" w:sz="0" w:space="0" w:color="auto"/>
                      </w:divBdr>
                    </w:div>
                    <w:div w:id="1488472187">
                      <w:marLeft w:val="0"/>
                      <w:marRight w:val="0"/>
                      <w:marTop w:val="0"/>
                      <w:marBottom w:val="0"/>
                      <w:divBdr>
                        <w:top w:val="none" w:sz="0" w:space="0" w:color="auto"/>
                        <w:left w:val="none" w:sz="0" w:space="0" w:color="auto"/>
                        <w:bottom w:val="none" w:sz="0" w:space="0" w:color="auto"/>
                        <w:right w:val="none" w:sz="0" w:space="0" w:color="auto"/>
                      </w:divBdr>
                    </w:div>
                    <w:div w:id="1968385888">
                      <w:marLeft w:val="0"/>
                      <w:marRight w:val="0"/>
                      <w:marTop w:val="0"/>
                      <w:marBottom w:val="0"/>
                      <w:divBdr>
                        <w:top w:val="none" w:sz="0" w:space="0" w:color="auto"/>
                        <w:left w:val="none" w:sz="0" w:space="0" w:color="auto"/>
                        <w:bottom w:val="none" w:sz="0" w:space="0" w:color="auto"/>
                        <w:right w:val="none" w:sz="0" w:space="0" w:color="auto"/>
                      </w:divBdr>
                    </w:div>
                    <w:div w:id="316347624">
                      <w:marLeft w:val="0"/>
                      <w:marRight w:val="0"/>
                      <w:marTop w:val="0"/>
                      <w:marBottom w:val="0"/>
                      <w:divBdr>
                        <w:top w:val="none" w:sz="0" w:space="0" w:color="auto"/>
                        <w:left w:val="none" w:sz="0" w:space="0" w:color="auto"/>
                        <w:bottom w:val="none" w:sz="0" w:space="0" w:color="auto"/>
                        <w:right w:val="none" w:sz="0" w:space="0" w:color="auto"/>
                      </w:divBdr>
                    </w:div>
                    <w:div w:id="340552869">
                      <w:marLeft w:val="0"/>
                      <w:marRight w:val="0"/>
                      <w:marTop w:val="0"/>
                      <w:marBottom w:val="0"/>
                      <w:divBdr>
                        <w:top w:val="none" w:sz="0" w:space="0" w:color="auto"/>
                        <w:left w:val="none" w:sz="0" w:space="0" w:color="auto"/>
                        <w:bottom w:val="none" w:sz="0" w:space="0" w:color="auto"/>
                        <w:right w:val="none" w:sz="0" w:space="0" w:color="auto"/>
                      </w:divBdr>
                    </w:div>
                    <w:div w:id="819150620">
                      <w:marLeft w:val="0"/>
                      <w:marRight w:val="0"/>
                      <w:marTop w:val="0"/>
                      <w:marBottom w:val="0"/>
                      <w:divBdr>
                        <w:top w:val="none" w:sz="0" w:space="0" w:color="auto"/>
                        <w:left w:val="none" w:sz="0" w:space="0" w:color="auto"/>
                        <w:bottom w:val="none" w:sz="0" w:space="0" w:color="auto"/>
                        <w:right w:val="none" w:sz="0" w:space="0" w:color="auto"/>
                      </w:divBdr>
                    </w:div>
                    <w:div w:id="818156994">
                      <w:marLeft w:val="0"/>
                      <w:marRight w:val="0"/>
                      <w:marTop w:val="0"/>
                      <w:marBottom w:val="0"/>
                      <w:divBdr>
                        <w:top w:val="none" w:sz="0" w:space="0" w:color="auto"/>
                        <w:left w:val="none" w:sz="0" w:space="0" w:color="auto"/>
                        <w:bottom w:val="none" w:sz="0" w:space="0" w:color="auto"/>
                        <w:right w:val="none" w:sz="0" w:space="0" w:color="auto"/>
                      </w:divBdr>
                    </w:div>
                    <w:div w:id="910237377">
                      <w:marLeft w:val="0"/>
                      <w:marRight w:val="0"/>
                      <w:marTop w:val="0"/>
                      <w:marBottom w:val="0"/>
                      <w:divBdr>
                        <w:top w:val="none" w:sz="0" w:space="0" w:color="auto"/>
                        <w:left w:val="none" w:sz="0" w:space="0" w:color="auto"/>
                        <w:bottom w:val="none" w:sz="0" w:space="0" w:color="auto"/>
                        <w:right w:val="none" w:sz="0" w:space="0" w:color="auto"/>
                      </w:divBdr>
                    </w:div>
                    <w:div w:id="1521967596">
                      <w:marLeft w:val="0"/>
                      <w:marRight w:val="0"/>
                      <w:marTop w:val="0"/>
                      <w:marBottom w:val="0"/>
                      <w:divBdr>
                        <w:top w:val="none" w:sz="0" w:space="0" w:color="auto"/>
                        <w:left w:val="none" w:sz="0" w:space="0" w:color="auto"/>
                        <w:bottom w:val="none" w:sz="0" w:space="0" w:color="auto"/>
                        <w:right w:val="none" w:sz="0" w:space="0" w:color="auto"/>
                      </w:divBdr>
                    </w:div>
                    <w:div w:id="771432817">
                      <w:marLeft w:val="0"/>
                      <w:marRight w:val="0"/>
                      <w:marTop w:val="0"/>
                      <w:marBottom w:val="0"/>
                      <w:divBdr>
                        <w:top w:val="none" w:sz="0" w:space="0" w:color="auto"/>
                        <w:left w:val="none" w:sz="0" w:space="0" w:color="auto"/>
                        <w:bottom w:val="none" w:sz="0" w:space="0" w:color="auto"/>
                        <w:right w:val="none" w:sz="0" w:space="0" w:color="auto"/>
                      </w:divBdr>
                    </w:div>
                  </w:divsChild>
                </w:div>
                <w:div w:id="880480748">
                  <w:marLeft w:val="0"/>
                  <w:marRight w:val="0"/>
                  <w:marTop w:val="0"/>
                  <w:marBottom w:val="0"/>
                  <w:divBdr>
                    <w:top w:val="none" w:sz="0" w:space="0" w:color="auto"/>
                    <w:left w:val="none" w:sz="0" w:space="0" w:color="auto"/>
                    <w:bottom w:val="none" w:sz="0" w:space="0" w:color="auto"/>
                    <w:right w:val="none" w:sz="0" w:space="0" w:color="auto"/>
                  </w:divBdr>
                  <w:divsChild>
                    <w:div w:id="655647091">
                      <w:marLeft w:val="0"/>
                      <w:marRight w:val="0"/>
                      <w:marTop w:val="0"/>
                      <w:marBottom w:val="0"/>
                      <w:divBdr>
                        <w:top w:val="none" w:sz="0" w:space="0" w:color="auto"/>
                        <w:left w:val="none" w:sz="0" w:space="0" w:color="auto"/>
                        <w:bottom w:val="none" w:sz="0" w:space="0" w:color="auto"/>
                        <w:right w:val="none" w:sz="0" w:space="0" w:color="auto"/>
                      </w:divBdr>
                    </w:div>
                    <w:div w:id="411006077">
                      <w:marLeft w:val="0"/>
                      <w:marRight w:val="0"/>
                      <w:marTop w:val="0"/>
                      <w:marBottom w:val="0"/>
                      <w:divBdr>
                        <w:top w:val="none" w:sz="0" w:space="0" w:color="auto"/>
                        <w:left w:val="none" w:sz="0" w:space="0" w:color="auto"/>
                        <w:bottom w:val="none" w:sz="0" w:space="0" w:color="auto"/>
                        <w:right w:val="none" w:sz="0" w:space="0" w:color="auto"/>
                      </w:divBdr>
                    </w:div>
                    <w:div w:id="1996715047">
                      <w:marLeft w:val="0"/>
                      <w:marRight w:val="0"/>
                      <w:marTop w:val="0"/>
                      <w:marBottom w:val="0"/>
                      <w:divBdr>
                        <w:top w:val="none" w:sz="0" w:space="0" w:color="auto"/>
                        <w:left w:val="none" w:sz="0" w:space="0" w:color="auto"/>
                        <w:bottom w:val="none" w:sz="0" w:space="0" w:color="auto"/>
                        <w:right w:val="none" w:sz="0" w:space="0" w:color="auto"/>
                      </w:divBdr>
                    </w:div>
                    <w:div w:id="699628842">
                      <w:marLeft w:val="0"/>
                      <w:marRight w:val="0"/>
                      <w:marTop w:val="0"/>
                      <w:marBottom w:val="0"/>
                      <w:divBdr>
                        <w:top w:val="none" w:sz="0" w:space="0" w:color="auto"/>
                        <w:left w:val="none" w:sz="0" w:space="0" w:color="auto"/>
                        <w:bottom w:val="none" w:sz="0" w:space="0" w:color="auto"/>
                        <w:right w:val="none" w:sz="0" w:space="0" w:color="auto"/>
                      </w:divBdr>
                    </w:div>
                    <w:div w:id="1836189727">
                      <w:marLeft w:val="0"/>
                      <w:marRight w:val="0"/>
                      <w:marTop w:val="0"/>
                      <w:marBottom w:val="0"/>
                      <w:divBdr>
                        <w:top w:val="none" w:sz="0" w:space="0" w:color="auto"/>
                        <w:left w:val="none" w:sz="0" w:space="0" w:color="auto"/>
                        <w:bottom w:val="none" w:sz="0" w:space="0" w:color="auto"/>
                        <w:right w:val="none" w:sz="0" w:space="0" w:color="auto"/>
                      </w:divBdr>
                    </w:div>
                    <w:div w:id="428619495">
                      <w:marLeft w:val="0"/>
                      <w:marRight w:val="0"/>
                      <w:marTop w:val="0"/>
                      <w:marBottom w:val="0"/>
                      <w:divBdr>
                        <w:top w:val="none" w:sz="0" w:space="0" w:color="auto"/>
                        <w:left w:val="none" w:sz="0" w:space="0" w:color="auto"/>
                        <w:bottom w:val="none" w:sz="0" w:space="0" w:color="auto"/>
                        <w:right w:val="none" w:sz="0" w:space="0" w:color="auto"/>
                      </w:divBdr>
                    </w:div>
                    <w:div w:id="1353264407">
                      <w:marLeft w:val="0"/>
                      <w:marRight w:val="0"/>
                      <w:marTop w:val="0"/>
                      <w:marBottom w:val="0"/>
                      <w:divBdr>
                        <w:top w:val="none" w:sz="0" w:space="0" w:color="auto"/>
                        <w:left w:val="none" w:sz="0" w:space="0" w:color="auto"/>
                        <w:bottom w:val="none" w:sz="0" w:space="0" w:color="auto"/>
                        <w:right w:val="none" w:sz="0" w:space="0" w:color="auto"/>
                      </w:divBdr>
                    </w:div>
                    <w:div w:id="1876842296">
                      <w:marLeft w:val="0"/>
                      <w:marRight w:val="0"/>
                      <w:marTop w:val="0"/>
                      <w:marBottom w:val="0"/>
                      <w:divBdr>
                        <w:top w:val="none" w:sz="0" w:space="0" w:color="auto"/>
                        <w:left w:val="none" w:sz="0" w:space="0" w:color="auto"/>
                        <w:bottom w:val="none" w:sz="0" w:space="0" w:color="auto"/>
                        <w:right w:val="none" w:sz="0" w:space="0" w:color="auto"/>
                      </w:divBdr>
                    </w:div>
                    <w:div w:id="834804584">
                      <w:marLeft w:val="0"/>
                      <w:marRight w:val="0"/>
                      <w:marTop w:val="0"/>
                      <w:marBottom w:val="0"/>
                      <w:divBdr>
                        <w:top w:val="none" w:sz="0" w:space="0" w:color="auto"/>
                        <w:left w:val="none" w:sz="0" w:space="0" w:color="auto"/>
                        <w:bottom w:val="none" w:sz="0" w:space="0" w:color="auto"/>
                        <w:right w:val="none" w:sz="0" w:space="0" w:color="auto"/>
                      </w:divBdr>
                    </w:div>
                    <w:div w:id="1794321593">
                      <w:marLeft w:val="0"/>
                      <w:marRight w:val="0"/>
                      <w:marTop w:val="0"/>
                      <w:marBottom w:val="0"/>
                      <w:divBdr>
                        <w:top w:val="none" w:sz="0" w:space="0" w:color="auto"/>
                        <w:left w:val="none" w:sz="0" w:space="0" w:color="auto"/>
                        <w:bottom w:val="none" w:sz="0" w:space="0" w:color="auto"/>
                        <w:right w:val="none" w:sz="0" w:space="0" w:color="auto"/>
                      </w:divBdr>
                    </w:div>
                    <w:div w:id="929118304">
                      <w:marLeft w:val="0"/>
                      <w:marRight w:val="0"/>
                      <w:marTop w:val="0"/>
                      <w:marBottom w:val="0"/>
                      <w:divBdr>
                        <w:top w:val="none" w:sz="0" w:space="0" w:color="auto"/>
                        <w:left w:val="none" w:sz="0" w:space="0" w:color="auto"/>
                        <w:bottom w:val="none" w:sz="0" w:space="0" w:color="auto"/>
                        <w:right w:val="none" w:sz="0" w:space="0" w:color="auto"/>
                      </w:divBdr>
                    </w:div>
                    <w:div w:id="1665741885">
                      <w:marLeft w:val="0"/>
                      <w:marRight w:val="0"/>
                      <w:marTop w:val="0"/>
                      <w:marBottom w:val="0"/>
                      <w:divBdr>
                        <w:top w:val="none" w:sz="0" w:space="0" w:color="auto"/>
                        <w:left w:val="none" w:sz="0" w:space="0" w:color="auto"/>
                        <w:bottom w:val="none" w:sz="0" w:space="0" w:color="auto"/>
                        <w:right w:val="none" w:sz="0" w:space="0" w:color="auto"/>
                      </w:divBdr>
                    </w:div>
                    <w:div w:id="735083390">
                      <w:marLeft w:val="0"/>
                      <w:marRight w:val="0"/>
                      <w:marTop w:val="0"/>
                      <w:marBottom w:val="0"/>
                      <w:divBdr>
                        <w:top w:val="none" w:sz="0" w:space="0" w:color="auto"/>
                        <w:left w:val="none" w:sz="0" w:space="0" w:color="auto"/>
                        <w:bottom w:val="none" w:sz="0" w:space="0" w:color="auto"/>
                        <w:right w:val="none" w:sz="0" w:space="0" w:color="auto"/>
                      </w:divBdr>
                    </w:div>
                    <w:div w:id="1048526881">
                      <w:marLeft w:val="0"/>
                      <w:marRight w:val="0"/>
                      <w:marTop w:val="0"/>
                      <w:marBottom w:val="0"/>
                      <w:divBdr>
                        <w:top w:val="none" w:sz="0" w:space="0" w:color="auto"/>
                        <w:left w:val="none" w:sz="0" w:space="0" w:color="auto"/>
                        <w:bottom w:val="none" w:sz="0" w:space="0" w:color="auto"/>
                        <w:right w:val="none" w:sz="0" w:space="0" w:color="auto"/>
                      </w:divBdr>
                    </w:div>
                    <w:div w:id="722750858">
                      <w:marLeft w:val="0"/>
                      <w:marRight w:val="0"/>
                      <w:marTop w:val="0"/>
                      <w:marBottom w:val="0"/>
                      <w:divBdr>
                        <w:top w:val="none" w:sz="0" w:space="0" w:color="auto"/>
                        <w:left w:val="none" w:sz="0" w:space="0" w:color="auto"/>
                        <w:bottom w:val="none" w:sz="0" w:space="0" w:color="auto"/>
                        <w:right w:val="none" w:sz="0" w:space="0" w:color="auto"/>
                      </w:divBdr>
                    </w:div>
                    <w:div w:id="1265114072">
                      <w:marLeft w:val="0"/>
                      <w:marRight w:val="0"/>
                      <w:marTop w:val="0"/>
                      <w:marBottom w:val="0"/>
                      <w:divBdr>
                        <w:top w:val="none" w:sz="0" w:space="0" w:color="auto"/>
                        <w:left w:val="none" w:sz="0" w:space="0" w:color="auto"/>
                        <w:bottom w:val="none" w:sz="0" w:space="0" w:color="auto"/>
                        <w:right w:val="none" w:sz="0" w:space="0" w:color="auto"/>
                      </w:divBdr>
                    </w:div>
                    <w:div w:id="921182875">
                      <w:marLeft w:val="0"/>
                      <w:marRight w:val="0"/>
                      <w:marTop w:val="0"/>
                      <w:marBottom w:val="0"/>
                      <w:divBdr>
                        <w:top w:val="none" w:sz="0" w:space="0" w:color="auto"/>
                        <w:left w:val="none" w:sz="0" w:space="0" w:color="auto"/>
                        <w:bottom w:val="none" w:sz="0" w:space="0" w:color="auto"/>
                        <w:right w:val="none" w:sz="0" w:space="0" w:color="auto"/>
                      </w:divBdr>
                    </w:div>
                    <w:div w:id="1301419388">
                      <w:marLeft w:val="0"/>
                      <w:marRight w:val="0"/>
                      <w:marTop w:val="0"/>
                      <w:marBottom w:val="0"/>
                      <w:divBdr>
                        <w:top w:val="none" w:sz="0" w:space="0" w:color="auto"/>
                        <w:left w:val="none" w:sz="0" w:space="0" w:color="auto"/>
                        <w:bottom w:val="none" w:sz="0" w:space="0" w:color="auto"/>
                        <w:right w:val="none" w:sz="0" w:space="0" w:color="auto"/>
                      </w:divBdr>
                    </w:div>
                    <w:div w:id="1028094731">
                      <w:marLeft w:val="0"/>
                      <w:marRight w:val="0"/>
                      <w:marTop w:val="0"/>
                      <w:marBottom w:val="0"/>
                      <w:divBdr>
                        <w:top w:val="none" w:sz="0" w:space="0" w:color="auto"/>
                        <w:left w:val="none" w:sz="0" w:space="0" w:color="auto"/>
                        <w:bottom w:val="none" w:sz="0" w:space="0" w:color="auto"/>
                        <w:right w:val="none" w:sz="0" w:space="0" w:color="auto"/>
                      </w:divBdr>
                    </w:div>
                    <w:div w:id="828209480">
                      <w:marLeft w:val="0"/>
                      <w:marRight w:val="0"/>
                      <w:marTop w:val="0"/>
                      <w:marBottom w:val="0"/>
                      <w:divBdr>
                        <w:top w:val="none" w:sz="0" w:space="0" w:color="auto"/>
                        <w:left w:val="none" w:sz="0" w:space="0" w:color="auto"/>
                        <w:bottom w:val="none" w:sz="0" w:space="0" w:color="auto"/>
                        <w:right w:val="none" w:sz="0" w:space="0" w:color="auto"/>
                      </w:divBdr>
                    </w:div>
                    <w:div w:id="1246182854">
                      <w:marLeft w:val="0"/>
                      <w:marRight w:val="0"/>
                      <w:marTop w:val="0"/>
                      <w:marBottom w:val="0"/>
                      <w:divBdr>
                        <w:top w:val="none" w:sz="0" w:space="0" w:color="auto"/>
                        <w:left w:val="none" w:sz="0" w:space="0" w:color="auto"/>
                        <w:bottom w:val="none" w:sz="0" w:space="0" w:color="auto"/>
                        <w:right w:val="none" w:sz="0" w:space="0" w:color="auto"/>
                      </w:divBdr>
                    </w:div>
                    <w:div w:id="626156912">
                      <w:marLeft w:val="0"/>
                      <w:marRight w:val="0"/>
                      <w:marTop w:val="0"/>
                      <w:marBottom w:val="0"/>
                      <w:divBdr>
                        <w:top w:val="none" w:sz="0" w:space="0" w:color="auto"/>
                        <w:left w:val="none" w:sz="0" w:space="0" w:color="auto"/>
                        <w:bottom w:val="none" w:sz="0" w:space="0" w:color="auto"/>
                        <w:right w:val="none" w:sz="0" w:space="0" w:color="auto"/>
                      </w:divBdr>
                    </w:div>
                    <w:div w:id="2044399051">
                      <w:marLeft w:val="0"/>
                      <w:marRight w:val="0"/>
                      <w:marTop w:val="0"/>
                      <w:marBottom w:val="0"/>
                      <w:divBdr>
                        <w:top w:val="none" w:sz="0" w:space="0" w:color="auto"/>
                        <w:left w:val="none" w:sz="0" w:space="0" w:color="auto"/>
                        <w:bottom w:val="none" w:sz="0" w:space="0" w:color="auto"/>
                        <w:right w:val="none" w:sz="0" w:space="0" w:color="auto"/>
                      </w:divBdr>
                    </w:div>
                    <w:div w:id="1003161536">
                      <w:marLeft w:val="0"/>
                      <w:marRight w:val="0"/>
                      <w:marTop w:val="0"/>
                      <w:marBottom w:val="0"/>
                      <w:divBdr>
                        <w:top w:val="none" w:sz="0" w:space="0" w:color="auto"/>
                        <w:left w:val="none" w:sz="0" w:space="0" w:color="auto"/>
                        <w:bottom w:val="none" w:sz="0" w:space="0" w:color="auto"/>
                        <w:right w:val="none" w:sz="0" w:space="0" w:color="auto"/>
                      </w:divBdr>
                    </w:div>
                    <w:div w:id="1658074914">
                      <w:marLeft w:val="0"/>
                      <w:marRight w:val="0"/>
                      <w:marTop w:val="0"/>
                      <w:marBottom w:val="0"/>
                      <w:divBdr>
                        <w:top w:val="none" w:sz="0" w:space="0" w:color="auto"/>
                        <w:left w:val="none" w:sz="0" w:space="0" w:color="auto"/>
                        <w:bottom w:val="none" w:sz="0" w:space="0" w:color="auto"/>
                        <w:right w:val="none" w:sz="0" w:space="0" w:color="auto"/>
                      </w:divBdr>
                    </w:div>
                    <w:div w:id="1004816607">
                      <w:marLeft w:val="0"/>
                      <w:marRight w:val="0"/>
                      <w:marTop w:val="0"/>
                      <w:marBottom w:val="0"/>
                      <w:divBdr>
                        <w:top w:val="none" w:sz="0" w:space="0" w:color="auto"/>
                        <w:left w:val="none" w:sz="0" w:space="0" w:color="auto"/>
                        <w:bottom w:val="none" w:sz="0" w:space="0" w:color="auto"/>
                        <w:right w:val="none" w:sz="0" w:space="0" w:color="auto"/>
                      </w:divBdr>
                    </w:div>
                    <w:div w:id="1079445260">
                      <w:marLeft w:val="0"/>
                      <w:marRight w:val="0"/>
                      <w:marTop w:val="0"/>
                      <w:marBottom w:val="0"/>
                      <w:divBdr>
                        <w:top w:val="none" w:sz="0" w:space="0" w:color="auto"/>
                        <w:left w:val="none" w:sz="0" w:space="0" w:color="auto"/>
                        <w:bottom w:val="none" w:sz="0" w:space="0" w:color="auto"/>
                        <w:right w:val="none" w:sz="0" w:space="0" w:color="auto"/>
                      </w:divBdr>
                    </w:div>
                    <w:div w:id="1603147633">
                      <w:marLeft w:val="0"/>
                      <w:marRight w:val="0"/>
                      <w:marTop w:val="0"/>
                      <w:marBottom w:val="0"/>
                      <w:divBdr>
                        <w:top w:val="none" w:sz="0" w:space="0" w:color="auto"/>
                        <w:left w:val="none" w:sz="0" w:space="0" w:color="auto"/>
                        <w:bottom w:val="none" w:sz="0" w:space="0" w:color="auto"/>
                        <w:right w:val="none" w:sz="0" w:space="0" w:color="auto"/>
                      </w:divBdr>
                    </w:div>
                    <w:div w:id="1616642873">
                      <w:marLeft w:val="0"/>
                      <w:marRight w:val="0"/>
                      <w:marTop w:val="0"/>
                      <w:marBottom w:val="0"/>
                      <w:divBdr>
                        <w:top w:val="none" w:sz="0" w:space="0" w:color="auto"/>
                        <w:left w:val="none" w:sz="0" w:space="0" w:color="auto"/>
                        <w:bottom w:val="none" w:sz="0" w:space="0" w:color="auto"/>
                        <w:right w:val="none" w:sz="0" w:space="0" w:color="auto"/>
                      </w:divBdr>
                    </w:div>
                    <w:div w:id="1034116788">
                      <w:marLeft w:val="0"/>
                      <w:marRight w:val="0"/>
                      <w:marTop w:val="0"/>
                      <w:marBottom w:val="0"/>
                      <w:divBdr>
                        <w:top w:val="none" w:sz="0" w:space="0" w:color="auto"/>
                        <w:left w:val="none" w:sz="0" w:space="0" w:color="auto"/>
                        <w:bottom w:val="none" w:sz="0" w:space="0" w:color="auto"/>
                        <w:right w:val="none" w:sz="0" w:space="0" w:color="auto"/>
                      </w:divBdr>
                    </w:div>
                  </w:divsChild>
                </w:div>
                <w:div w:id="2128041045">
                  <w:marLeft w:val="0"/>
                  <w:marRight w:val="0"/>
                  <w:marTop w:val="0"/>
                  <w:marBottom w:val="0"/>
                  <w:divBdr>
                    <w:top w:val="none" w:sz="0" w:space="0" w:color="auto"/>
                    <w:left w:val="none" w:sz="0" w:space="0" w:color="auto"/>
                    <w:bottom w:val="none" w:sz="0" w:space="0" w:color="auto"/>
                    <w:right w:val="none" w:sz="0" w:space="0" w:color="auto"/>
                  </w:divBdr>
                  <w:divsChild>
                    <w:div w:id="539708939">
                      <w:marLeft w:val="0"/>
                      <w:marRight w:val="0"/>
                      <w:marTop w:val="0"/>
                      <w:marBottom w:val="0"/>
                      <w:divBdr>
                        <w:top w:val="none" w:sz="0" w:space="0" w:color="auto"/>
                        <w:left w:val="none" w:sz="0" w:space="0" w:color="auto"/>
                        <w:bottom w:val="none" w:sz="0" w:space="0" w:color="auto"/>
                        <w:right w:val="none" w:sz="0" w:space="0" w:color="auto"/>
                      </w:divBdr>
                    </w:div>
                    <w:div w:id="285435039">
                      <w:marLeft w:val="0"/>
                      <w:marRight w:val="0"/>
                      <w:marTop w:val="0"/>
                      <w:marBottom w:val="0"/>
                      <w:divBdr>
                        <w:top w:val="none" w:sz="0" w:space="0" w:color="auto"/>
                        <w:left w:val="none" w:sz="0" w:space="0" w:color="auto"/>
                        <w:bottom w:val="none" w:sz="0" w:space="0" w:color="auto"/>
                        <w:right w:val="none" w:sz="0" w:space="0" w:color="auto"/>
                      </w:divBdr>
                    </w:div>
                    <w:div w:id="1062631012">
                      <w:marLeft w:val="0"/>
                      <w:marRight w:val="0"/>
                      <w:marTop w:val="0"/>
                      <w:marBottom w:val="0"/>
                      <w:divBdr>
                        <w:top w:val="none" w:sz="0" w:space="0" w:color="auto"/>
                        <w:left w:val="none" w:sz="0" w:space="0" w:color="auto"/>
                        <w:bottom w:val="none" w:sz="0" w:space="0" w:color="auto"/>
                        <w:right w:val="none" w:sz="0" w:space="0" w:color="auto"/>
                      </w:divBdr>
                    </w:div>
                    <w:div w:id="2001077612">
                      <w:marLeft w:val="0"/>
                      <w:marRight w:val="0"/>
                      <w:marTop w:val="0"/>
                      <w:marBottom w:val="0"/>
                      <w:divBdr>
                        <w:top w:val="none" w:sz="0" w:space="0" w:color="auto"/>
                        <w:left w:val="none" w:sz="0" w:space="0" w:color="auto"/>
                        <w:bottom w:val="none" w:sz="0" w:space="0" w:color="auto"/>
                        <w:right w:val="none" w:sz="0" w:space="0" w:color="auto"/>
                      </w:divBdr>
                    </w:div>
                  </w:divsChild>
                </w:div>
                <w:div w:id="417335749">
                  <w:marLeft w:val="0"/>
                  <w:marRight w:val="0"/>
                  <w:marTop w:val="0"/>
                  <w:marBottom w:val="0"/>
                  <w:divBdr>
                    <w:top w:val="none" w:sz="0" w:space="0" w:color="auto"/>
                    <w:left w:val="none" w:sz="0" w:space="0" w:color="auto"/>
                    <w:bottom w:val="none" w:sz="0" w:space="0" w:color="auto"/>
                    <w:right w:val="none" w:sz="0" w:space="0" w:color="auto"/>
                  </w:divBdr>
                  <w:divsChild>
                    <w:div w:id="1959557159">
                      <w:marLeft w:val="0"/>
                      <w:marRight w:val="0"/>
                      <w:marTop w:val="0"/>
                      <w:marBottom w:val="0"/>
                      <w:divBdr>
                        <w:top w:val="none" w:sz="0" w:space="0" w:color="auto"/>
                        <w:left w:val="none" w:sz="0" w:space="0" w:color="auto"/>
                        <w:bottom w:val="none" w:sz="0" w:space="0" w:color="auto"/>
                        <w:right w:val="none" w:sz="0" w:space="0" w:color="auto"/>
                      </w:divBdr>
                    </w:div>
                    <w:div w:id="620917595">
                      <w:marLeft w:val="0"/>
                      <w:marRight w:val="0"/>
                      <w:marTop w:val="0"/>
                      <w:marBottom w:val="0"/>
                      <w:divBdr>
                        <w:top w:val="none" w:sz="0" w:space="0" w:color="auto"/>
                        <w:left w:val="none" w:sz="0" w:space="0" w:color="auto"/>
                        <w:bottom w:val="none" w:sz="0" w:space="0" w:color="auto"/>
                        <w:right w:val="none" w:sz="0" w:space="0" w:color="auto"/>
                      </w:divBdr>
                    </w:div>
                    <w:div w:id="340742856">
                      <w:marLeft w:val="0"/>
                      <w:marRight w:val="0"/>
                      <w:marTop w:val="0"/>
                      <w:marBottom w:val="0"/>
                      <w:divBdr>
                        <w:top w:val="none" w:sz="0" w:space="0" w:color="auto"/>
                        <w:left w:val="none" w:sz="0" w:space="0" w:color="auto"/>
                        <w:bottom w:val="none" w:sz="0" w:space="0" w:color="auto"/>
                        <w:right w:val="none" w:sz="0" w:space="0" w:color="auto"/>
                      </w:divBdr>
                    </w:div>
                    <w:div w:id="1948266830">
                      <w:marLeft w:val="0"/>
                      <w:marRight w:val="0"/>
                      <w:marTop w:val="0"/>
                      <w:marBottom w:val="0"/>
                      <w:divBdr>
                        <w:top w:val="none" w:sz="0" w:space="0" w:color="auto"/>
                        <w:left w:val="none" w:sz="0" w:space="0" w:color="auto"/>
                        <w:bottom w:val="none" w:sz="0" w:space="0" w:color="auto"/>
                        <w:right w:val="none" w:sz="0" w:space="0" w:color="auto"/>
                      </w:divBdr>
                    </w:div>
                  </w:divsChild>
                </w:div>
                <w:div w:id="1671516384">
                  <w:marLeft w:val="0"/>
                  <w:marRight w:val="0"/>
                  <w:marTop w:val="0"/>
                  <w:marBottom w:val="0"/>
                  <w:divBdr>
                    <w:top w:val="none" w:sz="0" w:space="0" w:color="auto"/>
                    <w:left w:val="none" w:sz="0" w:space="0" w:color="auto"/>
                    <w:bottom w:val="none" w:sz="0" w:space="0" w:color="auto"/>
                    <w:right w:val="none" w:sz="0" w:space="0" w:color="auto"/>
                  </w:divBdr>
                  <w:divsChild>
                    <w:div w:id="1340156481">
                      <w:marLeft w:val="0"/>
                      <w:marRight w:val="0"/>
                      <w:marTop w:val="0"/>
                      <w:marBottom w:val="0"/>
                      <w:divBdr>
                        <w:top w:val="none" w:sz="0" w:space="0" w:color="auto"/>
                        <w:left w:val="none" w:sz="0" w:space="0" w:color="auto"/>
                        <w:bottom w:val="none" w:sz="0" w:space="0" w:color="auto"/>
                        <w:right w:val="none" w:sz="0" w:space="0" w:color="auto"/>
                      </w:divBdr>
                    </w:div>
                    <w:div w:id="534971036">
                      <w:marLeft w:val="0"/>
                      <w:marRight w:val="0"/>
                      <w:marTop w:val="0"/>
                      <w:marBottom w:val="0"/>
                      <w:divBdr>
                        <w:top w:val="none" w:sz="0" w:space="0" w:color="auto"/>
                        <w:left w:val="none" w:sz="0" w:space="0" w:color="auto"/>
                        <w:bottom w:val="none" w:sz="0" w:space="0" w:color="auto"/>
                        <w:right w:val="none" w:sz="0" w:space="0" w:color="auto"/>
                      </w:divBdr>
                    </w:div>
                    <w:div w:id="427192678">
                      <w:marLeft w:val="0"/>
                      <w:marRight w:val="0"/>
                      <w:marTop w:val="0"/>
                      <w:marBottom w:val="0"/>
                      <w:divBdr>
                        <w:top w:val="none" w:sz="0" w:space="0" w:color="auto"/>
                        <w:left w:val="none" w:sz="0" w:space="0" w:color="auto"/>
                        <w:bottom w:val="none" w:sz="0" w:space="0" w:color="auto"/>
                        <w:right w:val="none" w:sz="0" w:space="0" w:color="auto"/>
                      </w:divBdr>
                    </w:div>
                    <w:div w:id="301930538">
                      <w:marLeft w:val="0"/>
                      <w:marRight w:val="0"/>
                      <w:marTop w:val="0"/>
                      <w:marBottom w:val="0"/>
                      <w:divBdr>
                        <w:top w:val="none" w:sz="0" w:space="0" w:color="auto"/>
                        <w:left w:val="none" w:sz="0" w:space="0" w:color="auto"/>
                        <w:bottom w:val="none" w:sz="0" w:space="0" w:color="auto"/>
                        <w:right w:val="none" w:sz="0" w:space="0" w:color="auto"/>
                      </w:divBdr>
                    </w:div>
                    <w:div w:id="161702998">
                      <w:marLeft w:val="0"/>
                      <w:marRight w:val="0"/>
                      <w:marTop w:val="0"/>
                      <w:marBottom w:val="0"/>
                      <w:divBdr>
                        <w:top w:val="none" w:sz="0" w:space="0" w:color="auto"/>
                        <w:left w:val="none" w:sz="0" w:space="0" w:color="auto"/>
                        <w:bottom w:val="none" w:sz="0" w:space="0" w:color="auto"/>
                        <w:right w:val="none" w:sz="0" w:space="0" w:color="auto"/>
                      </w:divBdr>
                    </w:div>
                    <w:div w:id="1488132536">
                      <w:marLeft w:val="0"/>
                      <w:marRight w:val="0"/>
                      <w:marTop w:val="0"/>
                      <w:marBottom w:val="0"/>
                      <w:divBdr>
                        <w:top w:val="none" w:sz="0" w:space="0" w:color="auto"/>
                        <w:left w:val="none" w:sz="0" w:space="0" w:color="auto"/>
                        <w:bottom w:val="none" w:sz="0" w:space="0" w:color="auto"/>
                        <w:right w:val="none" w:sz="0" w:space="0" w:color="auto"/>
                      </w:divBdr>
                    </w:div>
                    <w:div w:id="731849199">
                      <w:marLeft w:val="0"/>
                      <w:marRight w:val="0"/>
                      <w:marTop w:val="0"/>
                      <w:marBottom w:val="0"/>
                      <w:divBdr>
                        <w:top w:val="none" w:sz="0" w:space="0" w:color="auto"/>
                        <w:left w:val="none" w:sz="0" w:space="0" w:color="auto"/>
                        <w:bottom w:val="none" w:sz="0" w:space="0" w:color="auto"/>
                        <w:right w:val="none" w:sz="0" w:space="0" w:color="auto"/>
                      </w:divBdr>
                    </w:div>
                    <w:div w:id="1657225385">
                      <w:marLeft w:val="0"/>
                      <w:marRight w:val="0"/>
                      <w:marTop w:val="0"/>
                      <w:marBottom w:val="0"/>
                      <w:divBdr>
                        <w:top w:val="none" w:sz="0" w:space="0" w:color="auto"/>
                        <w:left w:val="none" w:sz="0" w:space="0" w:color="auto"/>
                        <w:bottom w:val="none" w:sz="0" w:space="0" w:color="auto"/>
                        <w:right w:val="none" w:sz="0" w:space="0" w:color="auto"/>
                      </w:divBdr>
                    </w:div>
                    <w:div w:id="209727804">
                      <w:marLeft w:val="0"/>
                      <w:marRight w:val="0"/>
                      <w:marTop w:val="0"/>
                      <w:marBottom w:val="0"/>
                      <w:divBdr>
                        <w:top w:val="none" w:sz="0" w:space="0" w:color="auto"/>
                        <w:left w:val="none" w:sz="0" w:space="0" w:color="auto"/>
                        <w:bottom w:val="none" w:sz="0" w:space="0" w:color="auto"/>
                        <w:right w:val="none" w:sz="0" w:space="0" w:color="auto"/>
                      </w:divBdr>
                    </w:div>
                    <w:div w:id="165437409">
                      <w:marLeft w:val="0"/>
                      <w:marRight w:val="0"/>
                      <w:marTop w:val="0"/>
                      <w:marBottom w:val="0"/>
                      <w:divBdr>
                        <w:top w:val="none" w:sz="0" w:space="0" w:color="auto"/>
                        <w:left w:val="none" w:sz="0" w:space="0" w:color="auto"/>
                        <w:bottom w:val="none" w:sz="0" w:space="0" w:color="auto"/>
                        <w:right w:val="none" w:sz="0" w:space="0" w:color="auto"/>
                      </w:divBdr>
                    </w:div>
                    <w:div w:id="1828283394">
                      <w:marLeft w:val="0"/>
                      <w:marRight w:val="0"/>
                      <w:marTop w:val="0"/>
                      <w:marBottom w:val="0"/>
                      <w:divBdr>
                        <w:top w:val="none" w:sz="0" w:space="0" w:color="auto"/>
                        <w:left w:val="none" w:sz="0" w:space="0" w:color="auto"/>
                        <w:bottom w:val="none" w:sz="0" w:space="0" w:color="auto"/>
                        <w:right w:val="none" w:sz="0" w:space="0" w:color="auto"/>
                      </w:divBdr>
                    </w:div>
                    <w:div w:id="332998044">
                      <w:marLeft w:val="0"/>
                      <w:marRight w:val="0"/>
                      <w:marTop w:val="0"/>
                      <w:marBottom w:val="0"/>
                      <w:divBdr>
                        <w:top w:val="none" w:sz="0" w:space="0" w:color="auto"/>
                        <w:left w:val="none" w:sz="0" w:space="0" w:color="auto"/>
                        <w:bottom w:val="none" w:sz="0" w:space="0" w:color="auto"/>
                        <w:right w:val="none" w:sz="0" w:space="0" w:color="auto"/>
                      </w:divBdr>
                    </w:div>
                    <w:div w:id="1955937436">
                      <w:marLeft w:val="0"/>
                      <w:marRight w:val="0"/>
                      <w:marTop w:val="0"/>
                      <w:marBottom w:val="0"/>
                      <w:divBdr>
                        <w:top w:val="none" w:sz="0" w:space="0" w:color="auto"/>
                        <w:left w:val="none" w:sz="0" w:space="0" w:color="auto"/>
                        <w:bottom w:val="none" w:sz="0" w:space="0" w:color="auto"/>
                        <w:right w:val="none" w:sz="0" w:space="0" w:color="auto"/>
                      </w:divBdr>
                    </w:div>
                    <w:div w:id="1313556393">
                      <w:marLeft w:val="0"/>
                      <w:marRight w:val="0"/>
                      <w:marTop w:val="0"/>
                      <w:marBottom w:val="0"/>
                      <w:divBdr>
                        <w:top w:val="none" w:sz="0" w:space="0" w:color="auto"/>
                        <w:left w:val="none" w:sz="0" w:space="0" w:color="auto"/>
                        <w:bottom w:val="none" w:sz="0" w:space="0" w:color="auto"/>
                        <w:right w:val="none" w:sz="0" w:space="0" w:color="auto"/>
                      </w:divBdr>
                    </w:div>
                    <w:div w:id="1026562364">
                      <w:marLeft w:val="0"/>
                      <w:marRight w:val="0"/>
                      <w:marTop w:val="0"/>
                      <w:marBottom w:val="0"/>
                      <w:divBdr>
                        <w:top w:val="none" w:sz="0" w:space="0" w:color="auto"/>
                        <w:left w:val="none" w:sz="0" w:space="0" w:color="auto"/>
                        <w:bottom w:val="none" w:sz="0" w:space="0" w:color="auto"/>
                        <w:right w:val="none" w:sz="0" w:space="0" w:color="auto"/>
                      </w:divBdr>
                    </w:div>
                    <w:div w:id="769860798">
                      <w:marLeft w:val="0"/>
                      <w:marRight w:val="0"/>
                      <w:marTop w:val="0"/>
                      <w:marBottom w:val="0"/>
                      <w:divBdr>
                        <w:top w:val="none" w:sz="0" w:space="0" w:color="auto"/>
                        <w:left w:val="none" w:sz="0" w:space="0" w:color="auto"/>
                        <w:bottom w:val="none" w:sz="0" w:space="0" w:color="auto"/>
                        <w:right w:val="none" w:sz="0" w:space="0" w:color="auto"/>
                      </w:divBdr>
                    </w:div>
                    <w:div w:id="423378584">
                      <w:marLeft w:val="0"/>
                      <w:marRight w:val="0"/>
                      <w:marTop w:val="0"/>
                      <w:marBottom w:val="0"/>
                      <w:divBdr>
                        <w:top w:val="none" w:sz="0" w:space="0" w:color="auto"/>
                        <w:left w:val="none" w:sz="0" w:space="0" w:color="auto"/>
                        <w:bottom w:val="none" w:sz="0" w:space="0" w:color="auto"/>
                        <w:right w:val="none" w:sz="0" w:space="0" w:color="auto"/>
                      </w:divBdr>
                    </w:div>
                    <w:div w:id="1695033066">
                      <w:marLeft w:val="0"/>
                      <w:marRight w:val="0"/>
                      <w:marTop w:val="0"/>
                      <w:marBottom w:val="0"/>
                      <w:divBdr>
                        <w:top w:val="none" w:sz="0" w:space="0" w:color="auto"/>
                        <w:left w:val="none" w:sz="0" w:space="0" w:color="auto"/>
                        <w:bottom w:val="none" w:sz="0" w:space="0" w:color="auto"/>
                        <w:right w:val="none" w:sz="0" w:space="0" w:color="auto"/>
                      </w:divBdr>
                    </w:div>
                  </w:divsChild>
                </w:div>
                <w:div w:id="780144135">
                  <w:marLeft w:val="0"/>
                  <w:marRight w:val="0"/>
                  <w:marTop w:val="0"/>
                  <w:marBottom w:val="0"/>
                  <w:divBdr>
                    <w:top w:val="none" w:sz="0" w:space="0" w:color="auto"/>
                    <w:left w:val="none" w:sz="0" w:space="0" w:color="auto"/>
                    <w:bottom w:val="none" w:sz="0" w:space="0" w:color="auto"/>
                    <w:right w:val="none" w:sz="0" w:space="0" w:color="auto"/>
                  </w:divBdr>
                  <w:divsChild>
                    <w:div w:id="1279603298">
                      <w:marLeft w:val="0"/>
                      <w:marRight w:val="0"/>
                      <w:marTop w:val="0"/>
                      <w:marBottom w:val="0"/>
                      <w:divBdr>
                        <w:top w:val="none" w:sz="0" w:space="0" w:color="auto"/>
                        <w:left w:val="none" w:sz="0" w:space="0" w:color="auto"/>
                        <w:bottom w:val="none" w:sz="0" w:space="0" w:color="auto"/>
                        <w:right w:val="none" w:sz="0" w:space="0" w:color="auto"/>
                      </w:divBdr>
                    </w:div>
                    <w:div w:id="1695957051">
                      <w:marLeft w:val="0"/>
                      <w:marRight w:val="0"/>
                      <w:marTop w:val="0"/>
                      <w:marBottom w:val="0"/>
                      <w:divBdr>
                        <w:top w:val="none" w:sz="0" w:space="0" w:color="auto"/>
                        <w:left w:val="none" w:sz="0" w:space="0" w:color="auto"/>
                        <w:bottom w:val="none" w:sz="0" w:space="0" w:color="auto"/>
                        <w:right w:val="none" w:sz="0" w:space="0" w:color="auto"/>
                      </w:divBdr>
                    </w:div>
                  </w:divsChild>
                </w:div>
                <w:div w:id="1216624966">
                  <w:marLeft w:val="0"/>
                  <w:marRight w:val="0"/>
                  <w:marTop w:val="0"/>
                  <w:marBottom w:val="0"/>
                  <w:divBdr>
                    <w:top w:val="none" w:sz="0" w:space="0" w:color="auto"/>
                    <w:left w:val="none" w:sz="0" w:space="0" w:color="auto"/>
                    <w:bottom w:val="none" w:sz="0" w:space="0" w:color="auto"/>
                    <w:right w:val="none" w:sz="0" w:space="0" w:color="auto"/>
                  </w:divBdr>
                  <w:divsChild>
                    <w:div w:id="535776495">
                      <w:marLeft w:val="0"/>
                      <w:marRight w:val="0"/>
                      <w:marTop w:val="0"/>
                      <w:marBottom w:val="0"/>
                      <w:divBdr>
                        <w:top w:val="none" w:sz="0" w:space="0" w:color="auto"/>
                        <w:left w:val="none" w:sz="0" w:space="0" w:color="auto"/>
                        <w:bottom w:val="none" w:sz="0" w:space="0" w:color="auto"/>
                        <w:right w:val="none" w:sz="0" w:space="0" w:color="auto"/>
                      </w:divBdr>
                    </w:div>
                    <w:div w:id="288439796">
                      <w:marLeft w:val="0"/>
                      <w:marRight w:val="0"/>
                      <w:marTop w:val="0"/>
                      <w:marBottom w:val="0"/>
                      <w:divBdr>
                        <w:top w:val="none" w:sz="0" w:space="0" w:color="auto"/>
                        <w:left w:val="none" w:sz="0" w:space="0" w:color="auto"/>
                        <w:bottom w:val="none" w:sz="0" w:space="0" w:color="auto"/>
                        <w:right w:val="none" w:sz="0" w:space="0" w:color="auto"/>
                      </w:divBdr>
                    </w:div>
                    <w:div w:id="1427113562">
                      <w:marLeft w:val="0"/>
                      <w:marRight w:val="0"/>
                      <w:marTop w:val="0"/>
                      <w:marBottom w:val="0"/>
                      <w:divBdr>
                        <w:top w:val="none" w:sz="0" w:space="0" w:color="auto"/>
                        <w:left w:val="none" w:sz="0" w:space="0" w:color="auto"/>
                        <w:bottom w:val="none" w:sz="0" w:space="0" w:color="auto"/>
                        <w:right w:val="none" w:sz="0" w:space="0" w:color="auto"/>
                      </w:divBdr>
                    </w:div>
                    <w:div w:id="1969622659">
                      <w:marLeft w:val="0"/>
                      <w:marRight w:val="0"/>
                      <w:marTop w:val="0"/>
                      <w:marBottom w:val="0"/>
                      <w:divBdr>
                        <w:top w:val="none" w:sz="0" w:space="0" w:color="auto"/>
                        <w:left w:val="none" w:sz="0" w:space="0" w:color="auto"/>
                        <w:bottom w:val="none" w:sz="0" w:space="0" w:color="auto"/>
                        <w:right w:val="none" w:sz="0" w:space="0" w:color="auto"/>
                      </w:divBdr>
                    </w:div>
                    <w:div w:id="1538276401">
                      <w:marLeft w:val="0"/>
                      <w:marRight w:val="0"/>
                      <w:marTop w:val="0"/>
                      <w:marBottom w:val="0"/>
                      <w:divBdr>
                        <w:top w:val="none" w:sz="0" w:space="0" w:color="auto"/>
                        <w:left w:val="none" w:sz="0" w:space="0" w:color="auto"/>
                        <w:bottom w:val="none" w:sz="0" w:space="0" w:color="auto"/>
                        <w:right w:val="none" w:sz="0" w:space="0" w:color="auto"/>
                      </w:divBdr>
                    </w:div>
                    <w:div w:id="1149907340">
                      <w:marLeft w:val="0"/>
                      <w:marRight w:val="0"/>
                      <w:marTop w:val="0"/>
                      <w:marBottom w:val="0"/>
                      <w:divBdr>
                        <w:top w:val="none" w:sz="0" w:space="0" w:color="auto"/>
                        <w:left w:val="none" w:sz="0" w:space="0" w:color="auto"/>
                        <w:bottom w:val="none" w:sz="0" w:space="0" w:color="auto"/>
                        <w:right w:val="none" w:sz="0" w:space="0" w:color="auto"/>
                      </w:divBdr>
                    </w:div>
                    <w:div w:id="1873569593">
                      <w:marLeft w:val="0"/>
                      <w:marRight w:val="0"/>
                      <w:marTop w:val="0"/>
                      <w:marBottom w:val="0"/>
                      <w:divBdr>
                        <w:top w:val="none" w:sz="0" w:space="0" w:color="auto"/>
                        <w:left w:val="none" w:sz="0" w:space="0" w:color="auto"/>
                        <w:bottom w:val="none" w:sz="0" w:space="0" w:color="auto"/>
                        <w:right w:val="none" w:sz="0" w:space="0" w:color="auto"/>
                      </w:divBdr>
                    </w:div>
                    <w:div w:id="526137444">
                      <w:marLeft w:val="0"/>
                      <w:marRight w:val="0"/>
                      <w:marTop w:val="0"/>
                      <w:marBottom w:val="0"/>
                      <w:divBdr>
                        <w:top w:val="none" w:sz="0" w:space="0" w:color="auto"/>
                        <w:left w:val="none" w:sz="0" w:space="0" w:color="auto"/>
                        <w:bottom w:val="none" w:sz="0" w:space="0" w:color="auto"/>
                        <w:right w:val="none" w:sz="0" w:space="0" w:color="auto"/>
                      </w:divBdr>
                    </w:div>
                    <w:div w:id="1599096879">
                      <w:marLeft w:val="0"/>
                      <w:marRight w:val="0"/>
                      <w:marTop w:val="0"/>
                      <w:marBottom w:val="0"/>
                      <w:divBdr>
                        <w:top w:val="none" w:sz="0" w:space="0" w:color="auto"/>
                        <w:left w:val="none" w:sz="0" w:space="0" w:color="auto"/>
                        <w:bottom w:val="none" w:sz="0" w:space="0" w:color="auto"/>
                        <w:right w:val="none" w:sz="0" w:space="0" w:color="auto"/>
                      </w:divBdr>
                    </w:div>
                  </w:divsChild>
                </w:div>
                <w:div w:id="1995865166">
                  <w:marLeft w:val="0"/>
                  <w:marRight w:val="0"/>
                  <w:marTop w:val="0"/>
                  <w:marBottom w:val="0"/>
                  <w:divBdr>
                    <w:top w:val="none" w:sz="0" w:space="0" w:color="auto"/>
                    <w:left w:val="none" w:sz="0" w:space="0" w:color="auto"/>
                    <w:bottom w:val="none" w:sz="0" w:space="0" w:color="auto"/>
                    <w:right w:val="none" w:sz="0" w:space="0" w:color="auto"/>
                  </w:divBdr>
                  <w:divsChild>
                    <w:div w:id="1338801086">
                      <w:marLeft w:val="0"/>
                      <w:marRight w:val="0"/>
                      <w:marTop w:val="0"/>
                      <w:marBottom w:val="0"/>
                      <w:divBdr>
                        <w:top w:val="none" w:sz="0" w:space="0" w:color="auto"/>
                        <w:left w:val="none" w:sz="0" w:space="0" w:color="auto"/>
                        <w:bottom w:val="none" w:sz="0" w:space="0" w:color="auto"/>
                        <w:right w:val="none" w:sz="0" w:space="0" w:color="auto"/>
                      </w:divBdr>
                    </w:div>
                    <w:div w:id="1515657065">
                      <w:marLeft w:val="0"/>
                      <w:marRight w:val="0"/>
                      <w:marTop w:val="0"/>
                      <w:marBottom w:val="0"/>
                      <w:divBdr>
                        <w:top w:val="none" w:sz="0" w:space="0" w:color="auto"/>
                        <w:left w:val="none" w:sz="0" w:space="0" w:color="auto"/>
                        <w:bottom w:val="none" w:sz="0" w:space="0" w:color="auto"/>
                        <w:right w:val="none" w:sz="0" w:space="0" w:color="auto"/>
                      </w:divBdr>
                    </w:div>
                    <w:div w:id="952663702">
                      <w:marLeft w:val="0"/>
                      <w:marRight w:val="0"/>
                      <w:marTop w:val="0"/>
                      <w:marBottom w:val="0"/>
                      <w:divBdr>
                        <w:top w:val="none" w:sz="0" w:space="0" w:color="auto"/>
                        <w:left w:val="none" w:sz="0" w:space="0" w:color="auto"/>
                        <w:bottom w:val="none" w:sz="0" w:space="0" w:color="auto"/>
                        <w:right w:val="none" w:sz="0" w:space="0" w:color="auto"/>
                      </w:divBdr>
                    </w:div>
                    <w:div w:id="1767724650">
                      <w:marLeft w:val="0"/>
                      <w:marRight w:val="0"/>
                      <w:marTop w:val="0"/>
                      <w:marBottom w:val="0"/>
                      <w:divBdr>
                        <w:top w:val="none" w:sz="0" w:space="0" w:color="auto"/>
                        <w:left w:val="none" w:sz="0" w:space="0" w:color="auto"/>
                        <w:bottom w:val="none" w:sz="0" w:space="0" w:color="auto"/>
                        <w:right w:val="none" w:sz="0" w:space="0" w:color="auto"/>
                      </w:divBdr>
                    </w:div>
                    <w:div w:id="793790277">
                      <w:marLeft w:val="0"/>
                      <w:marRight w:val="0"/>
                      <w:marTop w:val="0"/>
                      <w:marBottom w:val="0"/>
                      <w:divBdr>
                        <w:top w:val="none" w:sz="0" w:space="0" w:color="auto"/>
                        <w:left w:val="none" w:sz="0" w:space="0" w:color="auto"/>
                        <w:bottom w:val="none" w:sz="0" w:space="0" w:color="auto"/>
                        <w:right w:val="none" w:sz="0" w:space="0" w:color="auto"/>
                      </w:divBdr>
                    </w:div>
                    <w:div w:id="1325473278">
                      <w:marLeft w:val="0"/>
                      <w:marRight w:val="0"/>
                      <w:marTop w:val="0"/>
                      <w:marBottom w:val="0"/>
                      <w:divBdr>
                        <w:top w:val="none" w:sz="0" w:space="0" w:color="auto"/>
                        <w:left w:val="none" w:sz="0" w:space="0" w:color="auto"/>
                        <w:bottom w:val="none" w:sz="0" w:space="0" w:color="auto"/>
                        <w:right w:val="none" w:sz="0" w:space="0" w:color="auto"/>
                      </w:divBdr>
                    </w:div>
                    <w:div w:id="417555728">
                      <w:marLeft w:val="0"/>
                      <w:marRight w:val="0"/>
                      <w:marTop w:val="0"/>
                      <w:marBottom w:val="0"/>
                      <w:divBdr>
                        <w:top w:val="none" w:sz="0" w:space="0" w:color="auto"/>
                        <w:left w:val="none" w:sz="0" w:space="0" w:color="auto"/>
                        <w:bottom w:val="none" w:sz="0" w:space="0" w:color="auto"/>
                        <w:right w:val="none" w:sz="0" w:space="0" w:color="auto"/>
                      </w:divBdr>
                    </w:div>
                    <w:div w:id="849099744">
                      <w:marLeft w:val="0"/>
                      <w:marRight w:val="0"/>
                      <w:marTop w:val="0"/>
                      <w:marBottom w:val="0"/>
                      <w:divBdr>
                        <w:top w:val="none" w:sz="0" w:space="0" w:color="auto"/>
                        <w:left w:val="none" w:sz="0" w:space="0" w:color="auto"/>
                        <w:bottom w:val="none" w:sz="0" w:space="0" w:color="auto"/>
                        <w:right w:val="none" w:sz="0" w:space="0" w:color="auto"/>
                      </w:divBdr>
                    </w:div>
                    <w:div w:id="669984614">
                      <w:marLeft w:val="0"/>
                      <w:marRight w:val="0"/>
                      <w:marTop w:val="0"/>
                      <w:marBottom w:val="0"/>
                      <w:divBdr>
                        <w:top w:val="none" w:sz="0" w:space="0" w:color="auto"/>
                        <w:left w:val="none" w:sz="0" w:space="0" w:color="auto"/>
                        <w:bottom w:val="none" w:sz="0" w:space="0" w:color="auto"/>
                        <w:right w:val="none" w:sz="0" w:space="0" w:color="auto"/>
                      </w:divBdr>
                    </w:div>
                    <w:div w:id="1987389532">
                      <w:marLeft w:val="0"/>
                      <w:marRight w:val="0"/>
                      <w:marTop w:val="0"/>
                      <w:marBottom w:val="0"/>
                      <w:divBdr>
                        <w:top w:val="none" w:sz="0" w:space="0" w:color="auto"/>
                        <w:left w:val="none" w:sz="0" w:space="0" w:color="auto"/>
                        <w:bottom w:val="none" w:sz="0" w:space="0" w:color="auto"/>
                        <w:right w:val="none" w:sz="0" w:space="0" w:color="auto"/>
                      </w:divBdr>
                    </w:div>
                    <w:div w:id="1673408569">
                      <w:marLeft w:val="0"/>
                      <w:marRight w:val="0"/>
                      <w:marTop w:val="0"/>
                      <w:marBottom w:val="0"/>
                      <w:divBdr>
                        <w:top w:val="none" w:sz="0" w:space="0" w:color="auto"/>
                        <w:left w:val="none" w:sz="0" w:space="0" w:color="auto"/>
                        <w:bottom w:val="none" w:sz="0" w:space="0" w:color="auto"/>
                        <w:right w:val="none" w:sz="0" w:space="0" w:color="auto"/>
                      </w:divBdr>
                    </w:div>
                    <w:div w:id="391464000">
                      <w:marLeft w:val="0"/>
                      <w:marRight w:val="0"/>
                      <w:marTop w:val="0"/>
                      <w:marBottom w:val="0"/>
                      <w:divBdr>
                        <w:top w:val="none" w:sz="0" w:space="0" w:color="auto"/>
                        <w:left w:val="none" w:sz="0" w:space="0" w:color="auto"/>
                        <w:bottom w:val="none" w:sz="0" w:space="0" w:color="auto"/>
                        <w:right w:val="none" w:sz="0" w:space="0" w:color="auto"/>
                      </w:divBdr>
                    </w:div>
                    <w:div w:id="2000033422">
                      <w:marLeft w:val="0"/>
                      <w:marRight w:val="0"/>
                      <w:marTop w:val="0"/>
                      <w:marBottom w:val="0"/>
                      <w:divBdr>
                        <w:top w:val="none" w:sz="0" w:space="0" w:color="auto"/>
                        <w:left w:val="none" w:sz="0" w:space="0" w:color="auto"/>
                        <w:bottom w:val="none" w:sz="0" w:space="0" w:color="auto"/>
                        <w:right w:val="none" w:sz="0" w:space="0" w:color="auto"/>
                      </w:divBdr>
                    </w:div>
                    <w:div w:id="1062027062">
                      <w:marLeft w:val="0"/>
                      <w:marRight w:val="0"/>
                      <w:marTop w:val="0"/>
                      <w:marBottom w:val="0"/>
                      <w:divBdr>
                        <w:top w:val="none" w:sz="0" w:space="0" w:color="auto"/>
                        <w:left w:val="none" w:sz="0" w:space="0" w:color="auto"/>
                        <w:bottom w:val="none" w:sz="0" w:space="0" w:color="auto"/>
                        <w:right w:val="none" w:sz="0" w:space="0" w:color="auto"/>
                      </w:divBdr>
                    </w:div>
                    <w:div w:id="1786270174">
                      <w:marLeft w:val="0"/>
                      <w:marRight w:val="0"/>
                      <w:marTop w:val="0"/>
                      <w:marBottom w:val="0"/>
                      <w:divBdr>
                        <w:top w:val="none" w:sz="0" w:space="0" w:color="auto"/>
                        <w:left w:val="none" w:sz="0" w:space="0" w:color="auto"/>
                        <w:bottom w:val="none" w:sz="0" w:space="0" w:color="auto"/>
                        <w:right w:val="none" w:sz="0" w:space="0" w:color="auto"/>
                      </w:divBdr>
                    </w:div>
                    <w:div w:id="1914852167">
                      <w:marLeft w:val="0"/>
                      <w:marRight w:val="0"/>
                      <w:marTop w:val="0"/>
                      <w:marBottom w:val="0"/>
                      <w:divBdr>
                        <w:top w:val="none" w:sz="0" w:space="0" w:color="auto"/>
                        <w:left w:val="none" w:sz="0" w:space="0" w:color="auto"/>
                        <w:bottom w:val="none" w:sz="0" w:space="0" w:color="auto"/>
                        <w:right w:val="none" w:sz="0" w:space="0" w:color="auto"/>
                      </w:divBdr>
                    </w:div>
                    <w:div w:id="1687949956">
                      <w:marLeft w:val="0"/>
                      <w:marRight w:val="0"/>
                      <w:marTop w:val="0"/>
                      <w:marBottom w:val="0"/>
                      <w:divBdr>
                        <w:top w:val="none" w:sz="0" w:space="0" w:color="auto"/>
                        <w:left w:val="none" w:sz="0" w:space="0" w:color="auto"/>
                        <w:bottom w:val="none" w:sz="0" w:space="0" w:color="auto"/>
                        <w:right w:val="none" w:sz="0" w:space="0" w:color="auto"/>
                      </w:divBdr>
                    </w:div>
                    <w:div w:id="1521384892">
                      <w:marLeft w:val="0"/>
                      <w:marRight w:val="0"/>
                      <w:marTop w:val="0"/>
                      <w:marBottom w:val="0"/>
                      <w:divBdr>
                        <w:top w:val="none" w:sz="0" w:space="0" w:color="auto"/>
                        <w:left w:val="none" w:sz="0" w:space="0" w:color="auto"/>
                        <w:bottom w:val="none" w:sz="0" w:space="0" w:color="auto"/>
                        <w:right w:val="none" w:sz="0" w:space="0" w:color="auto"/>
                      </w:divBdr>
                    </w:div>
                    <w:div w:id="927538004">
                      <w:marLeft w:val="0"/>
                      <w:marRight w:val="0"/>
                      <w:marTop w:val="0"/>
                      <w:marBottom w:val="0"/>
                      <w:divBdr>
                        <w:top w:val="none" w:sz="0" w:space="0" w:color="auto"/>
                        <w:left w:val="none" w:sz="0" w:space="0" w:color="auto"/>
                        <w:bottom w:val="none" w:sz="0" w:space="0" w:color="auto"/>
                        <w:right w:val="none" w:sz="0" w:space="0" w:color="auto"/>
                      </w:divBdr>
                    </w:div>
                    <w:div w:id="1713920979">
                      <w:marLeft w:val="0"/>
                      <w:marRight w:val="0"/>
                      <w:marTop w:val="0"/>
                      <w:marBottom w:val="0"/>
                      <w:divBdr>
                        <w:top w:val="none" w:sz="0" w:space="0" w:color="auto"/>
                        <w:left w:val="none" w:sz="0" w:space="0" w:color="auto"/>
                        <w:bottom w:val="none" w:sz="0" w:space="0" w:color="auto"/>
                        <w:right w:val="none" w:sz="0" w:space="0" w:color="auto"/>
                      </w:divBdr>
                    </w:div>
                    <w:div w:id="1117943239">
                      <w:marLeft w:val="0"/>
                      <w:marRight w:val="0"/>
                      <w:marTop w:val="0"/>
                      <w:marBottom w:val="0"/>
                      <w:divBdr>
                        <w:top w:val="none" w:sz="0" w:space="0" w:color="auto"/>
                        <w:left w:val="none" w:sz="0" w:space="0" w:color="auto"/>
                        <w:bottom w:val="none" w:sz="0" w:space="0" w:color="auto"/>
                        <w:right w:val="none" w:sz="0" w:space="0" w:color="auto"/>
                      </w:divBdr>
                    </w:div>
                    <w:div w:id="38674707">
                      <w:marLeft w:val="0"/>
                      <w:marRight w:val="0"/>
                      <w:marTop w:val="0"/>
                      <w:marBottom w:val="0"/>
                      <w:divBdr>
                        <w:top w:val="none" w:sz="0" w:space="0" w:color="auto"/>
                        <w:left w:val="none" w:sz="0" w:space="0" w:color="auto"/>
                        <w:bottom w:val="none" w:sz="0" w:space="0" w:color="auto"/>
                        <w:right w:val="none" w:sz="0" w:space="0" w:color="auto"/>
                      </w:divBdr>
                    </w:div>
                  </w:divsChild>
                </w:div>
                <w:div w:id="156267676">
                  <w:marLeft w:val="0"/>
                  <w:marRight w:val="0"/>
                  <w:marTop w:val="0"/>
                  <w:marBottom w:val="0"/>
                  <w:divBdr>
                    <w:top w:val="none" w:sz="0" w:space="0" w:color="auto"/>
                    <w:left w:val="none" w:sz="0" w:space="0" w:color="auto"/>
                    <w:bottom w:val="none" w:sz="0" w:space="0" w:color="auto"/>
                    <w:right w:val="none" w:sz="0" w:space="0" w:color="auto"/>
                  </w:divBdr>
                  <w:divsChild>
                    <w:div w:id="1815098261">
                      <w:marLeft w:val="0"/>
                      <w:marRight w:val="0"/>
                      <w:marTop w:val="0"/>
                      <w:marBottom w:val="0"/>
                      <w:divBdr>
                        <w:top w:val="none" w:sz="0" w:space="0" w:color="auto"/>
                        <w:left w:val="none" w:sz="0" w:space="0" w:color="auto"/>
                        <w:bottom w:val="none" w:sz="0" w:space="0" w:color="auto"/>
                        <w:right w:val="none" w:sz="0" w:space="0" w:color="auto"/>
                      </w:divBdr>
                    </w:div>
                    <w:div w:id="1821342050">
                      <w:marLeft w:val="0"/>
                      <w:marRight w:val="0"/>
                      <w:marTop w:val="0"/>
                      <w:marBottom w:val="0"/>
                      <w:divBdr>
                        <w:top w:val="none" w:sz="0" w:space="0" w:color="auto"/>
                        <w:left w:val="none" w:sz="0" w:space="0" w:color="auto"/>
                        <w:bottom w:val="none" w:sz="0" w:space="0" w:color="auto"/>
                        <w:right w:val="none" w:sz="0" w:space="0" w:color="auto"/>
                      </w:divBdr>
                    </w:div>
                    <w:div w:id="1314064087">
                      <w:marLeft w:val="0"/>
                      <w:marRight w:val="0"/>
                      <w:marTop w:val="0"/>
                      <w:marBottom w:val="0"/>
                      <w:divBdr>
                        <w:top w:val="none" w:sz="0" w:space="0" w:color="auto"/>
                        <w:left w:val="none" w:sz="0" w:space="0" w:color="auto"/>
                        <w:bottom w:val="none" w:sz="0" w:space="0" w:color="auto"/>
                        <w:right w:val="none" w:sz="0" w:space="0" w:color="auto"/>
                      </w:divBdr>
                    </w:div>
                    <w:div w:id="1897470900">
                      <w:marLeft w:val="0"/>
                      <w:marRight w:val="0"/>
                      <w:marTop w:val="0"/>
                      <w:marBottom w:val="0"/>
                      <w:divBdr>
                        <w:top w:val="none" w:sz="0" w:space="0" w:color="auto"/>
                        <w:left w:val="none" w:sz="0" w:space="0" w:color="auto"/>
                        <w:bottom w:val="none" w:sz="0" w:space="0" w:color="auto"/>
                        <w:right w:val="none" w:sz="0" w:space="0" w:color="auto"/>
                      </w:divBdr>
                    </w:div>
                    <w:div w:id="1307585846">
                      <w:marLeft w:val="0"/>
                      <w:marRight w:val="0"/>
                      <w:marTop w:val="0"/>
                      <w:marBottom w:val="0"/>
                      <w:divBdr>
                        <w:top w:val="none" w:sz="0" w:space="0" w:color="auto"/>
                        <w:left w:val="none" w:sz="0" w:space="0" w:color="auto"/>
                        <w:bottom w:val="none" w:sz="0" w:space="0" w:color="auto"/>
                        <w:right w:val="none" w:sz="0" w:space="0" w:color="auto"/>
                      </w:divBdr>
                    </w:div>
                  </w:divsChild>
                </w:div>
                <w:div w:id="1637880820">
                  <w:marLeft w:val="0"/>
                  <w:marRight w:val="0"/>
                  <w:marTop w:val="0"/>
                  <w:marBottom w:val="0"/>
                  <w:divBdr>
                    <w:top w:val="none" w:sz="0" w:space="0" w:color="auto"/>
                    <w:left w:val="none" w:sz="0" w:space="0" w:color="auto"/>
                    <w:bottom w:val="none" w:sz="0" w:space="0" w:color="auto"/>
                    <w:right w:val="none" w:sz="0" w:space="0" w:color="auto"/>
                  </w:divBdr>
                  <w:divsChild>
                    <w:div w:id="745150577">
                      <w:marLeft w:val="0"/>
                      <w:marRight w:val="0"/>
                      <w:marTop w:val="0"/>
                      <w:marBottom w:val="0"/>
                      <w:divBdr>
                        <w:top w:val="none" w:sz="0" w:space="0" w:color="auto"/>
                        <w:left w:val="none" w:sz="0" w:space="0" w:color="auto"/>
                        <w:bottom w:val="none" w:sz="0" w:space="0" w:color="auto"/>
                        <w:right w:val="none" w:sz="0" w:space="0" w:color="auto"/>
                      </w:divBdr>
                    </w:div>
                    <w:div w:id="603803415">
                      <w:marLeft w:val="0"/>
                      <w:marRight w:val="0"/>
                      <w:marTop w:val="0"/>
                      <w:marBottom w:val="0"/>
                      <w:divBdr>
                        <w:top w:val="none" w:sz="0" w:space="0" w:color="auto"/>
                        <w:left w:val="none" w:sz="0" w:space="0" w:color="auto"/>
                        <w:bottom w:val="none" w:sz="0" w:space="0" w:color="auto"/>
                        <w:right w:val="none" w:sz="0" w:space="0" w:color="auto"/>
                      </w:divBdr>
                    </w:div>
                    <w:div w:id="1289775395">
                      <w:marLeft w:val="0"/>
                      <w:marRight w:val="0"/>
                      <w:marTop w:val="0"/>
                      <w:marBottom w:val="0"/>
                      <w:divBdr>
                        <w:top w:val="none" w:sz="0" w:space="0" w:color="auto"/>
                        <w:left w:val="none" w:sz="0" w:space="0" w:color="auto"/>
                        <w:bottom w:val="none" w:sz="0" w:space="0" w:color="auto"/>
                        <w:right w:val="none" w:sz="0" w:space="0" w:color="auto"/>
                      </w:divBdr>
                    </w:div>
                    <w:div w:id="229728838">
                      <w:marLeft w:val="0"/>
                      <w:marRight w:val="0"/>
                      <w:marTop w:val="0"/>
                      <w:marBottom w:val="0"/>
                      <w:divBdr>
                        <w:top w:val="none" w:sz="0" w:space="0" w:color="auto"/>
                        <w:left w:val="none" w:sz="0" w:space="0" w:color="auto"/>
                        <w:bottom w:val="none" w:sz="0" w:space="0" w:color="auto"/>
                        <w:right w:val="none" w:sz="0" w:space="0" w:color="auto"/>
                      </w:divBdr>
                    </w:div>
                    <w:div w:id="1235161269">
                      <w:marLeft w:val="0"/>
                      <w:marRight w:val="0"/>
                      <w:marTop w:val="0"/>
                      <w:marBottom w:val="0"/>
                      <w:divBdr>
                        <w:top w:val="none" w:sz="0" w:space="0" w:color="auto"/>
                        <w:left w:val="none" w:sz="0" w:space="0" w:color="auto"/>
                        <w:bottom w:val="none" w:sz="0" w:space="0" w:color="auto"/>
                        <w:right w:val="none" w:sz="0" w:space="0" w:color="auto"/>
                      </w:divBdr>
                    </w:div>
                    <w:div w:id="2098089671">
                      <w:marLeft w:val="0"/>
                      <w:marRight w:val="0"/>
                      <w:marTop w:val="0"/>
                      <w:marBottom w:val="0"/>
                      <w:divBdr>
                        <w:top w:val="none" w:sz="0" w:space="0" w:color="auto"/>
                        <w:left w:val="none" w:sz="0" w:space="0" w:color="auto"/>
                        <w:bottom w:val="none" w:sz="0" w:space="0" w:color="auto"/>
                        <w:right w:val="none" w:sz="0" w:space="0" w:color="auto"/>
                      </w:divBdr>
                    </w:div>
                    <w:div w:id="886718649">
                      <w:marLeft w:val="0"/>
                      <w:marRight w:val="0"/>
                      <w:marTop w:val="0"/>
                      <w:marBottom w:val="0"/>
                      <w:divBdr>
                        <w:top w:val="none" w:sz="0" w:space="0" w:color="auto"/>
                        <w:left w:val="none" w:sz="0" w:space="0" w:color="auto"/>
                        <w:bottom w:val="none" w:sz="0" w:space="0" w:color="auto"/>
                        <w:right w:val="none" w:sz="0" w:space="0" w:color="auto"/>
                      </w:divBdr>
                    </w:div>
                    <w:div w:id="49039710">
                      <w:marLeft w:val="0"/>
                      <w:marRight w:val="0"/>
                      <w:marTop w:val="0"/>
                      <w:marBottom w:val="0"/>
                      <w:divBdr>
                        <w:top w:val="none" w:sz="0" w:space="0" w:color="auto"/>
                        <w:left w:val="none" w:sz="0" w:space="0" w:color="auto"/>
                        <w:bottom w:val="none" w:sz="0" w:space="0" w:color="auto"/>
                        <w:right w:val="none" w:sz="0" w:space="0" w:color="auto"/>
                      </w:divBdr>
                    </w:div>
                    <w:div w:id="2124495327">
                      <w:marLeft w:val="0"/>
                      <w:marRight w:val="0"/>
                      <w:marTop w:val="0"/>
                      <w:marBottom w:val="0"/>
                      <w:divBdr>
                        <w:top w:val="none" w:sz="0" w:space="0" w:color="auto"/>
                        <w:left w:val="none" w:sz="0" w:space="0" w:color="auto"/>
                        <w:bottom w:val="none" w:sz="0" w:space="0" w:color="auto"/>
                        <w:right w:val="none" w:sz="0" w:space="0" w:color="auto"/>
                      </w:divBdr>
                    </w:div>
                    <w:div w:id="1211041159">
                      <w:marLeft w:val="0"/>
                      <w:marRight w:val="0"/>
                      <w:marTop w:val="0"/>
                      <w:marBottom w:val="0"/>
                      <w:divBdr>
                        <w:top w:val="none" w:sz="0" w:space="0" w:color="auto"/>
                        <w:left w:val="none" w:sz="0" w:space="0" w:color="auto"/>
                        <w:bottom w:val="none" w:sz="0" w:space="0" w:color="auto"/>
                        <w:right w:val="none" w:sz="0" w:space="0" w:color="auto"/>
                      </w:divBdr>
                    </w:div>
                    <w:div w:id="657152983">
                      <w:marLeft w:val="0"/>
                      <w:marRight w:val="0"/>
                      <w:marTop w:val="0"/>
                      <w:marBottom w:val="0"/>
                      <w:divBdr>
                        <w:top w:val="none" w:sz="0" w:space="0" w:color="auto"/>
                        <w:left w:val="none" w:sz="0" w:space="0" w:color="auto"/>
                        <w:bottom w:val="none" w:sz="0" w:space="0" w:color="auto"/>
                        <w:right w:val="none" w:sz="0" w:space="0" w:color="auto"/>
                      </w:divBdr>
                    </w:div>
                    <w:div w:id="1930968404">
                      <w:marLeft w:val="0"/>
                      <w:marRight w:val="0"/>
                      <w:marTop w:val="0"/>
                      <w:marBottom w:val="0"/>
                      <w:divBdr>
                        <w:top w:val="none" w:sz="0" w:space="0" w:color="auto"/>
                        <w:left w:val="none" w:sz="0" w:space="0" w:color="auto"/>
                        <w:bottom w:val="none" w:sz="0" w:space="0" w:color="auto"/>
                        <w:right w:val="none" w:sz="0" w:space="0" w:color="auto"/>
                      </w:divBdr>
                    </w:div>
                    <w:div w:id="1328023244">
                      <w:marLeft w:val="0"/>
                      <w:marRight w:val="0"/>
                      <w:marTop w:val="0"/>
                      <w:marBottom w:val="0"/>
                      <w:divBdr>
                        <w:top w:val="none" w:sz="0" w:space="0" w:color="auto"/>
                        <w:left w:val="none" w:sz="0" w:space="0" w:color="auto"/>
                        <w:bottom w:val="none" w:sz="0" w:space="0" w:color="auto"/>
                        <w:right w:val="none" w:sz="0" w:space="0" w:color="auto"/>
                      </w:divBdr>
                    </w:div>
                    <w:div w:id="967006610">
                      <w:marLeft w:val="0"/>
                      <w:marRight w:val="0"/>
                      <w:marTop w:val="0"/>
                      <w:marBottom w:val="0"/>
                      <w:divBdr>
                        <w:top w:val="none" w:sz="0" w:space="0" w:color="auto"/>
                        <w:left w:val="none" w:sz="0" w:space="0" w:color="auto"/>
                        <w:bottom w:val="none" w:sz="0" w:space="0" w:color="auto"/>
                        <w:right w:val="none" w:sz="0" w:space="0" w:color="auto"/>
                      </w:divBdr>
                    </w:div>
                    <w:div w:id="1412696085">
                      <w:marLeft w:val="0"/>
                      <w:marRight w:val="0"/>
                      <w:marTop w:val="0"/>
                      <w:marBottom w:val="0"/>
                      <w:divBdr>
                        <w:top w:val="none" w:sz="0" w:space="0" w:color="auto"/>
                        <w:left w:val="none" w:sz="0" w:space="0" w:color="auto"/>
                        <w:bottom w:val="none" w:sz="0" w:space="0" w:color="auto"/>
                        <w:right w:val="none" w:sz="0" w:space="0" w:color="auto"/>
                      </w:divBdr>
                    </w:div>
                    <w:div w:id="449864221">
                      <w:marLeft w:val="0"/>
                      <w:marRight w:val="0"/>
                      <w:marTop w:val="0"/>
                      <w:marBottom w:val="0"/>
                      <w:divBdr>
                        <w:top w:val="none" w:sz="0" w:space="0" w:color="auto"/>
                        <w:left w:val="none" w:sz="0" w:space="0" w:color="auto"/>
                        <w:bottom w:val="none" w:sz="0" w:space="0" w:color="auto"/>
                        <w:right w:val="none" w:sz="0" w:space="0" w:color="auto"/>
                      </w:divBdr>
                    </w:div>
                    <w:div w:id="85808059">
                      <w:marLeft w:val="0"/>
                      <w:marRight w:val="0"/>
                      <w:marTop w:val="0"/>
                      <w:marBottom w:val="0"/>
                      <w:divBdr>
                        <w:top w:val="none" w:sz="0" w:space="0" w:color="auto"/>
                        <w:left w:val="none" w:sz="0" w:space="0" w:color="auto"/>
                        <w:bottom w:val="none" w:sz="0" w:space="0" w:color="auto"/>
                        <w:right w:val="none" w:sz="0" w:space="0" w:color="auto"/>
                      </w:divBdr>
                    </w:div>
                    <w:div w:id="1281912225">
                      <w:marLeft w:val="0"/>
                      <w:marRight w:val="0"/>
                      <w:marTop w:val="0"/>
                      <w:marBottom w:val="0"/>
                      <w:divBdr>
                        <w:top w:val="none" w:sz="0" w:space="0" w:color="auto"/>
                        <w:left w:val="none" w:sz="0" w:space="0" w:color="auto"/>
                        <w:bottom w:val="none" w:sz="0" w:space="0" w:color="auto"/>
                        <w:right w:val="none" w:sz="0" w:space="0" w:color="auto"/>
                      </w:divBdr>
                    </w:div>
                    <w:div w:id="1779058046">
                      <w:marLeft w:val="0"/>
                      <w:marRight w:val="0"/>
                      <w:marTop w:val="0"/>
                      <w:marBottom w:val="0"/>
                      <w:divBdr>
                        <w:top w:val="none" w:sz="0" w:space="0" w:color="auto"/>
                        <w:left w:val="none" w:sz="0" w:space="0" w:color="auto"/>
                        <w:bottom w:val="none" w:sz="0" w:space="0" w:color="auto"/>
                        <w:right w:val="none" w:sz="0" w:space="0" w:color="auto"/>
                      </w:divBdr>
                    </w:div>
                    <w:div w:id="1038973048">
                      <w:marLeft w:val="0"/>
                      <w:marRight w:val="0"/>
                      <w:marTop w:val="0"/>
                      <w:marBottom w:val="0"/>
                      <w:divBdr>
                        <w:top w:val="none" w:sz="0" w:space="0" w:color="auto"/>
                        <w:left w:val="none" w:sz="0" w:space="0" w:color="auto"/>
                        <w:bottom w:val="none" w:sz="0" w:space="0" w:color="auto"/>
                        <w:right w:val="none" w:sz="0" w:space="0" w:color="auto"/>
                      </w:divBdr>
                    </w:div>
                    <w:div w:id="2060473429">
                      <w:marLeft w:val="0"/>
                      <w:marRight w:val="0"/>
                      <w:marTop w:val="0"/>
                      <w:marBottom w:val="0"/>
                      <w:divBdr>
                        <w:top w:val="none" w:sz="0" w:space="0" w:color="auto"/>
                        <w:left w:val="none" w:sz="0" w:space="0" w:color="auto"/>
                        <w:bottom w:val="none" w:sz="0" w:space="0" w:color="auto"/>
                        <w:right w:val="none" w:sz="0" w:space="0" w:color="auto"/>
                      </w:divBdr>
                    </w:div>
                    <w:div w:id="1365129458">
                      <w:marLeft w:val="0"/>
                      <w:marRight w:val="0"/>
                      <w:marTop w:val="0"/>
                      <w:marBottom w:val="0"/>
                      <w:divBdr>
                        <w:top w:val="none" w:sz="0" w:space="0" w:color="auto"/>
                        <w:left w:val="none" w:sz="0" w:space="0" w:color="auto"/>
                        <w:bottom w:val="none" w:sz="0" w:space="0" w:color="auto"/>
                        <w:right w:val="none" w:sz="0" w:space="0" w:color="auto"/>
                      </w:divBdr>
                    </w:div>
                    <w:div w:id="922685481">
                      <w:marLeft w:val="0"/>
                      <w:marRight w:val="0"/>
                      <w:marTop w:val="0"/>
                      <w:marBottom w:val="0"/>
                      <w:divBdr>
                        <w:top w:val="none" w:sz="0" w:space="0" w:color="auto"/>
                        <w:left w:val="none" w:sz="0" w:space="0" w:color="auto"/>
                        <w:bottom w:val="none" w:sz="0" w:space="0" w:color="auto"/>
                        <w:right w:val="none" w:sz="0" w:space="0" w:color="auto"/>
                      </w:divBdr>
                    </w:div>
                    <w:div w:id="6182697">
                      <w:marLeft w:val="0"/>
                      <w:marRight w:val="0"/>
                      <w:marTop w:val="0"/>
                      <w:marBottom w:val="0"/>
                      <w:divBdr>
                        <w:top w:val="none" w:sz="0" w:space="0" w:color="auto"/>
                        <w:left w:val="none" w:sz="0" w:space="0" w:color="auto"/>
                        <w:bottom w:val="none" w:sz="0" w:space="0" w:color="auto"/>
                        <w:right w:val="none" w:sz="0" w:space="0" w:color="auto"/>
                      </w:divBdr>
                    </w:div>
                  </w:divsChild>
                </w:div>
                <w:div w:id="1142384693">
                  <w:marLeft w:val="0"/>
                  <w:marRight w:val="0"/>
                  <w:marTop w:val="0"/>
                  <w:marBottom w:val="0"/>
                  <w:divBdr>
                    <w:top w:val="none" w:sz="0" w:space="0" w:color="auto"/>
                    <w:left w:val="none" w:sz="0" w:space="0" w:color="auto"/>
                    <w:bottom w:val="none" w:sz="0" w:space="0" w:color="auto"/>
                    <w:right w:val="none" w:sz="0" w:space="0" w:color="auto"/>
                  </w:divBdr>
                  <w:divsChild>
                    <w:div w:id="318508195">
                      <w:marLeft w:val="0"/>
                      <w:marRight w:val="0"/>
                      <w:marTop w:val="0"/>
                      <w:marBottom w:val="0"/>
                      <w:divBdr>
                        <w:top w:val="none" w:sz="0" w:space="0" w:color="auto"/>
                        <w:left w:val="none" w:sz="0" w:space="0" w:color="auto"/>
                        <w:bottom w:val="none" w:sz="0" w:space="0" w:color="auto"/>
                        <w:right w:val="none" w:sz="0" w:space="0" w:color="auto"/>
                      </w:divBdr>
                    </w:div>
                    <w:div w:id="1708992763">
                      <w:marLeft w:val="0"/>
                      <w:marRight w:val="0"/>
                      <w:marTop w:val="0"/>
                      <w:marBottom w:val="0"/>
                      <w:divBdr>
                        <w:top w:val="none" w:sz="0" w:space="0" w:color="auto"/>
                        <w:left w:val="none" w:sz="0" w:space="0" w:color="auto"/>
                        <w:bottom w:val="none" w:sz="0" w:space="0" w:color="auto"/>
                        <w:right w:val="none" w:sz="0" w:space="0" w:color="auto"/>
                      </w:divBdr>
                    </w:div>
                    <w:div w:id="1149908736">
                      <w:marLeft w:val="0"/>
                      <w:marRight w:val="0"/>
                      <w:marTop w:val="0"/>
                      <w:marBottom w:val="0"/>
                      <w:divBdr>
                        <w:top w:val="none" w:sz="0" w:space="0" w:color="auto"/>
                        <w:left w:val="none" w:sz="0" w:space="0" w:color="auto"/>
                        <w:bottom w:val="none" w:sz="0" w:space="0" w:color="auto"/>
                        <w:right w:val="none" w:sz="0" w:space="0" w:color="auto"/>
                      </w:divBdr>
                    </w:div>
                    <w:div w:id="347296352">
                      <w:marLeft w:val="0"/>
                      <w:marRight w:val="0"/>
                      <w:marTop w:val="0"/>
                      <w:marBottom w:val="0"/>
                      <w:divBdr>
                        <w:top w:val="none" w:sz="0" w:space="0" w:color="auto"/>
                        <w:left w:val="none" w:sz="0" w:space="0" w:color="auto"/>
                        <w:bottom w:val="none" w:sz="0" w:space="0" w:color="auto"/>
                        <w:right w:val="none" w:sz="0" w:space="0" w:color="auto"/>
                      </w:divBdr>
                    </w:div>
                    <w:div w:id="1273709179">
                      <w:marLeft w:val="0"/>
                      <w:marRight w:val="0"/>
                      <w:marTop w:val="0"/>
                      <w:marBottom w:val="0"/>
                      <w:divBdr>
                        <w:top w:val="none" w:sz="0" w:space="0" w:color="auto"/>
                        <w:left w:val="none" w:sz="0" w:space="0" w:color="auto"/>
                        <w:bottom w:val="none" w:sz="0" w:space="0" w:color="auto"/>
                        <w:right w:val="none" w:sz="0" w:space="0" w:color="auto"/>
                      </w:divBdr>
                    </w:div>
                    <w:div w:id="23092625">
                      <w:marLeft w:val="0"/>
                      <w:marRight w:val="0"/>
                      <w:marTop w:val="0"/>
                      <w:marBottom w:val="0"/>
                      <w:divBdr>
                        <w:top w:val="none" w:sz="0" w:space="0" w:color="auto"/>
                        <w:left w:val="none" w:sz="0" w:space="0" w:color="auto"/>
                        <w:bottom w:val="none" w:sz="0" w:space="0" w:color="auto"/>
                        <w:right w:val="none" w:sz="0" w:space="0" w:color="auto"/>
                      </w:divBdr>
                    </w:div>
                    <w:div w:id="673269401">
                      <w:marLeft w:val="0"/>
                      <w:marRight w:val="0"/>
                      <w:marTop w:val="0"/>
                      <w:marBottom w:val="0"/>
                      <w:divBdr>
                        <w:top w:val="none" w:sz="0" w:space="0" w:color="auto"/>
                        <w:left w:val="none" w:sz="0" w:space="0" w:color="auto"/>
                        <w:bottom w:val="none" w:sz="0" w:space="0" w:color="auto"/>
                        <w:right w:val="none" w:sz="0" w:space="0" w:color="auto"/>
                      </w:divBdr>
                    </w:div>
                    <w:div w:id="1962762725">
                      <w:marLeft w:val="0"/>
                      <w:marRight w:val="0"/>
                      <w:marTop w:val="0"/>
                      <w:marBottom w:val="0"/>
                      <w:divBdr>
                        <w:top w:val="none" w:sz="0" w:space="0" w:color="auto"/>
                        <w:left w:val="none" w:sz="0" w:space="0" w:color="auto"/>
                        <w:bottom w:val="none" w:sz="0" w:space="0" w:color="auto"/>
                        <w:right w:val="none" w:sz="0" w:space="0" w:color="auto"/>
                      </w:divBdr>
                    </w:div>
                    <w:div w:id="576327707">
                      <w:marLeft w:val="0"/>
                      <w:marRight w:val="0"/>
                      <w:marTop w:val="0"/>
                      <w:marBottom w:val="0"/>
                      <w:divBdr>
                        <w:top w:val="none" w:sz="0" w:space="0" w:color="auto"/>
                        <w:left w:val="none" w:sz="0" w:space="0" w:color="auto"/>
                        <w:bottom w:val="none" w:sz="0" w:space="0" w:color="auto"/>
                        <w:right w:val="none" w:sz="0" w:space="0" w:color="auto"/>
                      </w:divBdr>
                    </w:div>
                    <w:div w:id="1770615807">
                      <w:marLeft w:val="0"/>
                      <w:marRight w:val="0"/>
                      <w:marTop w:val="0"/>
                      <w:marBottom w:val="0"/>
                      <w:divBdr>
                        <w:top w:val="none" w:sz="0" w:space="0" w:color="auto"/>
                        <w:left w:val="none" w:sz="0" w:space="0" w:color="auto"/>
                        <w:bottom w:val="none" w:sz="0" w:space="0" w:color="auto"/>
                        <w:right w:val="none" w:sz="0" w:space="0" w:color="auto"/>
                      </w:divBdr>
                    </w:div>
                    <w:div w:id="732967189">
                      <w:marLeft w:val="0"/>
                      <w:marRight w:val="0"/>
                      <w:marTop w:val="0"/>
                      <w:marBottom w:val="0"/>
                      <w:divBdr>
                        <w:top w:val="none" w:sz="0" w:space="0" w:color="auto"/>
                        <w:left w:val="none" w:sz="0" w:space="0" w:color="auto"/>
                        <w:bottom w:val="none" w:sz="0" w:space="0" w:color="auto"/>
                        <w:right w:val="none" w:sz="0" w:space="0" w:color="auto"/>
                      </w:divBdr>
                    </w:div>
                    <w:div w:id="2108571023">
                      <w:marLeft w:val="0"/>
                      <w:marRight w:val="0"/>
                      <w:marTop w:val="0"/>
                      <w:marBottom w:val="0"/>
                      <w:divBdr>
                        <w:top w:val="none" w:sz="0" w:space="0" w:color="auto"/>
                        <w:left w:val="none" w:sz="0" w:space="0" w:color="auto"/>
                        <w:bottom w:val="none" w:sz="0" w:space="0" w:color="auto"/>
                        <w:right w:val="none" w:sz="0" w:space="0" w:color="auto"/>
                      </w:divBdr>
                    </w:div>
                    <w:div w:id="801340469">
                      <w:marLeft w:val="0"/>
                      <w:marRight w:val="0"/>
                      <w:marTop w:val="0"/>
                      <w:marBottom w:val="0"/>
                      <w:divBdr>
                        <w:top w:val="none" w:sz="0" w:space="0" w:color="auto"/>
                        <w:left w:val="none" w:sz="0" w:space="0" w:color="auto"/>
                        <w:bottom w:val="none" w:sz="0" w:space="0" w:color="auto"/>
                        <w:right w:val="none" w:sz="0" w:space="0" w:color="auto"/>
                      </w:divBdr>
                    </w:div>
                    <w:div w:id="1403261478">
                      <w:marLeft w:val="0"/>
                      <w:marRight w:val="0"/>
                      <w:marTop w:val="0"/>
                      <w:marBottom w:val="0"/>
                      <w:divBdr>
                        <w:top w:val="none" w:sz="0" w:space="0" w:color="auto"/>
                        <w:left w:val="none" w:sz="0" w:space="0" w:color="auto"/>
                        <w:bottom w:val="none" w:sz="0" w:space="0" w:color="auto"/>
                        <w:right w:val="none" w:sz="0" w:space="0" w:color="auto"/>
                      </w:divBdr>
                    </w:div>
                    <w:div w:id="246616336">
                      <w:marLeft w:val="0"/>
                      <w:marRight w:val="0"/>
                      <w:marTop w:val="0"/>
                      <w:marBottom w:val="0"/>
                      <w:divBdr>
                        <w:top w:val="none" w:sz="0" w:space="0" w:color="auto"/>
                        <w:left w:val="none" w:sz="0" w:space="0" w:color="auto"/>
                        <w:bottom w:val="none" w:sz="0" w:space="0" w:color="auto"/>
                        <w:right w:val="none" w:sz="0" w:space="0" w:color="auto"/>
                      </w:divBdr>
                    </w:div>
                    <w:div w:id="973102066">
                      <w:marLeft w:val="0"/>
                      <w:marRight w:val="0"/>
                      <w:marTop w:val="0"/>
                      <w:marBottom w:val="0"/>
                      <w:divBdr>
                        <w:top w:val="none" w:sz="0" w:space="0" w:color="auto"/>
                        <w:left w:val="none" w:sz="0" w:space="0" w:color="auto"/>
                        <w:bottom w:val="none" w:sz="0" w:space="0" w:color="auto"/>
                        <w:right w:val="none" w:sz="0" w:space="0" w:color="auto"/>
                      </w:divBdr>
                    </w:div>
                    <w:div w:id="737629240">
                      <w:marLeft w:val="0"/>
                      <w:marRight w:val="0"/>
                      <w:marTop w:val="0"/>
                      <w:marBottom w:val="0"/>
                      <w:divBdr>
                        <w:top w:val="none" w:sz="0" w:space="0" w:color="auto"/>
                        <w:left w:val="none" w:sz="0" w:space="0" w:color="auto"/>
                        <w:bottom w:val="none" w:sz="0" w:space="0" w:color="auto"/>
                        <w:right w:val="none" w:sz="0" w:space="0" w:color="auto"/>
                      </w:divBdr>
                    </w:div>
                    <w:div w:id="1956056879">
                      <w:marLeft w:val="0"/>
                      <w:marRight w:val="0"/>
                      <w:marTop w:val="0"/>
                      <w:marBottom w:val="0"/>
                      <w:divBdr>
                        <w:top w:val="none" w:sz="0" w:space="0" w:color="auto"/>
                        <w:left w:val="none" w:sz="0" w:space="0" w:color="auto"/>
                        <w:bottom w:val="none" w:sz="0" w:space="0" w:color="auto"/>
                        <w:right w:val="none" w:sz="0" w:space="0" w:color="auto"/>
                      </w:divBdr>
                    </w:div>
                    <w:div w:id="1014383930">
                      <w:marLeft w:val="0"/>
                      <w:marRight w:val="0"/>
                      <w:marTop w:val="0"/>
                      <w:marBottom w:val="0"/>
                      <w:divBdr>
                        <w:top w:val="none" w:sz="0" w:space="0" w:color="auto"/>
                        <w:left w:val="none" w:sz="0" w:space="0" w:color="auto"/>
                        <w:bottom w:val="none" w:sz="0" w:space="0" w:color="auto"/>
                        <w:right w:val="none" w:sz="0" w:space="0" w:color="auto"/>
                      </w:divBdr>
                    </w:div>
                    <w:div w:id="1689913300">
                      <w:marLeft w:val="0"/>
                      <w:marRight w:val="0"/>
                      <w:marTop w:val="0"/>
                      <w:marBottom w:val="0"/>
                      <w:divBdr>
                        <w:top w:val="none" w:sz="0" w:space="0" w:color="auto"/>
                        <w:left w:val="none" w:sz="0" w:space="0" w:color="auto"/>
                        <w:bottom w:val="none" w:sz="0" w:space="0" w:color="auto"/>
                        <w:right w:val="none" w:sz="0" w:space="0" w:color="auto"/>
                      </w:divBdr>
                    </w:div>
                    <w:div w:id="1732652285">
                      <w:marLeft w:val="0"/>
                      <w:marRight w:val="0"/>
                      <w:marTop w:val="0"/>
                      <w:marBottom w:val="0"/>
                      <w:divBdr>
                        <w:top w:val="none" w:sz="0" w:space="0" w:color="auto"/>
                        <w:left w:val="none" w:sz="0" w:space="0" w:color="auto"/>
                        <w:bottom w:val="none" w:sz="0" w:space="0" w:color="auto"/>
                        <w:right w:val="none" w:sz="0" w:space="0" w:color="auto"/>
                      </w:divBdr>
                    </w:div>
                    <w:div w:id="2042439240">
                      <w:marLeft w:val="0"/>
                      <w:marRight w:val="0"/>
                      <w:marTop w:val="0"/>
                      <w:marBottom w:val="0"/>
                      <w:divBdr>
                        <w:top w:val="none" w:sz="0" w:space="0" w:color="auto"/>
                        <w:left w:val="none" w:sz="0" w:space="0" w:color="auto"/>
                        <w:bottom w:val="none" w:sz="0" w:space="0" w:color="auto"/>
                        <w:right w:val="none" w:sz="0" w:space="0" w:color="auto"/>
                      </w:divBdr>
                    </w:div>
                    <w:div w:id="738865237">
                      <w:marLeft w:val="0"/>
                      <w:marRight w:val="0"/>
                      <w:marTop w:val="0"/>
                      <w:marBottom w:val="0"/>
                      <w:divBdr>
                        <w:top w:val="none" w:sz="0" w:space="0" w:color="auto"/>
                        <w:left w:val="none" w:sz="0" w:space="0" w:color="auto"/>
                        <w:bottom w:val="none" w:sz="0" w:space="0" w:color="auto"/>
                        <w:right w:val="none" w:sz="0" w:space="0" w:color="auto"/>
                      </w:divBdr>
                    </w:div>
                    <w:div w:id="1309869674">
                      <w:marLeft w:val="0"/>
                      <w:marRight w:val="0"/>
                      <w:marTop w:val="0"/>
                      <w:marBottom w:val="0"/>
                      <w:divBdr>
                        <w:top w:val="none" w:sz="0" w:space="0" w:color="auto"/>
                        <w:left w:val="none" w:sz="0" w:space="0" w:color="auto"/>
                        <w:bottom w:val="none" w:sz="0" w:space="0" w:color="auto"/>
                        <w:right w:val="none" w:sz="0" w:space="0" w:color="auto"/>
                      </w:divBdr>
                    </w:div>
                    <w:div w:id="185103143">
                      <w:marLeft w:val="0"/>
                      <w:marRight w:val="0"/>
                      <w:marTop w:val="0"/>
                      <w:marBottom w:val="0"/>
                      <w:divBdr>
                        <w:top w:val="none" w:sz="0" w:space="0" w:color="auto"/>
                        <w:left w:val="none" w:sz="0" w:space="0" w:color="auto"/>
                        <w:bottom w:val="none" w:sz="0" w:space="0" w:color="auto"/>
                        <w:right w:val="none" w:sz="0" w:space="0" w:color="auto"/>
                      </w:divBdr>
                    </w:div>
                  </w:divsChild>
                </w:div>
                <w:div w:id="1613198260">
                  <w:marLeft w:val="0"/>
                  <w:marRight w:val="0"/>
                  <w:marTop w:val="0"/>
                  <w:marBottom w:val="0"/>
                  <w:divBdr>
                    <w:top w:val="none" w:sz="0" w:space="0" w:color="auto"/>
                    <w:left w:val="none" w:sz="0" w:space="0" w:color="auto"/>
                    <w:bottom w:val="none" w:sz="0" w:space="0" w:color="auto"/>
                    <w:right w:val="none" w:sz="0" w:space="0" w:color="auto"/>
                  </w:divBdr>
                  <w:divsChild>
                    <w:div w:id="1431899159">
                      <w:marLeft w:val="0"/>
                      <w:marRight w:val="0"/>
                      <w:marTop w:val="0"/>
                      <w:marBottom w:val="0"/>
                      <w:divBdr>
                        <w:top w:val="none" w:sz="0" w:space="0" w:color="auto"/>
                        <w:left w:val="none" w:sz="0" w:space="0" w:color="auto"/>
                        <w:bottom w:val="none" w:sz="0" w:space="0" w:color="auto"/>
                        <w:right w:val="none" w:sz="0" w:space="0" w:color="auto"/>
                      </w:divBdr>
                    </w:div>
                    <w:div w:id="1801071696">
                      <w:marLeft w:val="0"/>
                      <w:marRight w:val="0"/>
                      <w:marTop w:val="0"/>
                      <w:marBottom w:val="0"/>
                      <w:divBdr>
                        <w:top w:val="none" w:sz="0" w:space="0" w:color="auto"/>
                        <w:left w:val="none" w:sz="0" w:space="0" w:color="auto"/>
                        <w:bottom w:val="none" w:sz="0" w:space="0" w:color="auto"/>
                        <w:right w:val="none" w:sz="0" w:space="0" w:color="auto"/>
                      </w:divBdr>
                    </w:div>
                    <w:div w:id="519046103">
                      <w:marLeft w:val="0"/>
                      <w:marRight w:val="0"/>
                      <w:marTop w:val="0"/>
                      <w:marBottom w:val="0"/>
                      <w:divBdr>
                        <w:top w:val="none" w:sz="0" w:space="0" w:color="auto"/>
                        <w:left w:val="none" w:sz="0" w:space="0" w:color="auto"/>
                        <w:bottom w:val="none" w:sz="0" w:space="0" w:color="auto"/>
                        <w:right w:val="none" w:sz="0" w:space="0" w:color="auto"/>
                      </w:divBdr>
                    </w:div>
                    <w:div w:id="1528637275">
                      <w:marLeft w:val="0"/>
                      <w:marRight w:val="0"/>
                      <w:marTop w:val="0"/>
                      <w:marBottom w:val="0"/>
                      <w:divBdr>
                        <w:top w:val="none" w:sz="0" w:space="0" w:color="auto"/>
                        <w:left w:val="none" w:sz="0" w:space="0" w:color="auto"/>
                        <w:bottom w:val="none" w:sz="0" w:space="0" w:color="auto"/>
                        <w:right w:val="none" w:sz="0" w:space="0" w:color="auto"/>
                      </w:divBdr>
                    </w:div>
                  </w:divsChild>
                </w:div>
                <w:div w:id="592904649">
                  <w:marLeft w:val="0"/>
                  <w:marRight w:val="0"/>
                  <w:marTop w:val="0"/>
                  <w:marBottom w:val="0"/>
                  <w:divBdr>
                    <w:top w:val="none" w:sz="0" w:space="0" w:color="auto"/>
                    <w:left w:val="none" w:sz="0" w:space="0" w:color="auto"/>
                    <w:bottom w:val="none" w:sz="0" w:space="0" w:color="auto"/>
                    <w:right w:val="none" w:sz="0" w:space="0" w:color="auto"/>
                  </w:divBdr>
                  <w:divsChild>
                    <w:div w:id="1925724563">
                      <w:marLeft w:val="0"/>
                      <w:marRight w:val="0"/>
                      <w:marTop w:val="0"/>
                      <w:marBottom w:val="0"/>
                      <w:divBdr>
                        <w:top w:val="none" w:sz="0" w:space="0" w:color="auto"/>
                        <w:left w:val="none" w:sz="0" w:space="0" w:color="auto"/>
                        <w:bottom w:val="none" w:sz="0" w:space="0" w:color="auto"/>
                        <w:right w:val="none" w:sz="0" w:space="0" w:color="auto"/>
                      </w:divBdr>
                    </w:div>
                    <w:div w:id="1208294873">
                      <w:marLeft w:val="0"/>
                      <w:marRight w:val="0"/>
                      <w:marTop w:val="0"/>
                      <w:marBottom w:val="0"/>
                      <w:divBdr>
                        <w:top w:val="none" w:sz="0" w:space="0" w:color="auto"/>
                        <w:left w:val="none" w:sz="0" w:space="0" w:color="auto"/>
                        <w:bottom w:val="none" w:sz="0" w:space="0" w:color="auto"/>
                        <w:right w:val="none" w:sz="0" w:space="0" w:color="auto"/>
                      </w:divBdr>
                    </w:div>
                    <w:div w:id="239603152">
                      <w:marLeft w:val="0"/>
                      <w:marRight w:val="0"/>
                      <w:marTop w:val="0"/>
                      <w:marBottom w:val="0"/>
                      <w:divBdr>
                        <w:top w:val="none" w:sz="0" w:space="0" w:color="auto"/>
                        <w:left w:val="none" w:sz="0" w:space="0" w:color="auto"/>
                        <w:bottom w:val="none" w:sz="0" w:space="0" w:color="auto"/>
                        <w:right w:val="none" w:sz="0" w:space="0" w:color="auto"/>
                      </w:divBdr>
                    </w:div>
                    <w:div w:id="28188069">
                      <w:marLeft w:val="0"/>
                      <w:marRight w:val="0"/>
                      <w:marTop w:val="0"/>
                      <w:marBottom w:val="0"/>
                      <w:divBdr>
                        <w:top w:val="none" w:sz="0" w:space="0" w:color="auto"/>
                        <w:left w:val="none" w:sz="0" w:space="0" w:color="auto"/>
                        <w:bottom w:val="none" w:sz="0" w:space="0" w:color="auto"/>
                        <w:right w:val="none" w:sz="0" w:space="0" w:color="auto"/>
                      </w:divBdr>
                    </w:div>
                    <w:div w:id="1405878466">
                      <w:marLeft w:val="0"/>
                      <w:marRight w:val="0"/>
                      <w:marTop w:val="0"/>
                      <w:marBottom w:val="0"/>
                      <w:divBdr>
                        <w:top w:val="none" w:sz="0" w:space="0" w:color="auto"/>
                        <w:left w:val="none" w:sz="0" w:space="0" w:color="auto"/>
                        <w:bottom w:val="none" w:sz="0" w:space="0" w:color="auto"/>
                        <w:right w:val="none" w:sz="0" w:space="0" w:color="auto"/>
                      </w:divBdr>
                    </w:div>
                    <w:div w:id="309487180">
                      <w:marLeft w:val="0"/>
                      <w:marRight w:val="0"/>
                      <w:marTop w:val="0"/>
                      <w:marBottom w:val="0"/>
                      <w:divBdr>
                        <w:top w:val="none" w:sz="0" w:space="0" w:color="auto"/>
                        <w:left w:val="none" w:sz="0" w:space="0" w:color="auto"/>
                        <w:bottom w:val="none" w:sz="0" w:space="0" w:color="auto"/>
                        <w:right w:val="none" w:sz="0" w:space="0" w:color="auto"/>
                      </w:divBdr>
                    </w:div>
                  </w:divsChild>
                </w:div>
                <w:div w:id="145442687">
                  <w:marLeft w:val="0"/>
                  <w:marRight w:val="0"/>
                  <w:marTop w:val="0"/>
                  <w:marBottom w:val="0"/>
                  <w:divBdr>
                    <w:top w:val="none" w:sz="0" w:space="0" w:color="auto"/>
                    <w:left w:val="none" w:sz="0" w:space="0" w:color="auto"/>
                    <w:bottom w:val="none" w:sz="0" w:space="0" w:color="auto"/>
                    <w:right w:val="none" w:sz="0" w:space="0" w:color="auto"/>
                  </w:divBdr>
                  <w:divsChild>
                    <w:div w:id="36972803">
                      <w:marLeft w:val="0"/>
                      <w:marRight w:val="0"/>
                      <w:marTop w:val="0"/>
                      <w:marBottom w:val="0"/>
                      <w:divBdr>
                        <w:top w:val="none" w:sz="0" w:space="0" w:color="auto"/>
                        <w:left w:val="none" w:sz="0" w:space="0" w:color="auto"/>
                        <w:bottom w:val="none" w:sz="0" w:space="0" w:color="auto"/>
                        <w:right w:val="none" w:sz="0" w:space="0" w:color="auto"/>
                      </w:divBdr>
                    </w:div>
                    <w:div w:id="1752656391">
                      <w:marLeft w:val="0"/>
                      <w:marRight w:val="0"/>
                      <w:marTop w:val="0"/>
                      <w:marBottom w:val="0"/>
                      <w:divBdr>
                        <w:top w:val="none" w:sz="0" w:space="0" w:color="auto"/>
                        <w:left w:val="none" w:sz="0" w:space="0" w:color="auto"/>
                        <w:bottom w:val="none" w:sz="0" w:space="0" w:color="auto"/>
                        <w:right w:val="none" w:sz="0" w:space="0" w:color="auto"/>
                      </w:divBdr>
                    </w:div>
                    <w:div w:id="675421929">
                      <w:marLeft w:val="0"/>
                      <w:marRight w:val="0"/>
                      <w:marTop w:val="0"/>
                      <w:marBottom w:val="0"/>
                      <w:divBdr>
                        <w:top w:val="none" w:sz="0" w:space="0" w:color="auto"/>
                        <w:left w:val="none" w:sz="0" w:space="0" w:color="auto"/>
                        <w:bottom w:val="none" w:sz="0" w:space="0" w:color="auto"/>
                        <w:right w:val="none" w:sz="0" w:space="0" w:color="auto"/>
                      </w:divBdr>
                    </w:div>
                    <w:div w:id="1777018301">
                      <w:marLeft w:val="0"/>
                      <w:marRight w:val="0"/>
                      <w:marTop w:val="0"/>
                      <w:marBottom w:val="0"/>
                      <w:divBdr>
                        <w:top w:val="none" w:sz="0" w:space="0" w:color="auto"/>
                        <w:left w:val="none" w:sz="0" w:space="0" w:color="auto"/>
                        <w:bottom w:val="none" w:sz="0" w:space="0" w:color="auto"/>
                        <w:right w:val="none" w:sz="0" w:space="0" w:color="auto"/>
                      </w:divBdr>
                    </w:div>
                    <w:div w:id="1416435982">
                      <w:marLeft w:val="0"/>
                      <w:marRight w:val="0"/>
                      <w:marTop w:val="0"/>
                      <w:marBottom w:val="0"/>
                      <w:divBdr>
                        <w:top w:val="none" w:sz="0" w:space="0" w:color="auto"/>
                        <w:left w:val="none" w:sz="0" w:space="0" w:color="auto"/>
                        <w:bottom w:val="none" w:sz="0" w:space="0" w:color="auto"/>
                        <w:right w:val="none" w:sz="0" w:space="0" w:color="auto"/>
                      </w:divBdr>
                    </w:div>
                    <w:div w:id="1320690672">
                      <w:marLeft w:val="0"/>
                      <w:marRight w:val="0"/>
                      <w:marTop w:val="0"/>
                      <w:marBottom w:val="0"/>
                      <w:divBdr>
                        <w:top w:val="none" w:sz="0" w:space="0" w:color="auto"/>
                        <w:left w:val="none" w:sz="0" w:space="0" w:color="auto"/>
                        <w:bottom w:val="none" w:sz="0" w:space="0" w:color="auto"/>
                        <w:right w:val="none" w:sz="0" w:space="0" w:color="auto"/>
                      </w:divBdr>
                    </w:div>
                    <w:div w:id="1292394003">
                      <w:marLeft w:val="0"/>
                      <w:marRight w:val="0"/>
                      <w:marTop w:val="0"/>
                      <w:marBottom w:val="0"/>
                      <w:divBdr>
                        <w:top w:val="none" w:sz="0" w:space="0" w:color="auto"/>
                        <w:left w:val="none" w:sz="0" w:space="0" w:color="auto"/>
                        <w:bottom w:val="none" w:sz="0" w:space="0" w:color="auto"/>
                        <w:right w:val="none" w:sz="0" w:space="0" w:color="auto"/>
                      </w:divBdr>
                    </w:div>
                    <w:div w:id="278611379">
                      <w:marLeft w:val="0"/>
                      <w:marRight w:val="0"/>
                      <w:marTop w:val="0"/>
                      <w:marBottom w:val="0"/>
                      <w:divBdr>
                        <w:top w:val="none" w:sz="0" w:space="0" w:color="auto"/>
                        <w:left w:val="none" w:sz="0" w:space="0" w:color="auto"/>
                        <w:bottom w:val="none" w:sz="0" w:space="0" w:color="auto"/>
                        <w:right w:val="none" w:sz="0" w:space="0" w:color="auto"/>
                      </w:divBdr>
                    </w:div>
                    <w:div w:id="203101819">
                      <w:marLeft w:val="0"/>
                      <w:marRight w:val="0"/>
                      <w:marTop w:val="0"/>
                      <w:marBottom w:val="0"/>
                      <w:divBdr>
                        <w:top w:val="none" w:sz="0" w:space="0" w:color="auto"/>
                        <w:left w:val="none" w:sz="0" w:space="0" w:color="auto"/>
                        <w:bottom w:val="none" w:sz="0" w:space="0" w:color="auto"/>
                        <w:right w:val="none" w:sz="0" w:space="0" w:color="auto"/>
                      </w:divBdr>
                    </w:div>
                    <w:div w:id="233200479">
                      <w:marLeft w:val="0"/>
                      <w:marRight w:val="0"/>
                      <w:marTop w:val="0"/>
                      <w:marBottom w:val="0"/>
                      <w:divBdr>
                        <w:top w:val="none" w:sz="0" w:space="0" w:color="auto"/>
                        <w:left w:val="none" w:sz="0" w:space="0" w:color="auto"/>
                        <w:bottom w:val="none" w:sz="0" w:space="0" w:color="auto"/>
                        <w:right w:val="none" w:sz="0" w:space="0" w:color="auto"/>
                      </w:divBdr>
                    </w:div>
                    <w:div w:id="1269316854">
                      <w:marLeft w:val="0"/>
                      <w:marRight w:val="0"/>
                      <w:marTop w:val="0"/>
                      <w:marBottom w:val="0"/>
                      <w:divBdr>
                        <w:top w:val="none" w:sz="0" w:space="0" w:color="auto"/>
                        <w:left w:val="none" w:sz="0" w:space="0" w:color="auto"/>
                        <w:bottom w:val="none" w:sz="0" w:space="0" w:color="auto"/>
                        <w:right w:val="none" w:sz="0" w:space="0" w:color="auto"/>
                      </w:divBdr>
                    </w:div>
                    <w:div w:id="69234390">
                      <w:marLeft w:val="0"/>
                      <w:marRight w:val="0"/>
                      <w:marTop w:val="0"/>
                      <w:marBottom w:val="0"/>
                      <w:divBdr>
                        <w:top w:val="none" w:sz="0" w:space="0" w:color="auto"/>
                        <w:left w:val="none" w:sz="0" w:space="0" w:color="auto"/>
                        <w:bottom w:val="none" w:sz="0" w:space="0" w:color="auto"/>
                        <w:right w:val="none" w:sz="0" w:space="0" w:color="auto"/>
                      </w:divBdr>
                    </w:div>
                    <w:div w:id="1031146474">
                      <w:marLeft w:val="0"/>
                      <w:marRight w:val="0"/>
                      <w:marTop w:val="0"/>
                      <w:marBottom w:val="0"/>
                      <w:divBdr>
                        <w:top w:val="none" w:sz="0" w:space="0" w:color="auto"/>
                        <w:left w:val="none" w:sz="0" w:space="0" w:color="auto"/>
                        <w:bottom w:val="none" w:sz="0" w:space="0" w:color="auto"/>
                        <w:right w:val="none" w:sz="0" w:space="0" w:color="auto"/>
                      </w:divBdr>
                    </w:div>
                    <w:div w:id="296108207">
                      <w:marLeft w:val="0"/>
                      <w:marRight w:val="0"/>
                      <w:marTop w:val="0"/>
                      <w:marBottom w:val="0"/>
                      <w:divBdr>
                        <w:top w:val="none" w:sz="0" w:space="0" w:color="auto"/>
                        <w:left w:val="none" w:sz="0" w:space="0" w:color="auto"/>
                        <w:bottom w:val="none" w:sz="0" w:space="0" w:color="auto"/>
                        <w:right w:val="none" w:sz="0" w:space="0" w:color="auto"/>
                      </w:divBdr>
                    </w:div>
                    <w:div w:id="327563462">
                      <w:marLeft w:val="0"/>
                      <w:marRight w:val="0"/>
                      <w:marTop w:val="0"/>
                      <w:marBottom w:val="0"/>
                      <w:divBdr>
                        <w:top w:val="none" w:sz="0" w:space="0" w:color="auto"/>
                        <w:left w:val="none" w:sz="0" w:space="0" w:color="auto"/>
                        <w:bottom w:val="none" w:sz="0" w:space="0" w:color="auto"/>
                        <w:right w:val="none" w:sz="0" w:space="0" w:color="auto"/>
                      </w:divBdr>
                    </w:div>
                    <w:div w:id="261574836">
                      <w:marLeft w:val="0"/>
                      <w:marRight w:val="0"/>
                      <w:marTop w:val="0"/>
                      <w:marBottom w:val="0"/>
                      <w:divBdr>
                        <w:top w:val="none" w:sz="0" w:space="0" w:color="auto"/>
                        <w:left w:val="none" w:sz="0" w:space="0" w:color="auto"/>
                        <w:bottom w:val="none" w:sz="0" w:space="0" w:color="auto"/>
                        <w:right w:val="none" w:sz="0" w:space="0" w:color="auto"/>
                      </w:divBdr>
                    </w:div>
                    <w:div w:id="781151703">
                      <w:marLeft w:val="0"/>
                      <w:marRight w:val="0"/>
                      <w:marTop w:val="0"/>
                      <w:marBottom w:val="0"/>
                      <w:divBdr>
                        <w:top w:val="none" w:sz="0" w:space="0" w:color="auto"/>
                        <w:left w:val="none" w:sz="0" w:space="0" w:color="auto"/>
                        <w:bottom w:val="none" w:sz="0" w:space="0" w:color="auto"/>
                        <w:right w:val="none" w:sz="0" w:space="0" w:color="auto"/>
                      </w:divBdr>
                    </w:div>
                    <w:div w:id="103153905">
                      <w:marLeft w:val="0"/>
                      <w:marRight w:val="0"/>
                      <w:marTop w:val="0"/>
                      <w:marBottom w:val="0"/>
                      <w:divBdr>
                        <w:top w:val="none" w:sz="0" w:space="0" w:color="auto"/>
                        <w:left w:val="none" w:sz="0" w:space="0" w:color="auto"/>
                        <w:bottom w:val="none" w:sz="0" w:space="0" w:color="auto"/>
                        <w:right w:val="none" w:sz="0" w:space="0" w:color="auto"/>
                      </w:divBdr>
                    </w:div>
                    <w:div w:id="831525522">
                      <w:marLeft w:val="0"/>
                      <w:marRight w:val="0"/>
                      <w:marTop w:val="0"/>
                      <w:marBottom w:val="0"/>
                      <w:divBdr>
                        <w:top w:val="none" w:sz="0" w:space="0" w:color="auto"/>
                        <w:left w:val="none" w:sz="0" w:space="0" w:color="auto"/>
                        <w:bottom w:val="none" w:sz="0" w:space="0" w:color="auto"/>
                        <w:right w:val="none" w:sz="0" w:space="0" w:color="auto"/>
                      </w:divBdr>
                    </w:div>
                    <w:div w:id="1755587746">
                      <w:marLeft w:val="0"/>
                      <w:marRight w:val="0"/>
                      <w:marTop w:val="0"/>
                      <w:marBottom w:val="0"/>
                      <w:divBdr>
                        <w:top w:val="none" w:sz="0" w:space="0" w:color="auto"/>
                        <w:left w:val="none" w:sz="0" w:space="0" w:color="auto"/>
                        <w:bottom w:val="none" w:sz="0" w:space="0" w:color="auto"/>
                        <w:right w:val="none" w:sz="0" w:space="0" w:color="auto"/>
                      </w:divBdr>
                    </w:div>
                    <w:div w:id="21448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18349">
          <w:marLeft w:val="0"/>
          <w:marRight w:val="0"/>
          <w:marTop w:val="0"/>
          <w:marBottom w:val="0"/>
          <w:divBdr>
            <w:top w:val="none" w:sz="0" w:space="0" w:color="auto"/>
            <w:left w:val="none" w:sz="0" w:space="0" w:color="auto"/>
            <w:bottom w:val="none" w:sz="0" w:space="0" w:color="auto"/>
            <w:right w:val="none" w:sz="0" w:space="0" w:color="auto"/>
          </w:divBdr>
        </w:div>
        <w:div w:id="241567393">
          <w:marLeft w:val="0"/>
          <w:marRight w:val="0"/>
          <w:marTop w:val="0"/>
          <w:marBottom w:val="0"/>
          <w:divBdr>
            <w:top w:val="none" w:sz="0" w:space="0" w:color="auto"/>
            <w:left w:val="none" w:sz="0" w:space="0" w:color="auto"/>
            <w:bottom w:val="none" w:sz="0" w:space="0" w:color="auto"/>
            <w:right w:val="none" w:sz="0" w:space="0" w:color="auto"/>
          </w:divBdr>
        </w:div>
        <w:div w:id="1462573988">
          <w:marLeft w:val="0"/>
          <w:marRight w:val="0"/>
          <w:marTop w:val="0"/>
          <w:marBottom w:val="0"/>
          <w:divBdr>
            <w:top w:val="none" w:sz="0" w:space="0" w:color="auto"/>
            <w:left w:val="none" w:sz="0" w:space="0" w:color="auto"/>
            <w:bottom w:val="none" w:sz="0" w:space="0" w:color="auto"/>
            <w:right w:val="none" w:sz="0" w:space="0" w:color="auto"/>
          </w:divBdr>
        </w:div>
        <w:div w:id="433138691">
          <w:marLeft w:val="0"/>
          <w:marRight w:val="0"/>
          <w:marTop w:val="0"/>
          <w:marBottom w:val="0"/>
          <w:divBdr>
            <w:top w:val="none" w:sz="0" w:space="0" w:color="auto"/>
            <w:left w:val="none" w:sz="0" w:space="0" w:color="auto"/>
            <w:bottom w:val="none" w:sz="0" w:space="0" w:color="auto"/>
            <w:right w:val="none" w:sz="0" w:space="0" w:color="auto"/>
          </w:divBdr>
          <w:divsChild>
            <w:div w:id="1789155198">
              <w:marLeft w:val="-75"/>
              <w:marRight w:val="0"/>
              <w:marTop w:val="30"/>
              <w:marBottom w:val="30"/>
              <w:divBdr>
                <w:top w:val="none" w:sz="0" w:space="0" w:color="auto"/>
                <w:left w:val="none" w:sz="0" w:space="0" w:color="auto"/>
                <w:bottom w:val="none" w:sz="0" w:space="0" w:color="auto"/>
                <w:right w:val="none" w:sz="0" w:space="0" w:color="auto"/>
              </w:divBdr>
              <w:divsChild>
                <w:div w:id="1516457265">
                  <w:marLeft w:val="0"/>
                  <w:marRight w:val="0"/>
                  <w:marTop w:val="0"/>
                  <w:marBottom w:val="0"/>
                  <w:divBdr>
                    <w:top w:val="none" w:sz="0" w:space="0" w:color="auto"/>
                    <w:left w:val="none" w:sz="0" w:space="0" w:color="auto"/>
                    <w:bottom w:val="none" w:sz="0" w:space="0" w:color="auto"/>
                    <w:right w:val="none" w:sz="0" w:space="0" w:color="auto"/>
                  </w:divBdr>
                  <w:divsChild>
                    <w:div w:id="2108497025">
                      <w:marLeft w:val="0"/>
                      <w:marRight w:val="0"/>
                      <w:marTop w:val="0"/>
                      <w:marBottom w:val="0"/>
                      <w:divBdr>
                        <w:top w:val="none" w:sz="0" w:space="0" w:color="auto"/>
                        <w:left w:val="none" w:sz="0" w:space="0" w:color="auto"/>
                        <w:bottom w:val="none" w:sz="0" w:space="0" w:color="auto"/>
                        <w:right w:val="none" w:sz="0" w:space="0" w:color="auto"/>
                      </w:divBdr>
                    </w:div>
                    <w:div w:id="429088777">
                      <w:marLeft w:val="0"/>
                      <w:marRight w:val="0"/>
                      <w:marTop w:val="0"/>
                      <w:marBottom w:val="0"/>
                      <w:divBdr>
                        <w:top w:val="none" w:sz="0" w:space="0" w:color="auto"/>
                        <w:left w:val="none" w:sz="0" w:space="0" w:color="auto"/>
                        <w:bottom w:val="none" w:sz="0" w:space="0" w:color="auto"/>
                        <w:right w:val="none" w:sz="0" w:space="0" w:color="auto"/>
                      </w:divBdr>
                    </w:div>
                  </w:divsChild>
                </w:div>
                <w:div w:id="2016111736">
                  <w:marLeft w:val="0"/>
                  <w:marRight w:val="0"/>
                  <w:marTop w:val="0"/>
                  <w:marBottom w:val="0"/>
                  <w:divBdr>
                    <w:top w:val="none" w:sz="0" w:space="0" w:color="auto"/>
                    <w:left w:val="none" w:sz="0" w:space="0" w:color="auto"/>
                    <w:bottom w:val="none" w:sz="0" w:space="0" w:color="auto"/>
                    <w:right w:val="none" w:sz="0" w:space="0" w:color="auto"/>
                  </w:divBdr>
                  <w:divsChild>
                    <w:div w:id="2127692318">
                      <w:marLeft w:val="0"/>
                      <w:marRight w:val="0"/>
                      <w:marTop w:val="0"/>
                      <w:marBottom w:val="0"/>
                      <w:divBdr>
                        <w:top w:val="none" w:sz="0" w:space="0" w:color="auto"/>
                        <w:left w:val="none" w:sz="0" w:space="0" w:color="auto"/>
                        <w:bottom w:val="none" w:sz="0" w:space="0" w:color="auto"/>
                        <w:right w:val="none" w:sz="0" w:space="0" w:color="auto"/>
                      </w:divBdr>
                    </w:div>
                    <w:div w:id="986932914">
                      <w:marLeft w:val="0"/>
                      <w:marRight w:val="0"/>
                      <w:marTop w:val="0"/>
                      <w:marBottom w:val="0"/>
                      <w:divBdr>
                        <w:top w:val="none" w:sz="0" w:space="0" w:color="auto"/>
                        <w:left w:val="none" w:sz="0" w:space="0" w:color="auto"/>
                        <w:bottom w:val="none" w:sz="0" w:space="0" w:color="auto"/>
                        <w:right w:val="none" w:sz="0" w:space="0" w:color="auto"/>
                      </w:divBdr>
                    </w:div>
                    <w:div w:id="1759982655">
                      <w:marLeft w:val="0"/>
                      <w:marRight w:val="0"/>
                      <w:marTop w:val="0"/>
                      <w:marBottom w:val="0"/>
                      <w:divBdr>
                        <w:top w:val="none" w:sz="0" w:space="0" w:color="auto"/>
                        <w:left w:val="none" w:sz="0" w:space="0" w:color="auto"/>
                        <w:bottom w:val="none" w:sz="0" w:space="0" w:color="auto"/>
                        <w:right w:val="none" w:sz="0" w:space="0" w:color="auto"/>
                      </w:divBdr>
                    </w:div>
                    <w:div w:id="53894463">
                      <w:marLeft w:val="0"/>
                      <w:marRight w:val="0"/>
                      <w:marTop w:val="0"/>
                      <w:marBottom w:val="0"/>
                      <w:divBdr>
                        <w:top w:val="none" w:sz="0" w:space="0" w:color="auto"/>
                        <w:left w:val="none" w:sz="0" w:space="0" w:color="auto"/>
                        <w:bottom w:val="none" w:sz="0" w:space="0" w:color="auto"/>
                        <w:right w:val="none" w:sz="0" w:space="0" w:color="auto"/>
                      </w:divBdr>
                    </w:div>
                    <w:div w:id="866873159">
                      <w:marLeft w:val="0"/>
                      <w:marRight w:val="0"/>
                      <w:marTop w:val="0"/>
                      <w:marBottom w:val="0"/>
                      <w:divBdr>
                        <w:top w:val="none" w:sz="0" w:space="0" w:color="auto"/>
                        <w:left w:val="none" w:sz="0" w:space="0" w:color="auto"/>
                        <w:bottom w:val="none" w:sz="0" w:space="0" w:color="auto"/>
                        <w:right w:val="none" w:sz="0" w:space="0" w:color="auto"/>
                      </w:divBdr>
                    </w:div>
                    <w:div w:id="315888212">
                      <w:marLeft w:val="0"/>
                      <w:marRight w:val="0"/>
                      <w:marTop w:val="0"/>
                      <w:marBottom w:val="0"/>
                      <w:divBdr>
                        <w:top w:val="none" w:sz="0" w:space="0" w:color="auto"/>
                        <w:left w:val="none" w:sz="0" w:space="0" w:color="auto"/>
                        <w:bottom w:val="none" w:sz="0" w:space="0" w:color="auto"/>
                        <w:right w:val="none" w:sz="0" w:space="0" w:color="auto"/>
                      </w:divBdr>
                    </w:div>
                    <w:div w:id="928656977">
                      <w:marLeft w:val="0"/>
                      <w:marRight w:val="0"/>
                      <w:marTop w:val="0"/>
                      <w:marBottom w:val="0"/>
                      <w:divBdr>
                        <w:top w:val="none" w:sz="0" w:space="0" w:color="auto"/>
                        <w:left w:val="none" w:sz="0" w:space="0" w:color="auto"/>
                        <w:bottom w:val="none" w:sz="0" w:space="0" w:color="auto"/>
                        <w:right w:val="none" w:sz="0" w:space="0" w:color="auto"/>
                      </w:divBdr>
                    </w:div>
                  </w:divsChild>
                </w:div>
                <w:div w:id="1392922900">
                  <w:marLeft w:val="0"/>
                  <w:marRight w:val="0"/>
                  <w:marTop w:val="0"/>
                  <w:marBottom w:val="0"/>
                  <w:divBdr>
                    <w:top w:val="none" w:sz="0" w:space="0" w:color="auto"/>
                    <w:left w:val="none" w:sz="0" w:space="0" w:color="auto"/>
                    <w:bottom w:val="none" w:sz="0" w:space="0" w:color="auto"/>
                    <w:right w:val="none" w:sz="0" w:space="0" w:color="auto"/>
                  </w:divBdr>
                  <w:divsChild>
                    <w:div w:id="1670984127">
                      <w:marLeft w:val="0"/>
                      <w:marRight w:val="0"/>
                      <w:marTop w:val="0"/>
                      <w:marBottom w:val="0"/>
                      <w:divBdr>
                        <w:top w:val="none" w:sz="0" w:space="0" w:color="auto"/>
                        <w:left w:val="none" w:sz="0" w:space="0" w:color="auto"/>
                        <w:bottom w:val="none" w:sz="0" w:space="0" w:color="auto"/>
                        <w:right w:val="none" w:sz="0" w:space="0" w:color="auto"/>
                      </w:divBdr>
                    </w:div>
                    <w:div w:id="310641380">
                      <w:marLeft w:val="0"/>
                      <w:marRight w:val="0"/>
                      <w:marTop w:val="0"/>
                      <w:marBottom w:val="0"/>
                      <w:divBdr>
                        <w:top w:val="none" w:sz="0" w:space="0" w:color="auto"/>
                        <w:left w:val="none" w:sz="0" w:space="0" w:color="auto"/>
                        <w:bottom w:val="none" w:sz="0" w:space="0" w:color="auto"/>
                        <w:right w:val="none" w:sz="0" w:space="0" w:color="auto"/>
                      </w:divBdr>
                    </w:div>
                    <w:div w:id="1875387269">
                      <w:marLeft w:val="0"/>
                      <w:marRight w:val="0"/>
                      <w:marTop w:val="0"/>
                      <w:marBottom w:val="0"/>
                      <w:divBdr>
                        <w:top w:val="none" w:sz="0" w:space="0" w:color="auto"/>
                        <w:left w:val="none" w:sz="0" w:space="0" w:color="auto"/>
                        <w:bottom w:val="none" w:sz="0" w:space="0" w:color="auto"/>
                        <w:right w:val="none" w:sz="0" w:space="0" w:color="auto"/>
                      </w:divBdr>
                    </w:div>
                    <w:div w:id="647855160">
                      <w:marLeft w:val="0"/>
                      <w:marRight w:val="0"/>
                      <w:marTop w:val="0"/>
                      <w:marBottom w:val="0"/>
                      <w:divBdr>
                        <w:top w:val="none" w:sz="0" w:space="0" w:color="auto"/>
                        <w:left w:val="none" w:sz="0" w:space="0" w:color="auto"/>
                        <w:bottom w:val="none" w:sz="0" w:space="0" w:color="auto"/>
                        <w:right w:val="none" w:sz="0" w:space="0" w:color="auto"/>
                      </w:divBdr>
                    </w:div>
                    <w:div w:id="547760232">
                      <w:marLeft w:val="0"/>
                      <w:marRight w:val="0"/>
                      <w:marTop w:val="0"/>
                      <w:marBottom w:val="0"/>
                      <w:divBdr>
                        <w:top w:val="none" w:sz="0" w:space="0" w:color="auto"/>
                        <w:left w:val="none" w:sz="0" w:space="0" w:color="auto"/>
                        <w:bottom w:val="none" w:sz="0" w:space="0" w:color="auto"/>
                        <w:right w:val="none" w:sz="0" w:space="0" w:color="auto"/>
                      </w:divBdr>
                    </w:div>
                    <w:div w:id="718865921">
                      <w:marLeft w:val="0"/>
                      <w:marRight w:val="0"/>
                      <w:marTop w:val="0"/>
                      <w:marBottom w:val="0"/>
                      <w:divBdr>
                        <w:top w:val="none" w:sz="0" w:space="0" w:color="auto"/>
                        <w:left w:val="none" w:sz="0" w:space="0" w:color="auto"/>
                        <w:bottom w:val="none" w:sz="0" w:space="0" w:color="auto"/>
                        <w:right w:val="none" w:sz="0" w:space="0" w:color="auto"/>
                      </w:divBdr>
                    </w:div>
                    <w:div w:id="1821536300">
                      <w:marLeft w:val="0"/>
                      <w:marRight w:val="0"/>
                      <w:marTop w:val="0"/>
                      <w:marBottom w:val="0"/>
                      <w:divBdr>
                        <w:top w:val="none" w:sz="0" w:space="0" w:color="auto"/>
                        <w:left w:val="none" w:sz="0" w:space="0" w:color="auto"/>
                        <w:bottom w:val="none" w:sz="0" w:space="0" w:color="auto"/>
                        <w:right w:val="none" w:sz="0" w:space="0" w:color="auto"/>
                      </w:divBdr>
                    </w:div>
                    <w:div w:id="1815416504">
                      <w:marLeft w:val="0"/>
                      <w:marRight w:val="0"/>
                      <w:marTop w:val="0"/>
                      <w:marBottom w:val="0"/>
                      <w:divBdr>
                        <w:top w:val="none" w:sz="0" w:space="0" w:color="auto"/>
                        <w:left w:val="none" w:sz="0" w:space="0" w:color="auto"/>
                        <w:bottom w:val="none" w:sz="0" w:space="0" w:color="auto"/>
                        <w:right w:val="none" w:sz="0" w:space="0" w:color="auto"/>
                      </w:divBdr>
                    </w:div>
                    <w:div w:id="1176463040">
                      <w:marLeft w:val="0"/>
                      <w:marRight w:val="0"/>
                      <w:marTop w:val="0"/>
                      <w:marBottom w:val="0"/>
                      <w:divBdr>
                        <w:top w:val="none" w:sz="0" w:space="0" w:color="auto"/>
                        <w:left w:val="none" w:sz="0" w:space="0" w:color="auto"/>
                        <w:bottom w:val="none" w:sz="0" w:space="0" w:color="auto"/>
                        <w:right w:val="none" w:sz="0" w:space="0" w:color="auto"/>
                      </w:divBdr>
                    </w:div>
                    <w:div w:id="37318757">
                      <w:marLeft w:val="0"/>
                      <w:marRight w:val="0"/>
                      <w:marTop w:val="0"/>
                      <w:marBottom w:val="0"/>
                      <w:divBdr>
                        <w:top w:val="none" w:sz="0" w:space="0" w:color="auto"/>
                        <w:left w:val="none" w:sz="0" w:space="0" w:color="auto"/>
                        <w:bottom w:val="none" w:sz="0" w:space="0" w:color="auto"/>
                        <w:right w:val="none" w:sz="0" w:space="0" w:color="auto"/>
                      </w:divBdr>
                    </w:div>
                    <w:div w:id="1979845840">
                      <w:marLeft w:val="0"/>
                      <w:marRight w:val="0"/>
                      <w:marTop w:val="0"/>
                      <w:marBottom w:val="0"/>
                      <w:divBdr>
                        <w:top w:val="none" w:sz="0" w:space="0" w:color="auto"/>
                        <w:left w:val="none" w:sz="0" w:space="0" w:color="auto"/>
                        <w:bottom w:val="none" w:sz="0" w:space="0" w:color="auto"/>
                        <w:right w:val="none" w:sz="0" w:space="0" w:color="auto"/>
                      </w:divBdr>
                    </w:div>
                    <w:div w:id="613361802">
                      <w:marLeft w:val="0"/>
                      <w:marRight w:val="0"/>
                      <w:marTop w:val="0"/>
                      <w:marBottom w:val="0"/>
                      <w:divBdr>
                        <w:top w:val="none" w:sz="0" w:space="0" w:color="auto"/>
                        <w:left w:val="none" w:sz="0" w:space="0" w:color="auto"/>
                        <w:bottom w:val="none" w:sz="0" w:space="0" w:color="auto"/>
                        <w:right w:val="none" w:sz="0" w:space="0" w:color="auto"/>
                      </w:divBdr>
                    </w:div>
                  </w:divsChild>
                </w:div>
                <w:div w:id="1942452474">
                  <w:marLeft w:val="0"/>
                  <w:marRight w:val="0"/>
                  <w:marTop w:val="0"/>
                  <w:marBottom w:val="0"/>
                  <w:divBdr>
                    <w:top w:val="none" w:sz="0" w:space="0" w:color="auto"/>
                    <w:left w:val="none" w:sz="0" w:space="0" w:color="auto"/>
                    <w:bottom w:val="none" w:sz="0" w:space="0" w:color="auto"/>
                    <w:right w:val="none" w:sz="0" w:space="0" w:color="auto"/>
                  </w:divBdr>
                  <w:divsChild>
                    <w:div w:id="175077107">
                      <w:marLeft w:val="0"/>
                      <w:marRight w:val="0"/>
                      <w:marTop w:val="0"/>
                      <w:marBottom w:val="0"/>
                      <w:divBdr>
                        <w:top w:val="none" w:sz="0" w:space="0" w:color="auto"/>
                        <w:left w:val="none" w:sz="0" w:space="0" w:color="auto"/>
                        <w:bottom w:val="none" w:sz="0" w:space="0" w:color="auto"/>
                        <w:right w:val="none" w:sz="0" w:space="0" w:color="auto"/>
                      </w:divBdr>
                    </w:div>
                    <w:div w:id="1800224118">
                      <w:marLeft w:val="0"/>
                      <w:marRight w:val="0"/>
                      <w:marTop w:val="0"/>
                      <w:marBottom w:val="0"/>
                      <w:divBdr>
                        <w:top w:val="none" w:sz="0" w:space="0" w:color="auto"/>
                        <w:left w:val="none" w:sz="0" w:space="0" w:color="auto"/>
                        <w:bottom w:val="none" w:sz="0" w:space="0" w:color="auto"/>
                        <w:right w:val="none" w:sz="0" w:space="0" w:color="auto"/>
                      </w:divBdr>
                    </w:div>
                  </w:divsChild>
                </w:div>
                <w:div w:id="463231460">
                  <w:marLeft w:val="0"/>
                  <w:marRight w:val="0"/>
                  <w:marTop w:val="0"/>
                  <w:marBottom w:val="0"/>
                  <w:divBdr>
                    <w:top w:val="none" w:sz="0" w:space="0" w:color="auto"/>
                    <w:left w:val="none" w:sz="0" w:space="0" w:color="auto"/>
                    <w:bottom w:val="none" w:sz="0" w:space="0" w:color="auto"/>
                    <w:right w:val="none" w:sz="0" w:space="0" w:color="auto"/>
                  </w:divBdr>
                  <w:divsChild>
                    <w:div w:id="1060253114">
                      <w:marLeft w:val="0"/>
                      <w:marRight w:val="0"/>
                      <w:marTop w:val="0"/>
                      <w:marBottom w:val="0"/>
                      <w:divBdr>
                        <w:top w:val="none" w:sz="0" w:space="0" w:color="auto"/>
                        <w:left w:val="none" w:sz="0" w:space="0" w:color="auto"/>
                        <w:bottom w:val="none" w:sz="0" w:space="0" w:color="auto"/>
                        <w:right w:val="none" w:sz="0" w:space="0" w:color="auto"/>
                      </w:divBdr>
                    </w:div>
                    <w:div w:id="1195118872">
                      <w:marLeft w:val="0"/>
                      <w:marRight w:val="0"/>
                      <w:marTop w:val="0"/>
                      <w:marBottom w:val="0"/>
                      <w:divBdr>
                        <w:top w:val="none" w:sz="0" w:space="0" w:color="auto"/>
                        <w:left w:val="none" w:sz="0" w:space="0" w:color="auto"/>
                        <w:bottom w:val="none" w:sz="0" w:space="0" w:color="auto"/>
                        <w:right w:val="none" w:sz="0" w:space="0" w:color="auto"/>
                      </w:divBdr>
                    </w:div>
                    <w:div w:id="1194464884">
                      <w:marLeft w:val="0"/>
                      <w:marRight w:val="0"/>
                      <w:marTop w:val="0"/>
                      <w:marBottom w:val="0"/>
                      <w:divBdr>
                        <w:top w:val="none" w:sz="0" w:space="0" w:color="auto"/>
                        <w:left w:val="none" w:sz="0" w:space="0" w:color="auto"/>
                        <w:bottom w:val="none" w:sz="0" w:space="0" w:color="auto"/>
                        <w:right w:val="none" w:sz="0" w:space="0" w:color="auto"/>
                      </w:divBdr>
                    </w:div>
                    <w:div w:id="1113745417">
                      <w:marLeft w:val="0"/>
                      <w:marRight w:val="0"/>
                      <w:marTop w:val="0"/>
                      <w:marBottom w:val="0"/>
                      <w:divBdr>
                        <w:top w:val="none" w:sz="0" w:space="0" w:color="auto"/>
                        <w:left w:val="none" w:sz="0" w:space="0" w:color="auto"/>
                        <w:bottom w:val="none" w:sz="0" w:space="0" w:color="auto"/>
                        <w:right w:val="none" w:sz="0" w:space="0" w:color="auto"/>
                      </w:divBdr>
                    </w:div>
                    <w:div w:id="446316359">
                      <w:marLeft w:val="0"/>
                      <w:marRight w:val="0"/>
                      <w:marTop w:val="0"/>
                      <w:marBottom w:val="0"/>
                      <w:divBdr>
                        <w:top w:val="none" w:sz="0" w:space="0" w:color="auto"/>
                        <w:left w:val="none" w:sz="0" w:space="0" w:color="auto"/>
                        <w:bottom w:val="none" w:sz="0" w:space="0" w:color="auto"/>
                        <w:right w:val="none" w:sz="0" w:space="0" w:color="auto"/>
                      </w:divBdr>
                    </w:div>
                    <w:div w:id="1810199336">
                      <w:marLeft w:val="0"/>
                      <w:marRight w:val="0"/>
                      <w:marTop w:val="0"/>
                      <w:marBottom w:val="0"/>
                      <w:divBdr>
                        <w:top w:val="none" w:sz="0" w:space="0" w:color="auto"/>
                        <w:left w:val="none" w:sz="0" w:space="0" w:color="auto"/>
                        <w:bottom w:val="none" w:sz="0" w:space="0" w:color="auto"/>
                        <w:right w:val="none" w:sz="0" w:space="0" w:color="auto"/>
                      </w:divBdr>
                    </w:div>
                    <w:div w:id="1710765430">
                      <w:marLeft w:val="0"/>
                      <w:marRight w:val="0"/>
                      <w:marTop w:val="0"/>
                      <w:marBottom w:val="0"/>
                      <w:divBdr>
                        <w:top w:val="none" w:sz="0" w:space="0" w:color="auto"/>
                        <w:left w:val="none" w:sz="0" w:space="0" w:color="auto"/>
                        <w:bottom w:val="none" w:sz="0" w:space="0" w:color="auto"/>
                        <w:right w:val="none" w:sz="0" w:space="0" w:color="auto"/>
                      </w:divBdr>
                    </w:div>
                    <w:div w:id="2084134032">
                      <w:marLeft w:val="0"/>
                      <w:marRight w:val="0"/>
                      <w:marTop w:val="0"/>
                      <w:marBottom w:val="0"/>
                      <w:divBdr>
                        <w:top w:val="none" w:sz="0" w:space="0" w:color="auto"/>
                        <w:left w:val="none" w:sz="0" w:space="0" w:color="auto"/>
                        <w:bottom w:val="none" w:sz="0" w:space="0" w:color="auto"/>
                        <w:right w:val="none" w:sz="0" w:space="0" w:color="auto"/>
                      </w:divBdr>
                    </w:div>
                  </w:divsChild>
                </w:div>
                <w:div w:id="606619823">
                  <w:marLeft w:val="0"/>
                  <w:marRight w:val="0"/>
                  <w:marTop w:val="0"/>
                  <w:marBottom w:val="0"/>
                  <w:divBdr>
                    <w:top w:val="none" w:sz="0" w:space="0" w:color="auto"/>
                    <w:left w:val="none" w:sz="0" w:space="0" w:color="auto"/>
                    <w:bottom w:val="none" w:sz="0" w:space="0" w:color="auto"/>
                    <w:right w:val="none" w:sz="0" w:space="0" w:color="auto"/>
                  </w:divBdr>
                  <w:divsChild>
                    <w:div w:id="414060140">
                      <w:marLeft w:val="0"/>
                      <w:marRight w:val="0"/>
                      <w:marTop w:val="0"/>
                      <w:marBottom w:val="0"/>
                      <w:divBdr>
                        <w:top w:val="none" w:sz="0" w:space="0" w:color="auto"/>
                        <w:left w:val="none" w:sz="0" w:space="0" w:color="auto"/>
                        <w:bottom w:val="none" w:sz="0" w:space="0" w:color="auto"/>
                        <w:right w:val="none" w:sz="0" w:space="0" w:color="auto"/>
                      </w:divBdr>
                    </w:div>
                    <w:div w:id="1641963071">
                      <w:marLeft w:val="0"/>
                      <w:marRight w:val="0"/>
                      <w:marTop w:val="0"/>
                      <w:marBottom w:val="0"/>
                      <w:divBdr>
                        <w:top w:val="none" w:sz="0" w:space="0" w:color="auto"/>
                        <w:left w:val="none" w:sz="0" w:space="0" w:color="auto"/>
                        <w:bottom w:val="none" w:sz="0" w:space="0" w:color="auto"/>
                        <w:right w:val="none" w:sz="0" w:space="0" w:color="auto"/>
                      </w:divBdr>
                    </w:div>
                    <w:div w:id="764300848">
                      <w:marLeft w:val="0"/>
                      <w:marRight w:val="0"/>
                      <w:marTop w:val="0"/>
                      <w:marBottom w:val="0"/>
                      <w:divBdr>
                        <w:top w:val="none" w:sz="0" w:space="0" w:color="auto"/>
                        <w:left w:val="none" w:sz="0" w:space="0" w:color="auto"/>
                        <w:bottom w:val="none" w:sz="0" w:space="0" w:color="auto"/>
                        <w:right w:val="none" w:sz="0" w:space="0" w:color="auto"/>
                      </w:divBdr>
                    </w:div>
                    <w:div w:id="800613137">
                      <w:marLeft w:val="0"/>
                      <w:marRight w:val="0"/>
                      <w:marTop w:val="0"/>
                      <w:marBottom w:val="0"/>
                      <w:divBdr>
                        <w:top w:val="none" w:sz="0" w:space="0" w:color="auto"/>
                        <w:left w:val="none" w:sz="0" w:space="0" w:color="auto"/>
                        <w:bottom w:val="none" w:sz="0" w:space="0" w:color="auto"/>
                        <w:right w:val="none" w:sz="0" w:space="0" w:color="auto"/>
                      </w:divBdr>
                    </w:div>
                    <w:div w:id="429401315">
                      <w:marLeft w:val="0"/>
                      <w:marRight w:val="0"/>
                      <w:marTop w:val="0"/>
                      <w:marBottom w:val="0"/>
                      <w:divBdr>
                        <w:top w:val="none" w:sz="0" w:space="0" w:color="auto"/>
                        <w:left w:val="none" w:sz="0" w:space="0" w:color="auto"/>
                        <w:bottom w:val="none" w:sz="0" w:space="0" w:color="auto"/>
                        <w:right w:val="none" w:sz="0" w:space="0" w:color="auto"/>
                      </w:divBdr>
                    </w:div>
                    <w:div w:id="922766349">
                      <w:marLeft w:val="0"/>
                      <w:marRight w:val="0"/>
                      <w:marTop w:val="0"/>
                      <w:marBottom w:val="0"/>
                      <w:divBdr>
                        <w:top w:val="none" w:sz="0" w:space="0" w:color="auto"/>
                        <w:left w:val="none" w:sz="0" w:space="0" w:color="auto"/>
                        <w:bottom w:val="none" w:sz="0" w:space="0" w:color="auto"/>
                        <w:right w:val="none" w:sz="0" w:space="0" w:color="auto"/>
                      </w:divBdr>
                    </w:div>
                    <w:div w:id="601451959">
                      <w:marLeft w:val="0"/>
                      <w:marRight w:val="0"/>
                      <w:marTop w:val="0"/>
                      <w:marBottom w:val="0"/>
                      <w:divBdr>
                        <w:top w:val="none" w:sz="0" w:space="0" w:color="auto"/>
                        <w:left w:val="none" w:sz="0" w:space="0" w:color="auto"/>
                        <w:bottom w:val="none" w:sz="0" w:space="0" w:color="auto"/>
                        <w:right w:val="none" w:sz="0" w:space="0" w:color="auto"/>
                      </w:divBdr>
                    </w:div>
                    <w:div w:id="494614145">
                      <w:marLeft w:val="0"/>
                      <w:marRight w:val="0"/>
                      <w:marTop w:val="0"/>
                      <w:marBottom w:val="0"/>
                      <w:divBdr>
                        <w:top w:val="none" w:sz="0" w:space="0" w:color="auto"/>
                        <w:left w:val="none" w:sz="0" w:space="0" w:color="auto"/>
                        <w:bottom w:val="none" w:sz="0" w:space="0" w:color="auto"/>
                        <w:right w:val="none" w:sz="0" w:space="0" w:color="auto"/>
                      </w:divBdr>
                    </w:div>
                    <w:div w:id="76558484">
                      <w:marLeft w:val="0"/>
                      <w:marRight w:val="0"/>
                      <w:marTop w:val="0"/>
                      <w:marBottom w:val="0"/>
                      <w:divBdr>
                        <w:top w:val="none" w:sz="0" w:space="0" w:color="auto"/>
                        <w:left w:val="none" w:sz="0" w:space="0" w:color="auto"/>
                        <w:bottom w:val="none" w:sz="0" w:space="0" w:color="auto"/>
                        <w:right w:val="none" w:sz="0" w:space="0" w:color="auto"/>
                      </w:divBdr>
                    </w:div>
                    <w:div w:id="905647109">
                      <w:marLeft w:val="0"/>
                      <w:marRight w:val="0"/>
                      <w:marTop w:val="0"/>
                      <w:marBottom w:val="0"/>
                      <w:divBdr>
                        <w:top w:val="none" w:sz="0" w:space="0" w:color="auto"/>
                        <w:left w:val="none" w:sz="0" w:space="0" w:color="auto"/>
                        <w:bottom w:val="none" w:sz="0" w:space="0" w:color="auto"/>
                        <w:right w:val="none" w:sz="0" w:space="0" w:color="auto"/>
                      </w:divBdr>
                    </w:div>
                    <w:div w:id="585654499">
                      <w:marLeft w:val="0"/>
                      <w:marRight w:val="0"/>
                      <w:marTop w:val="0"/>
                      <w:marBottom w:val="0"/>
                      <w:divBdr>
                        <w:top w:val="none" w:sz="0" w:space="0" w:color="auto"/>
                        <w:left w:val="none" w:sz="0" w:space="0" w:color="auto"/>
                        <w:bottom w:val="none" w:sz="0" w:space="0" w:color="auto"/>
                        <w:right w:val="none" w:sz="0" w:space="0" w:color="auto"/>
                      </w:divBdr>
                    </w:div>
                    <w:div w:id="332342486">
                      <w:marLeft w:val="0"/>
                      <w:marRight w:val="0"/>
                      <w:marTop w:val="0"/>
                      <w:marBottom w:val="0"/>
                      <w:divBdr>
                        <w:top w:val="none" w:sz="0" w:space="0" w:color="auto"/>
                        <w:left w:val="none" w:sz="0" w:space="0" w:color="auto"/>
                        <w:bottom w:val="none" w:sz="0" w:space="0" w:color="auto"/>
                        <w:right w:val="none" w:sz="0" w:space="0" w:color="auto"/>
                      </w:divBdr>
                    </w:div>
                    <w:div w:id="997617450">
                      <w:marLeft w:val="0"/>
                      <w:marRight w:val="0"/>
                      <w:marTop w:val="0"/>
                      <w:marBottom w:val="0"/>
                      <w:divBdr>
                        <w:top w:val="none" w:sz="0" w:space="0" w:color="auto"/>
                        <w:left w:val="none" w:sz="0" w:space="0" w:color="auto"/>
                        <w:bottom w:val="none" w:sz="0" w:space="0" w:color="auto"/>
                        <w:right w:val="none" w:sz="0" w:space="0" w:color="auto"/>
                      </w:divBdr>
                    </w:div>
                    <w:div w:id="981346366">
                      <w:marLeft w:val="0"/>
                      <w:marRight w:val="0"/>
                      <w:marTop w:val="0"/>
                      <w:marBottom w:val="0"/>
                      <w:divBdr>
                        <w:top w:val="none" w:sz="0" w:space="0" w:color="auto"/>
                        <w:left w:val="none" w:sz="0" w:space="0" w:color="auto"/>
                        <w:bottom w:val="none" w:sz="0" w:space="0" w:color="auto"/>
                        <w:right w:val="none" w:sz="0" w:space="0" w:color="auto"/>
                      </w:divBdr>
                    </w:div>
                    <w:div w:id="1914394651">
                      <w:marLeft w:val="0"/>
                      <w:marRight w:val="0"/>
                      <w:marTop w:val="0"/>
                      <w:marBottom w:val="0"/>
                      <w:divBdr>
                        <w:top w:val="none" w:sz="0" w:space="0" w:color="auto"/>
                        <w:left w:val="none" w:sz="0" w:space="0" w:color="auto"/>
                        <w:bottom w:val="none" w:sz="0" w:space="0" w:color="auto"/>
                        <w:right w:val="none" w:sz="0" w:space="0" w:color="auto"/>
                      </w:divBdr>
                    </w:div>
                    <w:div w:id="760876740">
                      <w:marLeft w:val="0"/>
                      <w:marRight w:val="0"/>
                      <w:marTop w:val="0"/>
                      <w:marBottom w:val="0"/>
                      <w:divBdr>
                        <w:top w:val="none" w:sz="0" w:space="0" w:color="auto"/>
                        <w:left w:val="none" w:sz="0" w:space="0" w:color="auto"/>
                        <w:bottom w:val="none" w:sz="0" w:space="0" w:color="auto"/>
                        <w:right w:val="none" w:sz="0" w:space="0" w:color="auto"/>
                      </w:divBdr>
                    </w:div>
                    <w:div w:id="2143186675">
                      <w:marLeft w:val="0"/>
                      <w:marRight w:val="0"/>
                      <w:marTop w:val="0"/>
                      <w:marBottom w:val="0"/>
                      <w:divBdr>
                        <w:top w:val="none" w:sz="0" w:space="0" w:color="auto"/>
                        <w:left w:val="none" w:sz="0" w:space="0" w:color="auto"/>
                        <w:bottom w:val="none" w:sz="0" w:space="0" w:color="auto"/>
                        <w:right w:val="none" w:sz="0" w:space="0" w:color="auto"/>
                      </w:divBdr>
                    </w:div>
                    <w:div w:id="166943576">
                      <w:marLeft w:val="0"/>
                      <w:marRight w:val="0"/>
                      <w:marTop w:val="0"/>
                      <w:marBottom w:val="0"/>
                      <w:divBdr>
                        <w:top w:val="none" w:sz="0" w:space="0" w:color="auto"/>
                        <w:left w:val="none" w:sz="0" w:space="0" w:color="auto"/>
                        <w:bottom w:val="none" w:sz="0" w:space="0" w:color="auto"/>
                        <w:right w:val="none" w:sz="0" w:space="0" w:color="auto"/>
                      </w:divBdr>
                    </w:div>
                    <w:div w:id="1797983850">
                      <w:marLeft w:val="0"/>
                      <w:marRight w:val="0"/>
                      <w:marTop w:val="0"/>
                      <w:marBottom w:val="0"/>
                      <w:divBdr>
                        <w:top w:val="none" w:sz="0" w:space="0" w:color="auto"/>
                        <w:left w:val="none" w:sz="0" w:space="0" w:color="auto"/>
                        <w:bottom w:val="none" w:sz="0" w:space="0" w:color="auto"/>
                        <w:right w:val="none" w:sz="0" w:space="0" w:color="auto"/>
                      </w:divBdr>
                    </w:div>
                    <w:div w:id="363752606">
                      <w:marLeft w:val="0"/>
                      <w:marRight w:val="0"/>
                      <w:marTop w:val="0"/>
                      <w:marBottom w:val="0"/>
                      <w:divBdr>
                        <w:top w:val="none" w:sz="0" w:space="0" w:color="auto"/>
                        <w:left w:val="none" w:sz="0" w:space="0" w:color="auto"/>
                        <w:bottom w:val="none" w:sz="0" w:space="0" w:color="auto"/>
                        <w:right w:val="none" w:sz="0" w:space="0" w:color="auto"/>
                      </w:divBdr>
                    </w:div>
                  </w:divsChild>
                </w:div>
                <w:div w:id="578251076">
                  <w:marLeft w:val="0"/>
                  <w:marRight w:val="0"/>
                  <w:marTop w:val="0"/>
                  <w:marBottom w:val="0"/>
                  <w:divBdr>
                    <w:top w:val="none" w:sz="0" w:space="0" w:color="auto"/>
                    <w:left w:val="none" w:sz="0" w:space="0" w:color="auto"/>
                    <w:bottom w:val="none" w:sz="0" w:space="0" w:color="auto"/>
                    <w:right w:val="none" w:sz="0" w:space="0" w:color="auto"/>
                  </w:divBdr>
                  <w:divsChild>
                    <w:div w:id="2084257469">
                      <w:marLeft w:val="0"/>
                      <w:marRight w:val="0"/>
                      <w:marTop w:val="0"/>
                      <w:marBottom w:val="0"/>
                      <w:divBdr>
                        <w:top w:val="none" w:sz="0" w:space="0" w:color="auto"/>
                        <w:left w:val="none" w:sz="0" w:space="0" w:color="auto"/>
                        <w:bottom w:val="none" w:sz="0" w:space="0" w:color="auto"/>
                        <w:right w:val="none" w:sz="0" w:space="0" w:color="auto"/>
                      </w:divBdr>
                    </w:div>
                    <w:div w:id="1730568043">
                      <w:marLeft w:val="0"/>
                      <w:marRight w:val="0"/>
                      <w:marTop w:val="0"/>
                      <w:marBottom w:val="0"/>
                      <w:divBdr>
                        <w:top w:val="none" w:sz="0" w:space="0" w:color="auto"/>
                        <w:left w:val="none" w:sz="0" w:space="0" w:color="auto"/>
                        <w:bottom w:val="none" w:sz="0" w:space="0" w:color="auto"/>
                        <w:right w:val="none" w:sz="0" w:space="0" w:color="auto"/>
                      </w:divBdr>
                    </w:div>
                  </w:divsChild>
                </w:div>
                <w:div w:id="967122287">
                  <w:marLeft w:val="0"/>
                  <w:marRight w:val="0"/>
                  <w:marTop w:val="0"/>
                  <w:marBottom w:val="0"/>
                  <w:divBdr>
                    <w:top w:val="none" w:sz="0" w:space="0" w:color="auto"/>
                    <w:left w:val="none" w:sz="0" w:space="0" w:color="auto"/>
                    <w:bottom w:val="none" w:sz="0" w:space="0" w:color="auto"/>
                    <w:right w:val="none" w:sz="0" w:space="0" w:color="auto"/>
                  </w:divBdr>
                  <w:divsChild>
                    <w:div w:id="117145318">
                      <w:marLeft w:val="0"/>
                      <w:marRight w:val="0"/>
                      <w:marTop w:val="0"/>
                      <w:marBottom w:val="0"/>
                      <w:divBdr>
                        <w:top w:val="none" w:sz="0" w:space="0" w:color="auto"/>
                        <w:left w:val="none" w:sz="0" w:space="0" w:color="auto"/>
                        <w:bottom w:val="none" w:sz="0" w:space="0" w:color="auto"/>
                        <w:right w:val="none" w:sz="0" w:space="0" w:color="auto"/>
                      </w:divBdr>
                    </w:div>
                    <w:div w:id="1705210250">
                      <w:marLeft w:val="0"/>
                      <w:marRight w:val="0"/>
                      <w:marTop w:val="0"/>
                      <w:marBottom w:val="0"/>
                      <w:divBdr>
                        <w:top w:val="none" w:sz="0" w:space="0" w:color="auto"/>
                        <w:left w:val="none" w:sz="0" w:space="0" w:color="auto"/>
                        <w:bottom w:val="none" w:sz="0" w:space="0" w:color="auto"/>
                        <w:right w:val="none" w:sz="0" w:space="0" w:color="auto"/>
                      </w:divBdr>
                    </w:div>
                    <w:div w:id="1871188963">
                      <w:marLeft w:val="0"/>
                      <w:marRight w:val="0"/>
                      <w:marTop w:val="0"/>
                      <w:marBottom w:val="0"/>
                      <w:divBdr>
                        <w:top w:val="none" w:sz="0" w:space="0" w:color="auto"/>
                        <w:left w:val="none" w:sz="0" w:space="0" w:color="auto"/>
                        <w:bottom w:val="none" w:sz="0" w:space="0" w:color="auto"/>
                        <w:right w:val="none" w:sz="0" w:space="0" w:color="auto"/>
                      </w:divBdr>
                    </w:div>
                    <w:div w:id="1894659906">
                      <w:marLeft w:val="0"/>
                      <w:marRight w:val="0"/>
                      <w:marTop w:val="0"/>
                      <w:marBottom w:val="0"/>
                      <w:divBdr>
                        <w:top w:val="none" w:sz="0" w:space="0" w:color="auto"/>
                        <w:left w:val="none" w:sz="0" w:space="0" w:color="auto"/>
                        <w:bottom w:val="none" w:sz="0" w:space="0" w:color="auto"/>
                        <w:right w:val="none" w:sz="0" w:space="0" w:color="auto"/>
                      </w:divBdr>
                    </w:div>
                    <w:div w:id="2045326798">
                      <w:marLeft w:val="0"/>
                      <w:marRight w:val="0"/>
                      <w:marTop w:val="0"/>
                      <w:marBottom w:val="0"/>
                      <w:divBdr>
                        <w:top w:val="none" w:sz="0" w:space="0" w:color="auto"/>
                        <w:left w:val="none" w:sz="0" w:space="0" w:color="auto"/>
                        <w:bottom w:val="none" w:sz="0" w:space="0" w:color="auto"/>
                        <w:right w:val="none" w:sz="0" w:space="0" w:color="auto"/>
                      </w:divBdr>
                    </w:div>
                    <w:div w:id="1111514379">
                      <w:marLeft w:val="0"/>
                      <w:marRight w:val="0"/>
                      <w:marTop w:val="0"/>
                      <w:marBottom w:val="0"/>
                      <w:divBdr>
                        <w:top w:val="none" w:sz="0" w:space="0" w:color="auto"/>
                        <w:left w:val="none" w:sz="0" w:space="0" w:color="auto"/>
                        <w:bottom w:val="none" w:sz="0" w:space="0" w:color="auto"/>
                        <w:right w:val="none" w:sz="0" w:space="0" w:color="auto"/>
                      </w:divBdr>
                    </w:div>
                    <w:div w:id="277176852">
                      <w:marLeft w:val="0"/>
                      <w:marRight w:val="0"/>
                      <w:marTop w:val="0"/>
                      <w:marBottom w:val="0"/>
                      <w:divBdr>
                        <w:top w:val="none" w:sz="0" w:space="0" w:color="auto"/>
                        <w:left w:val="none" w:sz="0" w:space="0" w:color="auto"/>
                        <w:bottom w:val="none" w:sz="0" w:space="0" w:color="auto"/>
                        <w:right w:val="none" w:sz="0" w:space="0" w:color="auto"/>
                      </w:divBdr>
                    </w:div>
                    <w:div w:id="1036465835">
                      <w:marLeft w:val="0"/>
                      <w:marRight w:val="0"/>
                      <w:marTop w:val="0"/>
                      <w:marBottom w:val="0"/>
                      <w:divBdr>
                        <w:top w:val="none" w:sz="0" w:space="0" w:color="auto"/>
                        <w:left w:val="none" w:sz="0" w:space="0" w:color="auto"/>
                        <w:bottom w:val="none" w:sz="0" w:space="0" w:color="auto"/>
                        <w:right w:val="none" w:sz="0" w:space="0" w:color="auto"/>
                      </w:divBdr>
                    </w:div>
                    <w:div w:id="1205098353">
                      <w:marLeft w:val="0"/>
                      <w:marRight w:val="0"/>
                      <w:marTop w:val="0"/>
                      <w:marBottom w:val="0"/>
                      <w:divBdr>
                        <w:top w:val="none" w:sz="0" w:space="0" w:color="auto"/>
                        <w:left w:val="none" w:sz="0" w:space="0" w:color="auto"/>
                        <w:bottom w:val="none" w:sz="0" w:space="0" w:color="auto"/>
                        <w:right w:val="none" w:sz="0" w:space="0" w:color="auto"/>
                      </w:divBdr>
                    </w:div>
                  </w:divsChild>
                </w:div>
                <w:div w:id="1483042701">
                  <w:marLeft w:val="0"/>
                  <w:marRight w:val="0"/>
                  <w:marTop w:val="0"/>
                  <w:marBottom w:val="0"/>
                  <w:divBdr>
                    <w:top w:val="none" w:sz="0" w:space="0" w:color="auto"/>
                    <w:left w:val="none" w:sz="0" w:space="0" w:color="auto"/>
                    <w:bottom w:val="none" w:sz="0" w:space="0" w:color="auto"/>
                    <w:right w:val="none" w:sz="0" w:space="0" w:color="auto"/>
                  </w:divBdr>
                  <w:divsChild>
                    <w:div w:id="1167018442">
                      <w:marLeft w:val="0"/>
                      <w:marRight w:val="0"/>
                      <w:marTop w:val="0"/>
                      <w:marBottom w:val="0"/>
                      <w:divBdr>
                        <w:top w:val="none" w:sz="0" w:space="0" w:color="auto"/>
                        <w:left w:val="none" w:sz="0" w:space="0" w:color="auto"/>
                        <w:bottom w:val="none" w:sz="0" w:space="0" w:color="auto"/>
                        <w:right w:val="none" w:sz="0" w:space="0" w:color="auto"/>
                      </w:divBdr>
                    </w:div>
                    <w:div w:id="1827741126">
                      <w:marLeft w:val="0"/>
                      <w:marRight w:val="0"/>
                      <w:marTop w:val="0"/>
                      <w:marBottom w:val="0"/>
                      <w:divBdr>
                        <w:top w:val="none" w:sz="0" w:space="0" w:color="auto"/>
                        <w:left w:val="none" w:sz="0" w:space="0" w:color="auto"/>
                        <w:bottom w:val="none" w:sz="0" w:space="0" w:color="auto"/>
                        <w:right w:val="none" w:sz="0" w:space="0" w:color="auto"/>
                      </w:divBdr>
                    </w:div>
                    <w:div w:id="1436747202">
                      <w:marLeft w:val="0"/>
                      <w:marRight w:val="0"/>
                      <w:marTop w:val="0"/>
                      <w:marBottom w:val="0"/>
                      <w:divBdr>
                        <w:top w:val="none" w:sz="0" w:space="0" w:color="auto"/>
                        <w:left w:val="none" w:sz="0" w:space="0" w:color="auto"/>
                        <w:bottom w:val="none" w:sz="0" w:space="0" w:color="auto"/>
                        <w:right w:val="none" w:sz="0" w:space="0" w:color="auto"/>
                      </w:divBdr>
                    </w:div>
                    <w:div w:id="1858764333">
                      <w:marLeft w:val="0"/>
                      <w:marRight w:val="0"/>
                      <w:marTop w:val="0"/>
                      <w:marBottom w:val="0"/>
                      <w:divBdr>
                        <w:top w:val="none" w:sz="0" w:space="0" w:color="auto"/>
                        <w:left w:val="none" w:sz="0" w:space="0" w:color="auto"/>
                        <w:bottom w:val="none" w:sz="0" w:space="0" w:color="auto"/>
                        <w:right w:val="none" w:sz="0" w:space="0" w:color="auto"/>
                      </w:divBdr>
                    </w:div>
                    <w:div w:id="597491785">
                      <w:marLeft w:val="0"/>
                      <w:marRight w:val="0"/>
                      <w:marTop w:val="0"/>
                      <w:marBottom w:val="0"/>
                      <w:divBdr>
                        <w:top w:val="none" w:sz="0" w:space="0" w:color="auto"/>
                        <w:left w:val="none" w:sz="0" w:space="0" w:color="auto"/>
                        <w:bottom w:val="none" w:sz="0" w:space="0" w:color="auto"/>
                        <w:right w:val="none" w:sz="0" w:space="0" w:color="auto"/>
                      </w:divBdr>
                    </w:div>
                    <w:div w:id="2020158726">
                      <w:marLeft w:val="0"/>
                      <w:marRight w:val="0"/>
                      <w:marTop w:val="0"/>
                      <w:marBottom w:val="0"/>
                      <w:divBdr>
                        <w:top w:val="none" w:sz="0" w:space="0" w:color="auto"/>
                        <w:left w:val="none" w:sz="0" w:space="0" w:color="auto"/>
                        <w:bottom w:val="none" w:sz="0" w:space="0" w:color="auto"/>
                        <w:right w:val="none" w:sz="0" w:space="0" w:color="auto"/>
                      </w:divBdr>
                    </w:div>
                    <w:div w:id="1490094238">
                      <w:marLeft w:val="0"/>
                      <w:marRight w:val="0"/>
                      <w:marTop w:val="0"/>
                      <w:marBottom w:val="0"/>
                      <w:divBdr>
                        <w:top w:val="none" w:sz="0" w:space="0" w:color="auto"/>
                        <w:left w:val="none" w:sz="0" w:space="0" w:color="auto"/>
                        <w:bottom w:val="none" w:sz="0" w:space="0" w:color="auto"/>
                        <w:right w:val="none" w:sz="0" w:space="0" w:color="auto"/>
                      </w:divBdr>
                    </w:div>
                    <w:div w:id="535894104">
                      <w:marLeft w:val="0"/>
                      <w:marRight w:val="0"/>
                      <w:marTop w:val="0"/>
                      <w:marBottom w:val="0"/>
                      <w:divBdr>
                        <w:top w:val="none" w:sz="0" w:space="0" w:color="auto"/>
                        <w:left w:val="none" w:sz="0" w:space="0" w:color="auto"/>
                        <w:bottom w:val="none" w:sz="0" w:space="0" w:color="auto"/>
                        <w:right w:val="none" w:sz="0" w:space="0" w:color="auto"/>
                      </w:divBdr>
                    </w:div>
                    <w:div w:id="2118282854">
                      <w:marLeft w:val="0"/>
                      <w:marRight w:val="0"/>
                      <w:marTop w:val="0"/>
                      <w:marBottom w:val="0"/>
                      <w:divBdr>
                        <w:top w:val="none" w:sz="0" w:space="0" w:color="auto"/>
                        <w:left w:val="none" w:sz="0" w:space="0" w:color="auto"/>
                        <w:bottom w:val="none" w:sz="0" w:space="0" w:color="auto"/>
                        <w:right w:val="none" w:sz="0" w:space="0" w:color="auto"/>
                      </w:divBdr>
                    </w:div>
                    <w:div w:id="1505128266">
                      <w:marLeft w:val="0"/>
                      <w:marRight w:val="0"/>
                      <w:marTop w:val="0"/>
                      <w:marBottom w:val="0"/>
                      <w:divBdr>
                        <w:top w:val="none" w:sz="0" w:space="0" w:color="auto"/>
                        <w:left w:val="none" w:sz="0" w:space="0" w:color="auto"/>
                        <w:bottom w:val="none" w:sz="0" w:space="0" w:color="auto"/>
                        <w:right w:val="none" w:sz="0" w:space="0" w:color="auto"/>
                      </w:divBdr>
                    </w:div>
                    <w:div w:id="320080587">
                      <w:marLeft w:val="0"/>
                      <w:marRight w:val="0"/>
                      <w:marTop w:val="0"/>
                      <w:marBottom w:val="0"/>
                      <w:divBdr>
                        <w:top w:val="none" w:sz="0" w:space="0" w:color="auto"/>
                        <w:left w:val="none" w:sz="0" w:space="0" w:color="auto"/>
                        <w:bottom w:val="none" w:sz="0" w:space="0" w:color="auto"/>
                        <w:right w:val="none" w:sz="0" w:space="0" w:color="auto"/>
                      </w:divBdr>
                    </w:div>
                    <w:div w:id="351801949">
                      <w:marLeft w:val="0"/>
                      <w:marRight w:val="0"/>
                      <w:marTop w:val="0"/>
                      <w:marBottom w:val="0"/>
                      <w:divBdr>
                        <w:top w:val="none" w:sz="0" w:space="0" w:color="auto"/>
                        <w:left w:val="none" w:sz="0" w:space="0" w:color="auto"/>
                        <w:bottom w:val="none" w:sz="0" w:space="0" w:color="auto"/>
                        <w:right w:val="none" w:sz="0" w:space="0" w:color="auto"/>
                      </w:divBdr>
                    </w:div>
                    <w:div w:id="1928687169">
                      <w:marLeft w:val="0"/>
                      <w:marRight w:val="0"/>
                      <w:marTop w:val="0"/>
                      <w:marBottom w:val="0"/>
                      <w:divBdr>
                        <w:top w:val="none" w:sz="0" w:space="0" w:color="auto"/>
                        <w:left w:val="none" w:sz="0" w:space="0" w:color="auto"/>
                        <w:bottom w:val="none" w:sz="0" w:space="0" w:color="auto"/>
                        <w:right w:val="none" w:sz="0" w:space="0" w:color="auto"/>
                      </w:divBdr>
                    </w:div>
                    <w:div w:id="1569803230">
                      <w:marLeft w:val="0"/>
                      <w:marRight w:val="0"/>
                      <w:marTop w:val="0"/>
                      <w:marBottom w:val="0"/>
                      <w:divBdr>
                        <w:top w:val="none" w:sz="0" w:space="0" w:color="auto"/>
                        <w:left w:val="none" w:sz="0" w:space="0" w:color="auto"/>
                        <w:bottom w:val="none" w:sz="0" w:space="0" w:color="auto"/>
                        <w:right w:val="none" w:sz="0" w:space="0" w:color="auto"/>
                      </w:divBdr>
                    </w:div>
                    <w:div w:id="778918053">
                      <w:marLeft w:val="0"/>
                      <w:marRight w:val="0"/>
                      <w:marTop w:val="0"/>
                      <w:marBottom w:val="0"/>
                      <w:divBdr>
                        <w:top w:val="none" w:sz="0" w:space="0" w:color="auto"/>
                        <w:left w:val="none" w:sz="0" w:space="0" w:color="auto"/>
                        <w:bottom w:val="none" w:sz="0" w:space="0" w:color="auto"/>
                        <w:right w:val="none" w:sz="0" w:space="0" w:color="auto"/>
                      </w:divBdr>
                    </w:div>
                    <w:div w:id="1376197797">
                      <w:marLeft w:val="0"/>
                      <w:marRight w:val="0"/>
                      <w:marTop w:val="0"/>
                      <w:marBottom w:val="0"/>
                      <w:divBdr>
                        <w:top w:val="none" w:sz="0" w:space="0" w:color="auto"/>
                        <w:left w:val="none" w:sz="0" w:space="0" w:color="auto"/>
                        <w:bottom w:val="none" w:sz="0" w:space="0" w:color="auto"/>
                        <w:right w:val="none" w:sz="0" w:space="0" w:color="auto"/>
                      </w:divBdr>
                    </w:div>
                    <w:div w:id="1676956078">
                      <w:marLeft w:val="0"/>
                      <w:marRight w:val="0"/>
                      <w:marTop w:val="0"/>
                      <w:marBottom w:val="0"/>
                      <w:divBdr>
                        <w:top w:val="none" w:sz="0" w:space="0" w:color="auto"/>
                        <w:left w:val="none" w:sz="0" w:space="0" w:color="auto"/>
                        <w:bottom w:val="none" w:sz="0" w:space="0" w:color="auto"/>
                        <w:right w:val="none" w:sz="0" w:space="0" w:color="auto"/>
                      </w:divBdr>
                    </w:div>
                    <w:div w:id="246961247">
                      <w:marLeft w:val="0"/>
                      <w:marRight w:val="0"/>
                      <w:marTop w:val="0"/>
                      <w:marBottom w:val="0"/>
                      <w:divBdr>
                        <w:top w:val="none" w:sz="0" w:space="0" w:color="auto"/>
                        <w:left w:val="none" w:sz="0" w:space="0" w:color="auto"/>
                        <w:bottom w:val="none" w:sz="0" w:space="0" w:color="auto"/>
                        <w:right w:val="none" w:sz="0" w:space="0" w:color="auto"/>
                      </w:divBdr>
                    </w:div>
                  </w:divsChild>
                </w:div>
                <w:div w:id="1353725281">
                  <w:marLeft w:val="0"/>
                  <w:marRight w:val="0"/>
                  <w:marTop w:val="0"/>
                  <w:marBottom w:val="0"/>
                  <w:divBdr>
                    <w:top w:val="none" w:sz="0" w:space="0" w:color="auto"/>
                    <w:left w:val="none" w:sz="0" w:space="0" w:color="auto"/>
                    <w:bottom w:val="none" w:sz="0" w:space="0" w:color="auto"/>
                    <w:right w:val="none" w:sz="0" w:space="0" w:color="auto"/>
                  </w:divBdr>
                  <w:divsChild>
                    <w:div w:id="526021400">
                      <w:marLeft w:val="0"/>
                      <w:marRight w:val="0"/>
                      <w:marTop w:val="0"/>
                      <w:marBottom w:val="0"/>
                      <w:divBdr>
                        <w:top w:val="none" w:sz="0" w:space="0" w:color="auto"/>
                        <w:left w:val="none" w:sz="0" w:space="0" w:color="auto"/>
                        <w:bottom w:val="none" w:sz="0" w:space="0" w:color="auto"/>
                        <w:right w:val="none" w:sz="0" w:space="0" w:color="auto"/>
                      </w:divBdr>
                    </w:div>
                    <w:div w:id="359939135">
                      <w:marLeft w:val="0"/>
                      <w:marRight w:val="0"/>
                      <w:marTop w:val="0"/>
                      <w:marBottom w:val="0"/>
                      <w:divBdr>
                        <w:top w:val="none" w:sz="0" w:space="0" w:color="auto"/>
                        <w:left w:val="none" w:sz="0" w:space="0" w:color="auto"/>
                        <w:bottom w:val="none" w:sz="0" w:space="0" w:color="auto"/>
                        <w:right w:val="none" w:sz="0" w:space="0" w:color="auto"/>
                      </w:divBdr>
                    </w:div>
                    <w:div w:id="1547528453">
                      <w:marLeft w:val="0"/>
                      <w:marRight w:val="0"/>
                      <w:marTop w:val="0"/>
                      <w:marBottom w:val="0"/>
                      <w:divBdr>
                        <w:top w:val="none" w:sz="0" w:space="0" w:color="auto"/>
                        <w:left w:val="none" w:sz="0" w:space="0" w:color="auto"/>
                        <w:bottom w:val="none" w:sz="0" w:space="0" w:color="auto"/>
                        <w:right w:val="none" w:sz="0" w:space="0" w:color="auto"/>
                      </w:divBdr>
                    </w:div>
                    <w:div w:id="85424489">
                      <w:marLeft w:val="0"/>
                      <w:marRight w:val="0"/>
                      <w:marTop w:val="0"/>
                      <w:marBottom w:val="0"/>
                      <w:divBdr>
                        <w:top w:val="none" w:sz="0" w:space="0" w:color="auto"/>
                        <w:left w:val="none" w:sz="0" w:space="0" w:color="auto"/>
                        <w:bottom w:val="none" w:sz="0" w:space="0" w:color="auto"/>
                        <w:right w:val="none" w:sz="0" w:space="0" w:color="auto"/>
                      </w:divBdr>
                    </w:div>
                  </w:divsChild>
                </w:div>
                <w:div w:id="930236772">
                  <w:marLeft w:val="0"/>
                  <w:marRight w:val="0"/>
                  <w:marTop w:val="0"/>
                  <w:marBottom w:val="0"/>
                  <w:divBdr>
                    <w:top w:val="none" w:sz="0" w:space="0" w:color="auto"/>
                    <w:left w:val="none" w:sz="0" w:space="0" w:color="auto"/>
                    <w:bottom w:val="none" w:sz="0" w:space="0" w:color="auto"/>
                    <w:right w:val="none" w:sz="0" w:space="0" w:color="auto"/>
                  </w:divBdr>
                  <w:divsChild>
                    <w:div w:id="1658533236">
                      <w:marLeft w:val="0"/>
                      <w:marRight w:val="0"/>
                      <w:marTop w:val="0"/>
                      <w:marBottom w:val="0"/>
                      <w:divBdr>
                        <w:top w:val="none" w:sz="0" w:space="0" w:color="auto"/>
                        <w:left w:val="none" w:sz="0" w:space="0" w:color="auto"/>
                        <w:bottom w:val="none" w:sz="0" w:space="0" w:color="auto"/>
                        <w:right w:val="none" w:sz="0" w:space="0" w:color="auto"/>
                      </w:divBdr>
                    </w:div>
                    <w:div w:id="673579931">
                      <w:marLeft w:val="0"/>
                      <w:marRight w:val="0"/>
                      <w:marTop w:val="0"/>
                      <w:marBottom w:val="0"/>
                      <w:divBdr>
                        <w:top w:val="none" w:sz="0" w:space="0" w:color="auto"/>
                        <w:left w:val="none" w:sz="0" w:space="0" w:color="auto"/>
                        <w:bottom w:val="none" w:sz="0" w:space="0" w:color="auto"/>
                        <w:right w:val="none" w:sz="0" w:space="0" w:color="auto"/>
                      </w:divBdr>
                    </w:div>
                    <w:div w:id="1609503667">
                      <w:marLeft w:val="0"/>
                      <w:marRight w:val="0"/>
                      <w:marTop w:val="0"/>
                      <w:marBottom w:val="0"/>
                      <w:divBdr>
                        <w:top w:val="none" w:sz="0" w:space="0" w:color="auto"/>
                        <w:left w:val="none" w:sz="0" w:space="0" w:color="auto"/>
                        <w:bottom w:val="none" w:sz="0" w:space="0" w:color="auto"/>
                        <w:right w:val="none" w:sz="0" w:space="0" w:color="auto"/>
                      </w:divBdr>
                    </w:div>
                    <w:div w:id="1087727034">
                      <w:marLeft w:val="0"/>
                      <w:marRight w:val="0"/>
                      <w:marTop w:val="0"/>
                      <w:marBottom w:val="0"/>
                      <w:divBdr>
                        <w:top w:val="none" w:sz="0" w:space="0" w:color="auto"/>
                        <w:left w:val="none" w:sz="0" w:space="0" w:color="auto"/>
                        <w:bottom w:val="none" w:sz="0" w:space="0" w:color="auto"/>
                        <w:right w:val="none" w:sz="0" w:space="0" w:color="auto"/>
                      </w:divBdr>
                    </w:div>
                    <w:div w:id="820805613">
                      <w:marLeft w:val="0"/>
                      <w:marRight w:val="0"/>
                      <w:marTop w:val="0"/>
                      <w:marBottom w:val="0"/>
                      <w:divBdr>
                        <w:top w:val="none" w:sz="0" w:space="0" w:color="auto"/>
                        <w:left w:val="none" w:sz="0" w:space="0" w:color="auto"/>
                        <w:bottom w:val="none" w:sz="0" w:space="0" w:color="auto"/>
                        <w:right w:val="none" w:sz="0" w:space="0" w:color="auto"/>
                      </w:divBdr>
                    </w:div>
                    <w:div w:id="1942907797">
                      <w:marLeft w:val="0"/>
                      <w:marRight w:val="0"/>
                      <w:marTop w:val="0"/>
                      <w:marBottom w:val="0"/>
                      <w:divBdr>
                        <w:top w:val="none" w:sz="0" w:space="0" w:color="auto"/>
                        <w:left w:val="none" w:sz="0" w:space="0" w:color="auto"/>
                        <w:bottom w:val="none" w:sz="0" w:space="0" w:color="auto"/>
                        <w:right w:val="none" w:sz="0" w:space="0" w:color="auto"/>
                      </w:divBdr>
                    </w:div>
                    <w:div w:id="208960285">
                      <w:marLeft w:val="0"/>
                      <w:marRight w:val="0"/>
                      <w:marTop w:val="0"/>
                      <w:marBottom w:val="0"/>
                      <w:divBdr>
                        <w:top w:val="none" w:sz="0" w:space="0" w:color="auto"/>
                        <w:left w:val="none" w:sz="0" w:space="0" w:color="auto"/>
                        <w:bottom w:val="none" w:sz="0" w:space="0" w:color="auto"/>
                        <w:right w:val="none" w:sz="0" w:space="0" w:color="auto"/>
                      </w:divBdr>
                    </w:div>
                    <w:div w:id="1068377305">
                      <w:marLeft w:val="0"/>
                      <w:marRight w:val="0"/>
                      <w:marTop w:val="0"/>
                      <w:marBottom w:val="0"/>
                      <w:divBdr>
                        <w:top w:val="none" w:sz="0" w:space="0" w:color="auto"/>
                        <w:left w:val="none" w:sz="0" w:space="0" w:color="auto"/>
                        <w:bottom w:val="none" w:sz="0" w:space="0" w:color="auto"/>
                        <w:right w:val="none" w:sz="0" w:space="0" w:color="auto"/>
                      </w:divBdr>
                    </w:div>
                    <w:div w:id="801926274">
                      <w:marLeft w:val="0"/>
                      <w:marRight w:val="0"/>
                      <w:marTop w:val="0"/>
                      <w:marBottom w:val="0"/>
                      <w:divBdr>
                        <w:top w:val="none" w:sz="0" w:space="0" w:color="auto"/>
                        <w:left w:val="none" w:sz="0" w:space="0" w:color="auto"/>
                        <w:bottom w:val="none" w:sz="0" w:space="0" w:color="auto"/>
                        <w:right w:val="none" w:sz="0" w:space="0" w:color="auto"/>
                      </w:divBdr>
                    </w:div>
                    <w:div w:id="1466391412">
                      <w:marLeft w:val="0"/>
                      <w:marRight w:val="0"/>
                      <w:marTop w:val="0"/>
                      <w:marBottom w:val="0"/>
                      <w:divBdr>
                        <w:top w:val="none" w:sz="0" w:space="0" w:color="auto"/>
                        <w:left w:val="none" w:sz="0" w:space="0" w:color="auto"/>
                        <w:bottom w:val="none" w:sz="0" w:space="0" w:color="auto"/>
                        <w:right w:val="none" w:sz="0" w:space="0" w:color="auto"/>
                      </w:divBdr>
                    </w:div>
                    <w:div w:id="560554919">
                      <w:marLeft w:val="0"/>
                      <w:marRight w:val="0"/>
                      <w:marTop w:val="0"/>
                      <w:marBottom w:val="0"/>
                      <w:divBdr>
                        <w:top w:val="none" w:sz="0" w:space="0" w:color="auto"/>
                        <w:left w:val="none" w:sz="0" w:space="0" w:color="auto"/>
                        <w:bottom w:val="none" w:sz="0" w:space="0" w:color="auto"/>
                        <w:right w:val="none" w:sz="0" w:space="0" w:color="auto"/>
                      </w:divBdr>
                    </w:div>
                    <w:div w:id="1014841960">
                      <w:marLeft w:val="0"/>
                      <w:marRight w:val="0"/>
                      <w:marTop w:val="0"/>
                      <w:marBottom w:val="0"/>
                      <w:divBdr>
                        <w:top w:val="none" w:sz="0" w:space="0" w:color="auto"/>
                        <w:left w:val="none" w:sz="0" w:space="0" w:color="auto"/>
                        <w:bottom w:val="none" w:sz="0" w:space="0" w:color="auto"/>
                        <w:right w:val="none" w:sz="0" w:space="0" w:color="auto"/>
                      </w:divBdr>
                    </w:div>
                    <w:div w:id="1513179186">
                      <w:marLeft w:val="0"/>
                      <w:marRight w:val="0"/>
                      <w:marTop w:val="0"/>
                      <w:marBottom w:val="0"/>
                      <w:divBdr>
                        <w:top w:val="none" w:sz="0" w:space="0" w:color="auto"/>
                        <w:left w:val="none" w:sz="0" w:space="0" w:color="auto"/>
                        <w:bottom w:val="none" w:sz="0" w:space="0" w:color="auto"/>
                        <w:right w:val="none" w:sz="0" w:space="0" w:color="auto"/>
                      </w:divBdr>
                    </w:div>
                    <w:div w:id="1524439856">
                      <w:marLeft w:val="0"/>
                      <w:marRight w:val="0"/>
                      <w:marTop w:val="0"/>
                      <w:marBottom w:val="0"/>
                      <w:divBdr>
                        <w:top w:val="none" w:sz="0" w:space="0" w:color="auto"/>
                        <w:left w:val="none" w:sz="0" w:space="0" w:color="auto"/>
                        <w:bottom w:val="none" w:sz="0" w:space="0" w:color="auto"/>
                        <w:right w:val="none" w:sz="0" w:space="0" w:color="auto"/>
                      </w:divBdr>
                    </w:div>
                    <w:div w:id="585572322">
                      <w:marLeft w:val="0"/>
                      <w:marRight w:val="0"/>
                      <w:marTop w:val="0"/>
                      <w:marBottom w:val="0"/>
                      <w:divBdr>
                        <w:top w:val="none" w:sz="0" w:space="0" w:color="auto"/>
                        <w:left w:val="none" w:sz="0" w:space="0" w:color="auto"/>
                        <w:bottom w:val="none" w:sz="0" w:space="0" w:color="auto"/>
                        <w:right w:val="none" w:sz="0" w:space="0" w:color="auto"/>
                      </w:divBdr>
                    </w:div>
                    <w:div w:id="1149251894">
                      <w:marLeft w:val="0"/>
                      <w:marRight w:val="0"/>
                      <w:marTop w:val="0"/>
                      <w:marBottom w:val="0"/>
                      <w:divBdr>
                        <w:top w:val="none" w:sz="0" w:space="0" w:color="auto"/>
                        <w:left w:val="none" w:sz="0" w:space="0" w:color="auto"/>
                        <w:bottom w:val="none" w:sz="0" w:space="0" w:color="auto"/>
                        <w:right w:val="none" w:sz="0" w:space="0" w:color="auto"/>
                      </w:divBdr>
                    </w:div>
                    <w:div w:id="1956255977">
                      <w:marLeft w:val="0"/>
                      <w:marRight w:val="0"/>
                      <w:marTop w:val="0"/>
                      <w:marBottom w:val="0"/>
                      <w:divBdr>
                        <w:top w:val="none" w:sz="0" w:space="0" w:color="auto"/>
                        <w:left w:val="none" w:sz="0" w:space="0" w:color="auto"/>
                        <w:bottom w:val="none" w:sz="0" w:space="0" w:color="auto"/>
                        <w:right w:val="none" w:sz="0" w:space="0" w:color="auto"/>
                      </w:divBdr>
                    </w:div>
                  </w:divsChild>
                </w:div>
                <w:div w:id="1816023955">
                  <w:marLeft w:val="0"/>
                  <w:marRight w:val="0"/>
                  <w:marTop w:val="0"/>
                  <w:marBottom w:val="0"/>
                  <w:divBdr>
                    <w:top w:val="none" w:sz="0" w:space="0" w:color="auto"/>
                    <w:left w:val="none" w:sz="0" w:space="0" w:color="auto"/>
                    <w:bottom w:val="none" w:sz="0" w:space="0" w:color="auto"/>
                    <w:right w:val="none" w:sz="0" w:space="0" w:color="auto"/>
                  </w:divBdr>
                  <w:divsChild>
                    <w:div w:id="546257472">
                      <w:marLeft w:val="0"/>
                      <w:marRight w:val="0"/>
                      <w:marTop w:val="0"/>
                      <w:marBottom w:val="0"/>
                      <w:divBdr>
                        <w:top w:val="none" w:sz="0" w:space="0" w:color="auto"/>
                        <w:left w:val="none" w:sz="0" w:space="0" w:color="auto"/>
                        <w:bottom w:val="none" w:sz="0" w:space="0" w:color="auto"/>
                        <w:right w:val="none" w:sz="0" w:space="0" w:color="auto"/>
                      </w:divBdr>
                    </w:div>
                    <w:div w:id="1159885472">
                      <w:marLeft w:val="0"/>
                      <w:marRight w:val="0"/>
                      <w:marTop w:val="0"/>
                      <w:marBottom w:val="0"/>
                      <w:divBdr>
                        <w:top w:val="none" w:sz="0" w:space="0" w:color="auto"/>
                        <w:left w:val="none" w:sz="0" w:space="0" w:color="auto"/>
                        <w:bottom w:val="none" w:sz="0" w:space="0" w:color="auto"/>
                        <w:right w:val="none" w:sz="0" w:space="0" w:color="auto"/>
                      </w:divBdr>
                    </w:div>
                    <w:div w:id="401997902">
                      <w:marLeft w:val="0"/>
                      <w:marRight w:val="0"/>
                      <w:marTop w:val="0"/>
                      <w:marBottom w:val="0"/>
                      <w:divBdr>
                        <w:top w:val="none" w:sz="0" w:space="0" w:color="auto"/>
                        <w:left w:val="none" w:sz="0" w:space="0" w:color="auto"/>
                        <w:bottom w:val="none" w:sz="0" w:space="0" w:color="auto"/>
                        <w:right w:val="none" w:sz="0" w:space="0" w:color="auto"/>
                      </w:divBdr>
                    </w:div>
                    <w:div w:id="1041707533">
                      <w:marLeft w:val="0"/>
                      <w:marRight w:val="0"/>
                      <w:marTop w:val="0"/>
                      <w:marBottom w:val="0"/>
                      <w:divBdr>
                        <w:top w:val="none" w:sz="0" w:space="0" w:color="auto"/>
                        <w:left w:val="none" w:sz="0" w:space="0" w:color="auto"/>
                        <w:bottom w:val="none" w:sz="0" w:space="0" w:color="auto"/>
                        <w:right w:val="none" w:sz="0" w:space="0" w:color="auto"/>
                      </w:divBdr>
                    </w:div>
                    <w:div w:id="1030449406">
                      <w:marLeft w:val="0"/>
                      <w:marRight w:val="0"/>
                      <w:marTop w:val="0"/>
                      <w:marBottom w:val="0"/>
                      <w:divBdr>
                        <w:top w:val="none" w:sz="0" w:space="0" w:color="auto"/>
                        <w:left w:val="none" w:sz="0" w:space="0" w:color="auto"/>
                        <w:bottom w:val="none" w:sz="0" w:space="0" w:color="auto"/>
                        <w:right w:val="none" w:sz="0" w:space="0" w:color="auto"/>
                      </w:divBdr>
                    </w:div>
                    <w:div w:id="213128602">
                      <w:marLeft w:val="0"/>
                      <w:marRight w:val="0"/>
                      <w:marTop w:val="0"/>
                      <w:marBottom w:val="0"/>
                      <w:divBdr>
                        <w:top w:val="none" w:sz="0" w:space="0" w:color="auto"/>
                        <w:left w:val="none" w:sz="0" w:space="0" w:color="auto"/>
                        <w:bottom w:val="none" w:sz="0" w:space="0" w:color="auto"/>
                        <w:right w:val="none" w:sz="0" w:space="0" w:color="auto"/>
                      </w:divBdr>
                    </w:div>
                    <w:div w:id="875193853">
                      <w:marLeft w:val="0"/>
                      <w:marRight w:val="0"/>
                      <w:marTop w:val="0"/>
                      <w:marBottom w:val="0"/>
                      <w:divBdr>
                        <w:top w:val="none" w:sz="0" w:space="0" w:color="auto"/>
                        <w:left w:val="none" w:sz="0" w:space="0" w:color="auto"/>
                        <w:bottom w:val="none" w:sz="0" w:space="0" w:color="auto"/>
                        <w:right w:val="none" w:sz="0" w:space="0" w:color="auto"/>
                      </w:divBdr>
                    </w:div>
                    <w:div w:id="878980225">
                      <w:marLeft w:val="0"/>
                      <w:marRight w:val="0"/>
                      <w:marTop w:val="0"/>
                      <w:marBottom w:val="0"/>
                      <w:divBdr>
                        <w:top w:val="none" w:sz="0" w:space="0" w:color="auto"/>
                        <w:left w:val="none" w:sz="0" w:space="0" w:color="auto"/>
                        <w:bottom w:val="none" w:sz="0" w:space="0" w:color="auto"/>
                        <w:right w:val="none" w:sz="0" w:space="0" w:color="auto"/>
                      </w:divBdr>
                    </w:div>
                    <w:div w:id="1731807395">
                      <w:marLeft w:val="0"/>
                      <w:marRight w:val="0"/>
                      <w:marTop w:val="0"/>
                      <w:marBottom w:val="0"/>
                      <w:divBdr>
                        <w:top w:val="none" w:sz="0" w:space="0" w:color="auto"/>
                        <w:left w:val="none" w:sz="0" w:space="0" w:color="auto"/>
                        <w:bottom w:val="none" w:sz="0" w:space="0" w:color="auto"/>
                        <w:right w:val="none" w:sz="0" w:space="0" w:color="auto"/>
                      </w:divBdr>
                    </w:div>
                    <w:div w:id="1063409327">
                      <w:marLeft w:val="0"/>
                      <w:marRight w:val="0"/>
                      <w:marTop w:val="0"/>
                      <w:marBottom w:val="0"/>
                      <w:divBdr>
                        <w:top w:val="none" w:sz="0" w:space="0" w:color="auto"/>
                        <w:left w:val="none" w:sz="0" w:space="0" w:color="auto"/>
                        <w:bottom w:val="none" w:sz="0" w:space="0" w:color="auto"/>
                        <w:right w:val="none" w:sz="0" w:space="0" w:color="auto"/>
                      </w:divBdr>
                    </w:div>
                    <w:div w:id="499078890">
                      <w:marLeft w:val="0"/>
                      <w:marRight w:val="0"/>
                      <w:marTop w:val="0"/>
                      <w:marBottom w:val="0"/>
                      <w:divBdr>
                        <w:top w:val="none" w:sz="0" w:space="0" w:color="auto"/>
                        <w:left w:val="none" w:sz="0" w:space="0" w:color="auto"/>
                        <w:bottom w:val="none" w:sz="0" w:space="0" w:color="auto"/>
                        <w:right w:val="none" w:sz="0" w:space="0" w:color="auto"/>
                      </w:divBdr>
                    </w:div>
                    <w:div w:id="1588152015">
                      <w:marLeft w:val="0"/>
                      <w:marRight w:val="0"/>
                      <w:marTop w:val="0"/>
                      <w:marBottom w:val="0"/>
                      <w:divBdr>
                        <w:top w:val="none" w:sz="0" w:space="0" w:color="auto"/>
                        <w:left w:val="none" w:sz="0" w:space="0" w:color="auto"/>
                        <w:bottom w:val="none" w:sz="0" w:space="0" w:color="auto"/>
                        <w:right w:val="none" w:sz="0" w:space="0" w:color="auto"/>
                      </w:divBdr>
                    </w:div>
                    <w:div w:id="1937902832">
                      <w:marLeft w:val="0"/>
                      <w:marRight w:val="0"/>
                      <w:marTop w:val="0"/>
                      <w:marBottom w:val="0"/>
                      <w:divBdr>
                        <w:top w:val="none" w:sz="0" w:space="0" w:color="auto"/>
                        <w:left w:val="none" w:sz="0" w:space="0" w:color="auto"/>
                        <w:bottom w:val="none" w:sz="0" w:space="0" w:color="auto"/>
                        <w:right w:val="none" w:sz="0" w:space="0" w:color="auto"/>
                      </w:divBdr>
                    </w:div>
                    <w:div w:id="980185548">
                      <w:marLeft w:val="0"/>
                      <w:marRight w:val="0"/>
                      <w:marTop w:val="0"/>
                      <w:marBottom w:val="0"/>
                      <w:divBdr>
                        <w:top w:val="none" w:sz="0" w:space="0" w:color="auto"/>
                        <w:left w:val="none" w:sz="0" w:space="0" w:color="auto"/>
                        <w:bottom w:val="none" w:sz="0" w:space="0" w:color="auto"/>
                        <w:right w:val="none" w:sz="0" w:space="0" w:color="auto"/>
                      </w:divBdr>
                    </w:div>
                    <w:div w:id="1451440682">
                      <w:marLeft w:val="0"/>
                      <w:marRight w:val="0"/>
                      <w:marTop w:val="0"/>
                      <w:marBottom w:val="0"/>
                      <w:divBdr>
                        <w:top w:val="none" w:sz="0" w:space="0" w:color="auto"/>
                        <w:left w:val="none" w:sz="0" w:space="0" w:color="auto"/>
                        <w:bottom w:val="none" w:sz="0" w:space="0" w:color="auto"/>
                        <w:right w:val="none" w:sz="0" w:space="0" w:color="auto"/>
                      </w:divBdr>
                    </w:div>
                    <w:div w:id="2006279190">
                      <w:marLeft w:val="0"/>
                      <w:marRight w:val="0"/>
                      <w:marTop w:val="0"/>
                      <w:marBottom w:val="0"/>
                      <w:divBdr>
                        <w:top w:val="none" w:sz="0" w:space="0" w:color="auto"/>
                        <w:left w:val="none" w:sz="0" w:space="0" w:color="auto"/>
                        <w:bottom w:val="none" w:sz="0" w:space="0" w:color="auto"/>
                        <w:right w:val="none" w:sz="0" w:space="0" w:color="auto"/>
                      </w:divBdr>
                    </w:div>
                    <w:div w:id="1420250685">
                      <w:marLeft w:val="0"/>
                      <w:marRight w:val="0"/>
                      <w:marTop w:val="0"/>
                      <w:marBottom w:val="0"/>
                      <w:divBdr>
                        <w:top w:val="none" w:sz="0" w:space="0" w:color="auto"/>
                        <w:left w:val="none" w:sz="0" w:space="0" w:color="auto"/>
                        <w:bottom w:val="none" w:sz="0" w:space="0" w:color="auto"/>
                        <w:right w:val="none" w:sz="0" w:space="0" w:color="auto"/>
                      </w:divBdr>
                    </w:div>
                    <w:div w:id="622617976">
                      <w:marLeft w:val="0"/>
                      <w:marRight w:val="0"/>
                      <w:marTop w:val="0"/>
                      <w:marBottom w:val="0"/>
                      <w:divBdr>
                        <w:top w:val="none" w:sz="0" w:space="0" w:color="auto"/>
                        <w:left w:val="none" w:sz="0" w:space="0" w:color="auto"/>
                        <w:bottom w:val="none" w:sz="0" w:space="0" w:color="auto"/>
                        <w:right w:val="none" w:sz="0" w:space="0" w:color="auto"/>
                      </w:divBdr>
                    </w:div>
                    <w:div w:id="1231694877">
                      <w:marLeft w:val="0"/>
                      <w:marRight w:val="0"/>
                      <w:marTop w:val="0"/>
                      <w:marBottom w:val="0"/>
                      <w:divBdr>
                        <w:top w:val="none" w:sz="0" w:space="0" w:color="auto"/>
                        <w:left w:val="none" w:sz="0" w:space="0" w:color="auto"/>
                        <w:bottom w:val="none" w:sz="0" w:space="0" w:color="auto"/>
                        <w:right w:val="none" w:sz="0" w:space="0" w:color="auto"/>
                      </w:divBdr>
                    </w:div>
                    <w:div w:id="1625848129">
                      <w:marLeft w:val="0"/>
                      <w:marRight w:val="0"/>
                      <w:marTop w:val="0"/>
                      <w:marBottom w:val="0"/>
                      <w:divBdr>
                        <w:top w:val="none" w:sz="0" w:space="0" w:color="auto"/>
                        <w:left w:val="none" w:sz="0" w:space="0" w:color="auto"/>
                        <w:bottom w:val="none" w:sz="0" w:space="0" w:color="auto"/>
                        <w:right w:val="none" w:sz="0" w:space="0" w:color="auto"/>
                      </w:divBdr>
                    </w:div>
                  </w:divsChild>
                </w:div>
                <w:div w:id="359866958">
                  <w:marLeft w:val="0"/>
                  <w:marRight w:val="0"/>
                  <w:marTop w:val="0"/>
                  <w:marBottom w:val="0"/>
                  <w:divBdr>
                    <w:top w:val="none" w:sz="0" w:space="0" w:color="auto"/>
                    <w:left w:val="none" w:sz="0" w:space="0" w:color="auto"/>
                    <w:bottom w:val="none" w:sz="0" w:space="0" w:color="auto"/>
                    <w:right w:val="none" w:sz="0" w:space="0" w:color="auto"/>
                  </w:divBdr>
                  <w:divsChild>
                    <w:div w:id="1568347338">
                      <w:marLeft w:val="0"/>
                      <w:marRight w:val="0"/>
                      <w:marTop w:val="0"/>
                      <w:marBottom w:val="0"/>
                      <w:divBdr>
                        <w:top w:val="none" w:sz="0" w:space="0" w:color="auto"/>
                        <w:left w:val="none" w:sz="0" w:space="0" w:color="auto"/>
                        <w:bottom w:val="none" w:sz="0" w:space="0" w:color="auto"/>
                        <w:right w:val="none" w:sz="0" w:space="0" w:color="auto"/>
                      </w:divBdr>
                    </w:div>
                    <w:div w:id="426579221">
                      <w:marLeft w:val="0"/>
                      <w:marRight w:val="0"/>
                      <w:marTop w:val="0"/>
                      <w:marBottom w:val="0"/>
                      <w:divBdr>
                        <w:top w:val="none" w:sz="0" w:space="0" w:color="auto"/>
                        <w:left w:val="none" w:sz="0" w:space="0" w:color="auto"/>
                        <w:bottom w:val="none" w:sz="0" w:space="0" w:color="auto"/>
                        <w:right w:val="none" w:sz="0" w:space="0" w:color="auto"/>
                      </w:divBdr>
                    </w:div>
                    <w:div w:id="1492868889">
                      <w:marLeft w:val="0"/>
                      <w:marRight w:val="0"/>
                      <w:marTop w:val="0"/>
                      <w:marBottom w:val="0"/>
                      <w:divBdr>
                        <w:top w:val="none" w:sz="0" w:space="0" w:color="auto"/>
                        <w:left w:val="none" w:sz="0" w:space="0" w:color="auto"/>
                        <w:bottom w:val="none" w:sz="0" w:space="0" w:color="auto"/>
                        <w:right w:val="none" w:sz="0" w:space="0" w:color="auto"/>
                      </w:divBdr>
                    </w:div>
                    <w:div w:id="1592081940">
                      <w:marLeft w:val="0"/>
                      <w:marRight w:val="0"/>
                      <w:marTop w:val="0"/>
                      <w:marBottom w:val="0"/>
                      <w:divBdr>
                        <w:top w:val="none" w:sz="0" w:space="0" w:color="auto"/>
                        <w:left w:val="none" w:sz="0" w:space="0" w:color="auto"/>
                        <w:bottom w:val="none" w:sz="0" w:space="0" w:color="auto"/>
                        <w:right w:val="none" w:sz="0" w:space="0" w:color="auto"/>
                      </w:divBdr>
                    </w:div>
                  </w:divsChild>
                </w:div>
                <w:div w:id="1801848697">
                  <w:marLeft w:val="0"/>
                  <w:marRight w:val="0"/>
                  <w:marTop w:val="0"/>
                  <w:marBottom w:val="0"/>
                  <w:divBdr>
                    <w:top w:val="none" w:sz="0" w:space="0" w:color="auto"/>
                    <w:left w:val="none" w:sz="0" w:space="0" w:color="auto"/>
                    <w:bottom w:val="none" w:sz="0" w:space="0" w:color="auto"/>
                    <w:right w:val="none" w:sz="0" w:space="0" w:color="auto"/>
                  </w:divBdr>
                  <w:divsChild>
                    <w:div w:id="415398883">
                      <w:marLeft w:val="0"/>
                      <w:marRight w:val="0"/>
                      <w:marTop w:val="0"/>
                      <w:marBottom w:val="0"/>
                      <w:divBdr>
                        <w:top w:val="none" w:sz="0" w:space="0" w:color="auto"/>
                        <w:left w:val="none" w:sz="0" w:space="0" w:color="auto"/>
                        <w:bottom w:val="none" w:sz="0" w:space="0" w:color="auto"/>
                        <w:right w:val="none" w:sz="0" w:space="0" w:color="auto"/>
                      </w:divBdr>
                    </w:div>
                    <w:div w:id="1799685321">
                      <w:marLeft w:val="0"/>
                      <w:marRight w:val="0"/>
                      <w:marTop w:val="0"/>
                      <w:marBottom w:val="0"/>
                      <w:divBdr>
                        <w:top w:val="none" w:sz="0" w:space="0" w:color="auto"/>
                        <w:left w:val="none" w:sz="0" w:space="0" w:color="auto"/>
                        <w:bottom w:val="none" w:sz="0" w:space="0" w:color="auto"/>
                        <w:right w:val="none" w:sz="0" w:space="0" w:color="auto"/>
                      </w:divBdr>
                    </w:div>
                    <w:div w:id="764543241">
                      <w:marLeft w:val="0"/>
                      <w:marRight w:val="0"/>
                      <w:marTop w:val="0"/>
                      <w:marBottom w:val="0"/>
                      <w:divBdr>
                        <w:top w:val="none" w:sz="0" w:space="0" w:color="auto"/>
                        <w:left w:val="none" w:sz="0" w:space="0" w:color="auto"/>
                        <w:bottom w:val="none" w:sz="0" w:space="0" w:color="auto"/>
                        <w:right w:val="none" w:sz="0" w:space="0" w:color="auto"/>
                      </w:divBdr>
                    </w:div>
                    <w:div w:id="2111271161">
                      <w:marLeft w:val="0"/>
                      <w:marRight w:val="0"/>
                      <w:marTop w:val="0"/>
                      <w:marBottom w:val="0"/>
                      <w:divBdr>
                        <w:top w:val="none" w:sz="0" w:space="0" w:color="auto"/>
                        <w:left w:val="none" w:sz="0" w:space="0" w:color="auto"/>
                        <w:bottom w:val="none" w:sz="0" w:space="0" w:color="auto"/>
                        <w:right w:val="none" w:sz="0" w:space="0" w:color="auto"/>
                      </w:divBdr>
                    </w:div>
                    <w:div w:id="1155220717">
                      <w:marLeft w:val="0"/>
                      <w:marRight w:val="0"/>
                      <w:marTop w:val="0"/>
                      <w:marBottom w:val="0"/>
                      <w:divBdr>
                        <w:top w:val="none" w:sz="0" w:space="0" w:color="auto"/>
                        <w:left w:val="none" w:sz="0" w:space="0" w:color="auto"/>
                        <w:bottom w:val="none" w:sz="0" w:space="0" w:color="auto"/>
                        <w:right w:val="none" w:sz="0" w:space="0" w:color="auto"/>
                      </w:divBdr>
                    </w:div>
                    <w:div w:id="158665233">
                      <w:marLeft w:val="0"/>
                      <w:marRight w:val="0"/>
                      <w:marTop w:val="0"/>
                      <w:marBottom w:val="0"/>
                      <w:divBdr>
                        <w:top w:val="none" w:sz="0" w:space="0" w:color="auto"/>
                        <w:left w:val="none" w:sz="0" w:space="0" w:color="auto"/>
                        <w:bottom w:val="none" w:sz="0" w:space="0" w:color="auto"/>
                        <w:right w:val="none" w:sz="0" w:space="0" w:color="auto"/>
                      </w:divBdr>
                    </w:div>
                    <w:div w:id="1339312815">
                      <w:marLeft w:val="0"/>
                      <w:marRight w:val="0"/>
                      <w:marTop w:val="0"/>
                      <w:marBottom w:val="0"/>
                      <w:divBdr>
                        <w:top w:val="none" w:sz="0" w:space="0" w:color="auto"/>
                        <w:left w:val="none" w:sz="0" w:space="0" w:color="auto"/>
                        <w:bottom w:val="none" w:sz="0" w:space="0" w:color="auto"/>
                        <w:right w:val="none" w:sz="0" w:space="0" w:color="auto"/>
                      </w:divBdr>
                    </w:div>
                    <w:div w:id="972907709">
                      <w:marLeft w:val="0"/>
                      <w:marRight w:val="0"/>
                      <w:marTop w:val="0"/>
                      <w:marBottom w:val="0"/>
                      <w:divBdr>
                        <w:top w:val="none" w:sz="0" w:space="0" w:color="auto"/>
                        <w:left w:val="none" w:sz="0" w:space="0" w:color="auto"/>
                        <w:bottom w:val="none" w:sz="0" w:space="0" w:color="auto"/>
                        <w:right w:val="none" w:sz="0" w:space="0" w:color="auto"/>
                      </w:divBdr>
                    </w:div>
                    <w:div w:id="1170831443">
                      <w:marLeft w:val="0"/>
                      <w:marRight w:val="0"/>
                      <w:marTop w:val="0"/>
                      <w:marBottom w:val="0"/>
                      <w:divBdr>
                        <w:top w:val="none" w:sz="0" w:space="0" w:color="auto"/>
                        <w:left w:val="none" w:sz="0" w:space="0" w:color="auto"/>
                        <w:bottom w:val="none" w:sz="0" w:space="0" w:color="auto"/>
                        <w:right w:val="none" w:sz="0" w:space="0" w:color="auto"/>
                      </w:divBdr>
                    </w:div>
                    <w:div w:id="985547706">
                      <w:marLeft w:val="0"/>
                      <w:marRight w:val="0"/>
                      <w:marTop w:val="0"/>
                      <w:marBottom w:val="0"/>
                      <w:divBdr>
                        <w:top w:val="none" w:sz="0" w:space="0" w:color="auto"/>
                        <w:left w:val="none" w:sz="0" w:space="0" w:color="auto"/>
                        <w:bottom w:val="none" w:sz="0" w:space="0" w:color="auto"/>
                        <w:right w:val="none" w:sz="0" w:space="0" w:color="auto"/>
                      </w:divBdr>
                    </w:div>
                    <w:div w:id="1646857544">
                      <w:marLeft w:val="0"/>
                      <w:marRight w:val="0"/>
                      <w:marTop w:val="0"/>
                      <w:marBottom w:val="0"/>
                      <w:divBdr>
                        <w:top w:val="none" w:sz="0" w:space="0" w:color="auto"/>
                        <w:left w:val="none" w:sz="0" w:space="0" w:color="auto"/>
                        <w:bottom w:val="none" w:sz="0" w:space="0" w:color="auto"/>
                        <w:right w:val="none" w:sz="0" w:space="0" w:color="auto"/>
                      </w:divBdr>
                    </w:div>
                    <w:div w:id="226262919">
                      <w:marLeft w:val="0"/>
                      <w:marRight w:val="0"/>
                      <w:marTop w:val="0"/>
                      <w:marBottom w:val="0"/>
                      <w:divBdr>
                        <w:top w:val="none" w:sz="0" w:space="0" w:color="auto"/>
                        <w:left w:val="none" w:sz="0" w:space="0" w:color="auto"/>
                        <w:bottom w:val="none" w:sz="0" w:space="0" w:color="auto"/>
                        <w:right w:val="none" w:sz="0" w:space="0" w:color="auto"/>
                      </w:divBdr>
                    </w:div>
                    <w:div w:id="183204356">
                      <w:marLeft w:val="0"/>
                      <w:marRight w:val="0"/>
                      <w:marTop w:val="0"/>
                      <w:marBottom w:val="0"/>
                      <w:divBdr>
                        <w:top w:val="none" w:sz="0" w:space="0" w:color="auto"/>
                        <w:left w:val="none" w:sz="0" w:space="0" w:color="auto"/>
                        <w:bottom w:val="none" w:sz="0" w:space="0" w:color="auto"/>
                        <w:right w:val="none" w:sz="0" w:space="0" w:color="auto"/>
                      </w:divBdr>
                    </w:div>
                    <w:div w:id="282931333">
                      <w:marLeft w:val="0"/>
                      <w:marRight w:val="0"/>
                      <w:marTop w:val="0"/>
                      <w:marBottom w:val="0"/>
                      <w:divBdr>
                        <w:top w:val="none" w:sz="0" w:space="0" w:color="auto"/>
                        <w:left w:val="none" w:sz="0" w:space="0" w:color="auto"/>
                        <w:bottom w:val="none" w:sz="0" w:space="0" w:color="auto"/>
                        <w:right w:val="none" w:sz="0" w:space="0" w:color="auto"/>
                      </w:divBdr>
                    </w:div>
                  </w:divsChild>
                </w:div>
                <w:div w:id="1899319855">
                  <w:marLeft w:val="0"/>
                  <w:marRight w:val="0"/>
                  <w:marTop w:val="0"/>
                  <w:marBottom w:val="0"/>
                  <w:divBdr>
                    <w:top w:val="none" w:sz="0" w:space="0" w:color="auto"/>
                    <w:left w:val="none" w:sz="0" w:space="0" w:color="auto"/>
                    <w:bottom w:val="none" w:sz="0" w:space="0" w:color="auto"/>
                    <w:right w:val="none" w:sz="0" w:space="0" w:color="auto"/>
                  </w:divBdr>
                  <w:divsChild>
                    <w:div w:id="771246801">
                      <w:marLeft w:val="0"/>
                      <w:marRight w:val="0"/>
                      <w:marTop w:val="0"/>
                      <w:marBottom w:val="0"/>
                      <w:divBdr>
                        <w:top w:val="none" w:sz="0" w:space="0" w:color="auto"/>
                        <w:left w:val="none" w:sz="0" w:space="0" w:color="auto"/>
                        <w:bottom w:val="none" w:sz="0" w:space="0" w:color="auto"/>
                        <w:right w:val="none" w:sz="0" w:space="0" w:color="auto"/>
                      </w:divBdr>
                    </w:div>
                    <w:div w:id="1542327061">
                      <w:marLeft w:val="0"/>
                      <w:marRight w:val="0"/>
                      <w:marTop w:val="0"/>
                      <w:marBottom w:val="0"/>
                      <w:divBdr>
                        <w:top w:val="none" w:sz="0" w:space="0" w:color="auto"/>
                        <w:left w:val="none" w:sz="0" w:space="0" w:color="auto"/>
                        <w:bottom w:val="none" w:sz="0" w:space="0" w:color="auto"/>
                        <w:right w:val="none" w:sz="0" w:space="0" w:color="auto"/>
                      </w:divBdr>
                    </w:div>
                    <w:div w:id="912155255">
                      <w:marLeft w:val="0"/>
                      <w:marRight w:val="0"/>
                      <w:marTop w:val="0"/>
                      <w:marBottom w:val="0"/>
                      <w:divBdr>
                        <w:top w:val="none" w:sz="0" w:space="0" w:color="auto"/>
                        <w:left w:val="none" w:sz="0" w:space="0" w:color="auto"/>
                        <w:bottom w:val="none" w:sz="0" w:space="0" w:color="auto"/>
                        <w:right w:val="none" w:sz="0" w:space="0" w:color="auto"/>
                      </w:divBdr>
                    </w:div>
                    <w:div w:id="345524574">
                      <w:marLeft w:val="0"/>
                      <w:marRight w:val="0"/>
                      <w:marTop w:val="0"/>
                      <w:marBottom w:val="0"/>
                      <w:divBdr>
                        <w:top w:val="none" w:sz="0" w:space="0" w:color="auto"/>
                        <w:left w:val="none" w:sz="0" w:space="0" w:color="auto"/>
                        <w:bottom w:val="none" w:sz="0" w:space="0" w:color="auto"/>
                        <w:right w:val="none" w:sz="0" w:space="0" w:color="auto"/>
                      </w:divBdr>
                    </w:div>
                    <w:div w:id="848908940">
                      <w:marLeft w:val="0"/>
                      <w:marRight w:val="0"/>
                      <w:marTop w:val="0"/>
                      <w:marBottom w:val="0"/>
                      <w:divBdr>
                        <w:top w:val="none" w:sz="0" w:space="0" w:color="auto"/>
                        <w:left w:val="none" w:sz="0" w:space="0" w:color="auto"/>
                        <w:bottom w:val="none" w:sz="0" w:space="0" w:color="auto"/>
                        <w:right w:val="none" w:sz="0" w:space="0" w:color="auto"/>
                      </w:divBdr>
                    </w:div>
                    <w:div w:id="1476951547">
                      <w:marLeft w:val="0"/>
                      <w:marRight w:val="0"/>
                      <w:marTop w:val="0"/>
                      <w:marBottom w:val="0"/>
                      <w:divBdr>
                        <w:top w:val="none" w:sz="0" w:space="0" w:color="auto"/>
                        <w:left w:val="none" w:sz="0" w:space="0" w:color="auto"/>
                        <w:bottom w:val="none" w:sz="0" w:space="0" w:color="auto"/>
                        <w:right w:val="none" w:sz="0" w:space="0" w:color="auto"/>
                      </w:divBdr>
                    </w:div>
                    <w:div w:id="830952497">
                      <w:marLeft w:val="0"/>
                      <w:marRight w:val="0"/>
                      <w:marTop w:val="0"/>
                      <w:marBottom w:val="0"/>
                      <w:divBdr>
                        <w:top w:val="none" w:sz="0" w:space="0" w:color="auto"/>
                        <w:left w:val="none" w:sz="0" w:space="0" w:color="auto"/>
                        <w:bottom w:val="none" w:sz="0" w:space="0" w:color="auto"/>
                        <w:right w:val="none" w:sz="0" w:space="0" w:color="auto"/>
                      </w:divBdr>
                    </w:div>
                    <w:div w:id="2011759866">
                      <w:marLeft w:val="0"/>
                      <w:marRight w:val="0"/>
                      <w:marTop w:val="0"/>
                      <w:marBottom w:val="0"/>
                      <w:divBdr>
                        <w:top w:val="none" w:sz="0" w:space="0" w:color="auto"/>
                        <w:left w:val="none" w:sz="0" w:space="0" w:color="auto"/>
                        <w:bottom w:val="none" w:sz="0" w:space="0" w:color="auto"/>
                        <w:right w:val="none" w:sz="0" w:space="0" w:color="auto"/>
                      </w:divBdr>
                    </w:div>
                    <w:div w:id="2034265007">
                      <w:marLeft w:val="0"/>
                      <w:marRight w:val="0"/>
                      <w:marTop w:val="0"/>
                      <w:marBottom w:val="0"/>
                      <w:divBdr>
                        <w:top w:val="none" w:sz="0" w:space="0" w:color="auto"/>
                        <w:left w:val="none" w:sz="0" w:space="0" w:color="auto"/>
                        <w:bottom w:val="none" w:sz="0" w:space="0" w:color="auto"/>
                        <w:right w:val="none" w:sz="0" w:space="0" w:color="auto"/>
                      </w:divBdr>
                    </w:div>
                    <w:div w:id="1333992972">
                      <w:marLeft w:val="0"/>
                      <w:marRight w:val="0"/>
                      <w:marTop w:val="0"/>
                      <w:marBottom w:val="0"/>
                      <w:divBdr>
                        <w:top w:val="none" w:sz="0" w:space="0" w:color="auto"/>
                        <w:left w:val="none" w:sz="0" w:space="0" w:color="auto"/>
                        <w:bottom w:val="none" w:sz="0" w:space="0" w:color="auto"/>
                        <w:right w:val="none" w:sz="0" w:space="0" w:color="auto"/>
                      </w:divBdr>
                    </w:div>
                    <w:div w:id="1070078283">
                      <w:marLeft w:val="0"/>
                      <w:marRight w:val="0"/>
                      <w:marTop w:val="0"/>
                      <w:marBottom w:val="0"/>
                      <w:divBdr>
                        <w:top w:val="none" w:sz="0" w:space="0" w:color="auto"/>
                        <w:left w:val="none" w:sz="0" w:space="0" w:color="auto"/>
                        <w:bottom w:val="none" w:sz="0" w:space="0" w:color="auto"/>
                        <w:right w:val="none" w:sz="0" w:space="0" w:color="auto"/>
                      </w:divBdr>
                    </w:div>
                    <w:div w:id="1949121131">
                      <w:marLeft w:val="0"/>
                      <w:marRight w:val="0"/>
                      <w:marTop w:val="0"/>
                      <w:marBottom w:val="0"/>
                      <w:divBdr>
                        <w:top w:val="none" w:sz="0" w:space="0" w:color="auto"/>
                        <w:left w:val="none" w:sz="0" w:space="0" w:color="auto"/>
                        <w:bottom w:val="none" w:sz="0" w:space="0" w:color="auto"/>
                        <w:right w:val="none" w:sz="0" w:space="0" w:color="auto"/>
                      </w:divBdr>
                    </w:div>
                    <w:div w:id="1075013894">
                      <w:marLeft w:val="0"/>
                      <w:marRight w:val="0"/>
                      <w:marTop w:val="0"/>
                      <w:marBottom w:val="0"/>
                      <w:divBdr>
                        <w:top w:val="none" w:sz="0" w:space="0" w:color="auto"/>
                        <w:left w:val="none" w:sz="0" w:space="0" w:color="auto"/>
                        <w:bottom w:val="none" w:sz="0" w:space="0" w:color="auto"/>
                        <w:right w:val="none" w:sz="0" w:space="0" w:color="auto"/>
                      </w:divBdr>
                    </w:div>
                    <w:div w:id="553466887">
                      <w:marLeft w:val="0"/>
                      <w:marRight w:val="0"/>
                      <w:marTop w:val="0"/>
                      <w:marBottom w:val="0"/>
                      <w:divBdr>
                        <w:top w:val="none" w:sz="0" w:space="0" w:color="auto"/>
                        <w:left w:val="none" w:sz="0" w:space="0" w:color="auto"/>
                        <w:bottom w:val="none" w:sz="0" w:space="0" w:color="auto"/>
                        <w:right w:val="none" w:sz="0" w:space="0" w:color="auto"/>
                      </w:divBdr>
                    </w:div>
                    <w:div w:id="2010595279">
                      <w:marLeft w:val="0"/>
                      <w:marRight w:val="0"/>
                      <w:marTop w:val="0"/>
                      <w:marBottom w:val="0"/>
                      <w:divBdr>
                        <w:top w:val="none" w:sz="0" w:space="0" w:color="auto"/>
                        <w:left w:val="none" w:sz="0" w:space="0" w:color="auto"/>
                        <w:bottom w:val="none" w:sz="0" w:space="0" w:color="auto"/>
                        <w:right w:val="none" w:sz="0" w:space="0" w:color="auto"/>
                      </w:divBdr>
                    </w:div>
                    <w:div w:id="197399863">
                      <w:marLeft w:val="0"/>
                      <w:marRight w:val="0"/>
                      <w:marTop w:val="0"/>
                      <w:marBottom w:val="0"/>
                      <w:divBdr>
                        <w:top w:val="none" w:sz="0" w:space="0" w:color="auto"/>
                        <w:left w:val="none" w:sz="0" w:space="0" w:color="auto"/>
                        <w:bottom w:val="none" w:sz="0" w:space="0" w:color="auto"/>
                        <w:right w:val="none" w:sz="0" w:space="0" w:color="auto"/>
                      </w:divBdr>
                    </w:div>
                    <w:div w:id="395126955">
                      <w:marLeft w:val="0"/>
                      <w:marRight w:val="0"/>
                      <w:marTop w:val="0"/>
                      <w:marBottom w:val="0"/>
                      <w:divBdr>
                        <w:top w:val="none" w:sz="0" w:space="0" w:color="auto"/>
                        <w:left w:val="none" w:sz="0" w:space="0" w:color="auto"/>
                        <w:bottom w:val="none" w:sz="0" w:space="0" w:color="auto"/>
                        <w:right w:val="none" w:sz="0" w:space="0" w:color="auto"/>
                      </w:divBdr>
                    </w:div>
                    <w:div w:id="313026052">
                      <w:marLeft w:val="0"/>
                      <w:marRight w:val="0"/>
                      <w:marTop w:val="0"/>
                      <w:marBottom w:val="0"/>
                      <w:divBdr>
                        <w:top w:val="none" w:sz="0" w:space="0" w:color="auto"/>
                        <w:left w:val="none" w:sz="0" w:space="0" w:color="auto"/>
                        <w:bottom w:val="none" w:sz="0" w:space="0" w:color="auto"/>
                        <w:right w:val="none" w:sz="0" w:space="0" w:color="auto"/>
                      </w:divBdr>
                    </w:div>
                    <w:div w:id="310910468">
                      <w:marLeft w:val="0"/>
                      <w:marRight w:val="0"/>
                      <w:marTop w:val="0"/>
                      <w:marBottom w:val="0"/>
                      <w:divBdr>
                        <w:top w:val="none" w:sz="0" w:space="0" w:color="auto"/>
                        <w:left w:val="none" w:sz="0" w:space="0" w:color="auto"/>
                        <w:bottom w:val="none" w:sz="0" w:space="0" w:color="auto"/>
                        <w:right w:val="none" w:sz="0" w:space="0" w:color="auto"/>
                      </w:divBdr>
                    </w:div>
                    <w:div w:id="734090084">
                      <w:marLeft w:val="0"/>
                      <w:marRight w:val="0"/>
                      <w:marTop w:val="0"/>
                      <w:marBottom w:val="0"/>
                      <w:divBdr>
                        <w:top w:val="none" w:sz="0" w:space="0" w:color="auto"/>
                        <w:left w:val="none" w:sz="0" w:space="0" w:color="auto"/>
                        <w:bottom w:val="none" w:sz="0" w:space="0" w:color="auto"/>
                        <w:right w:val="none" w:sz="0" w:space="0" w:color="auto"/>
                      </w:divBdr>
                    </w:div>
                    <w:div w:id="1388216206">
                      <w:marLeft w:val="0"/>
                      <w:marRight w:val="0"/>
                      <w:marTop w:val="0"/>
                      <w:marBottom w:val="0"/>
                      <w:divBdr>
                        <w:top w:val="none" w:sz="0" w:space="0" w:color="auto"/>
                        <w:left w:val="none" w:sz="0" w:space="0" w:color="auto"/>
                        <w:bottom w:val="none" w:sz="0" w:space="0" w:color="auto"/>
                        <w:right w:val="none" w:sz="0" w:space="0" w:color="auto"/>
                      </w:divBdr>
                    </w:div>
                    <w:div w:id="653072307">
                      <w:marLeft w:val="0"/>
                      <w:marRight w:val="0"/>
                      <w:marTop w:val="0"/>
                      <w:marBottom w:val="0"/>
                      <w:divBdr>
                        <w:top w:val="none" w:sz="0" w:space="0" w:color="auto"/>
                        <w:left w:val="none" w:sz="0" w:space="0" w:color="auto"/>
                        <w:bottom w:val="none" w:sz="0" w:space="0" w:color="auto"/>
                        <w:right w:val="none" w:sz="0" w:space="0" w:color="auto"/>
                      </w:divBdr>
                    </w:div>
                    <w:div w:id="1156461644">
                      <w:marLeft w:val="0"/>
                      <w:marRight w:val="0"/>
                      <w:marTop w:val="0"/>
                      <w:marBottom w:val="0"/>
                      <w:divBdr>
                        <w:top w:val="none" w:sz="0" w:space="0" w:color="auto"/>
                        <w:left w:val="none" w:sz="0" w:space="0" w:color="auto"/>
                        <w:bottom w:val="none" w:sz="0" w:space="0" w:color="auto"/>
                        <w:right w:val="none" w:sz="0" w:space="0" w:color="auto"/>
                      </w:divBdr>
                    </w:div>
                    <w:div w:id="1397825771">
                      <w:marLeft w:val="0"/>
                      <w:marRight w:val="0"/>
                      <w:marTop w:val="0"/>
                      <w:marBottom w:val="0"/>
                      <w:divBdr>
                        <w:top w:val="none" w:sz="0" w:space="0" w:color="auto"/>
                        <w:left w:val="none" w:sz="0" w:space="0" w:color="auto"/>
                        <w:bottom w:val="none" w:sz="0" w:space="0" w:color="auto"/>
                        <w:right w:val="none" w:sz="0" w:space="0" w:color="auto"/>
                      </w:divBdr>
                    </w:div>
                    <w:div w:id="1934512090">
                      <w:marLeft w:val="0"/>
                      <w:marRight w:val="0"/>
                      <w:marTop w:val="0"/>
                      <w:marBottom w:val="0"/>
                      <w:divBdr>
                        <w:top w:val="none" w:sz="0" w:space="0" w:color="auto"/>
                        <w:left w:val="none" w:sz="0" w:space="0" w:color="auto"/>
                        <w:bottom w:val="none" w:sz="0" w:space="0" w:color="auto"/>
                        <w:right w:val="none" w:sz="0" w:space="0" w:color="auto"/>
                      </w:divBdr>
                    </w:div>
                    <w:div w:id="1968198348">
                      <w:marLeft w:val="0"/>
                      <w:marRight w:val="0"/>
                      <w:marTop w:val="0"/>
                      <w:marBottom w:val="0"/>
                      <w:divBdr>
                        <w:top w:val="none" w:sz="0" w:space="0" w:color="auto"/>
                        <w:left w:val="none" w:sz="0" w:space="0" w:color="auto"/>
                        <w:bottom w:val="none" w:sz="0" w:space="0" w:color="auto"/>
                        <w:right w:val="none" w:sz="0" w:space="0" w:color="auto"/>
                      </w:divBdr>
                    </w:div>
                  </w:divsChild>
                </w:div>
                <w:div w:id="1650208802">
                  <w:marLeft w:val="0"/>
                  <w:marRight w:val="0"/>
                  <w:marTop w:val="0"/>
                  <w:marBottom w:val="0"/>
                  <w:divBdr>
                    <w:top w:val="none" w:sz="0" w:space="0" w:color="auto"/>
                    <w:left w:val="none" w:sz="0" w:space="0" w:color="auto"/>
                    <w:bottom w:val="none" w:sz="0" w:space="0" w:color="auto"/>
                    <w:right w:val="none" w:sz="0" w:space="0" w:color="auto"/>
                  </w:divBdr>
                  <w:divsChild>
                    <w:div w:id="1862206455">
                      <w:marLeft w:val="0"/>
                      <w:marRight w:val="0"/>
                      <w:marTop w:val="0"/>
                      <w:marBottom w:val="0"/>
                      <w:divBdr>
                        <w:top w:val="none" w:sz="0" w:space="0" w:color="auto"/>
                        <w:left w:val="none" w:sz="0" w:space="0" w:color="auto"/>
                        <w:bottom w:val="none" w:sz="0" w:space="0" w:color="auto"/>
                        <w:right w:val="none" w:sz="0" w:space="0" w:color="auto"/>
                      </w:divBdr>
                    </w:div>
                    <w:div w:id="717974344">
                      <w:marLeft w:val="0"/>
                      <w:marRight w:val="0"/>
                      <w:marTop w:val="0"/>
                      <w:marBottom w:val="0"/>
                      <w:divBdr>
                        <w:top w:val="none" w:sz="0" w:space="0" w:color="auto"/>
                        <w:left w:val="none" w:sz="0" w:space="0" w:color="auto"/>
                        <w:bottom w:val="none" w:sz="0" w:space="0" w:color="auto"/>
                        <w:right w:val="none" w:sz="0" w:space="0" w:color="auto"/>
                      </w:divBdr>
                    </w:div>
                  </w:divsChild>
                </w:div>
                <w:div w:id="162281491">
                  <w:marLeft w:val="0"/>
                  <w:marRight w:val="0"/>
                  <w:marTop w:val="0"/>
                  <w:marBottom w:val="0"/>
                  <w:divBdr>
                    <w:top w:val="none" w:sz="0" w:space="0" w:color="auto"/>
                    <w:left w:val="none" w:sz="0" w:space="0" w:color="auto"/>
                    <w:bottom w:val="none" w:sz="0" w:space="0" w:color="auto"/>
                    <w:right w:val="none" w:sz="0" w:space="0" w:color="auto"/>
                  </w:divBdr>
                  <w:divsChild>
                    <w:div w:id="382289299">
                      <w:marLeft w:val="0"/>
                      <w:marRight w:val="0"/>
                      <w:marTop w:val="0"/>
                      <w:marBottom w:val="0"/>
                      <w:divBdr>
                        <w:top w:val="none" w:sz="0" w:space="0" w:color="auto"/>
                        <w:left w:val="none" w:sz="0" w:space="0" w:color="auto"/>
                        <w:bottom w:val="none" w:sz="0" w:space="0" w:color="auto"/>
                        <w:right w:val="none" w:sz="0" w:space="0" w:color="auto"/>
                      </w:divBdr>
                    </w:div>
                    <w:div w:id="1085373997">
                      <w:marLeft w:val="0"/>
                      <w:marRight w:val="0"/>
                      <w:marTop w:val="0"/>
                      <w:marBottom w:val="0"/>
                      <w:divBdr>
                        <w:top w:val="none" w:sz="0" w:space="0" w:color="auto"/>
                        <w:left w:val="none" w:sz="0" w:space="0" w:color="auto"/>
                        <w:bottom w:val="none" w:sz="0" w:space="0" w:color="auto"/>
                        <w:right w:val="none" w:sz="0" w:space="0" w:color="auto"/>
                      </w:divBdr>
                    </w:div>
                    <w:div w:id="554391482">
                      <w:marLeft w:val="0"/>
                      <w:marRight w:val="0"/>
                      <w:marTop w:val="0"/>
                      <w:marBottom w:val="0"/>
                      <w:divBdr>
                        <w:top w:val="none" w:sz="0" w:space="0" w:color="auto"/>
                        <w:left w:val="none" w:sz="0" w:space="0" w:color="auto"/>
                        <w:bottom w:val="none" w:sz="0" w:space="0" w:color="auto"/>
                        <w:right w:val="none" w:sz="0" w:space="0" w:color="auto"/>
                      </w:divBdr>
                    </w:div>
                  </w:divsChild>
                </w:div>
                <w:div w:id="841701454">
                  <w:marLeft w:val="0"/>
                  <w:marRight w:val="0"/>
                  <w:marTop w:val="0"/>
                  <w:marBottom w:val="0"/>
                  <w:divBdr>
                    <w:top w:val="none" w:sz="0" w:space="0" w:color="auto"/>
                    <w:left w:val="none" w:sz="0" w:space="0" w:color="auto"/>
                    <w:bottom w:val="none" w:sz="0" w:space="0" w:color="auto"/>
                    <w:right w:val="none" w:sz="0" w:space="0" w:color="auto"/>
                  </w:divBdr>
                  <w:divsChild>
                    <w:div w:id="1446999867">
                      <w:marLeft w:val="0"/>
                      <w:marRight w:val="0"/>
                      <w:marTop w:val="0"/>
                      <w:marBottom w:val="0"/>
                      <w:divBdr>
                        <w:top w:val="none" w:sz="0" w:space="0" w:color="auto"/>
                        <w:left w:val="none" w:sz="0" w:space="0" w:color="auto"/>
                        <w:bottom w:val="none" w:sz="0" w:space="0" w:color="auto"/>
                        <w:right w:val="none" w:sz="0" w:space="0" w:color="auto"/>
                      </w:divBdr>
                    </w:div>
                    <w:div w:id="732436521">
                      <w:marLeft w:val="0"/>
                      <w:marRight w:val="0"/>
                      <w:marTop w:val="0"/>
                      <w:marBottom w:val="0"/>
                      <w:divBdr>
                        <w:top w:val="none" w:sz="0" w:space="0" w:color="auto"/>
                        <w:left w:val="none" w:sz="0" w:space="0" w:color="auto"/>
                        <w:bottom w:val="none" w:sz="0" w:space="0" w:color="auto"/>
                        <w:right w:val="none" w:sz="0" w:space="0" w:color="auto"/>
                      </w:divBdr>
                    </w:div>
                    <w:div w:id="1559363975">
                      <w:marLeft w:val="0"/>
                      <w:marRight w:val="0"/>
                      <w:marTop w:val="0"/>
                      <w:marBottom w:val="0"/>
                      <w:divBdr>
                        <w:top w:val="none" w:sz="0" w:space="0" w:color="auto"/>
                        <w:left w:val="none" w:sz="0" w:space="0" w:color="auto"/>
                        <w:bottom w:val="none" w:sz="0" w:space="0" w:color="auto"/>
                        <w:right w:val="none" w:sz="0" w:space="0" w:color="auto"/>
                      </w:divBdr>
                    </w:div>
                    <w:div w:id="768816416">
                      <w:marLeft w:val="0"/>
                      <w:marRight w:val="0"/>
                      <w:marTop w:val="0"/>
                      <w:marBottom w:val="0"/>
                      <w:divBdr>
                        <w:top w:val="none" w:sz="0" w:space="0" w:color="auto"/>
                        <w:left w:val="none" w:sz="0" w:space="0" w:color="auto"/>
                        <w:bottom w:val="none" w:sz="0" w:space="0" w:color="auto"/>
                        <w:right w:val="none" w:sz="0" w:space="0" w:color="auto"/>
                      </w:divBdr>
                    </w:div>
                    <w:div w:id="541332198">
                      <w:marLeft w:val="0"/>
                      <w:marRight w:val="0"/>
                      <w:marTop w:val="0"/>
                      <w:marBottom w:val="0"/>
                      <w:divBdr>
                        <w:top w:val="none" w:sz="0" w:space="0" w:color="auto"/>
                        <w:left w:val="none" w:sz="0" w:space="0" w:color="auto"/>
                        <w:bottom w:val="none" w:sz="0" w:space="0" w:color="auto"/>
                        <w:right w:val="none" w:sz="0" w:space="0" w:color="auto"/>
                      </w:divBdr>
                    </w:div>
                    <w:div w:id="159661683">
                      <w:marLeft w:val="0"/>
                      <w:marRight w:val="0"/>
                      <w:marTop w:val="0"/>
                      <w:marBottom w:val="0"/>
                      <w:divBdr>
                        <w:top w:val="none" w:sz="0" w:space="0" w:color="auto"/>
                        <w:left w:val="none" w:sz="0" w:space="0" w:color="auto"/>
                        <w:bottom w:val="none" w:sz="0" w:space="0" w:color="auto"/>
                        <w:right w:val="none" w:sz="0" w:space="0" w:color="auto"/>
                      </w:divBdr>
                    </w:div>
                    <w:div w:id="1705132370">
                      <w:marLeft w:val="0"/>
                      <w:marRight w:val="0"/>
                      <w:marTop w:val="0"/>
                      <w:marBottom w:val="0"/>
                      <w:divBdr>
                        <w:top w:val="none" w:sz="0" w:space="0" w:color="auto"/>
                        <w:left w:val="none" w:sz="0" w:space="0" w:color="auto"/>
                        <w:bottom w:val="none" w:sz="0" w:space="0" w:color="auto"/>
                        <w:right w:val="none" w:sz="0" w:space="0" w:color="auto"/>
                      </w:divBdr>
                    </w:div>
                    <w:div w:id="1802574462">
                      <w:marLeft w:val="0"/>
                      <w:marRight w:val="0"/>
                      <w:marTop w:val="0"/>
                      <w:marBottom w:val="0"/>
                      <w:divBdr>
                        <w:top w:val="none" w:sz="0" w:space="0" w:color="auto"/>
                        <w:left w:val="none" w:sz="0" w:space="0" w:color="auto"/>
                        <w:bottom w:val="none" w:sz="0" w:space="0" w:color="auto"/>
                        <w:right w:val="none" w:sz="0" w:space="0" w:color="auto"/>
                      </w:divBdr>
                    </w:div>
                    <w:div w:id="860507899">
                      <w:marLeft w:val="0"/>
                      <w:marRight w:val="0"/>
                      <w:marTop w:val="0"/>
                      <w:marBottom w:val="0"/>
                      <w:divBdr>
                        <w:top w:val="none" w:sz="0" w:space="0" w:color="auto"/>
                        <w:left w:val="none" w:sz="0" w:space="0" w:color="auto"/>
                        <w:bottom w:val="none" w:sz="0" w:space="0" w:color="auto"/>
                        <w:right w:val="none" w:sz="0" w:space="0" w:color="auto"/>
                      </w:divBdr>
                    </w:div>
                    <w:div w:id="239409689">
                      <w:marLeft w:val="0"/>
                      <w:marRight w:val="0"/>
                      <w:marTop w:val="0"/>
                      <w:marBottom w:val="0"/>
                      <w:divBdr>
                        <w:top w:val="none" w:sz="0" w:space="0" w:color="auto"/>
                        <w:left w:val="none" w:sz="0" w:space="0" w:color="auto"/>
                        <w:bottom w:val="none" w:sz="0" w:space="0" w:color="auto"/>
                        <w:right w:val="none" w:sz="0" w:space="0" w:color="auto"/>
                      </w:divBdr>
                    </w:div>
                    <w:div w:id="1129207620">
                      <w:marLeft w:val="0"/>
                      <w:marRight w:val="0"/>
                      <w:marTop w:val="0"/>
                      <w:marBottom w:val="0"/>
                      <w:divBdr>
                        <w:top w:val="none" w:sz="0" w:space="0" w:color="auto"/>
                        <w:left w:val="none" w:sz="0" w:space="0" w:color="auto"/>
                        <w:bottom w:val="none" w:sz="0" w:space="0" w:color="auto"/>
                        <w:right w:val="none" w:sz="0" w:space="0" w:color="auto"/>
                      </w:divBdr>
                    </w:div>
                    <w:div w:id="1873955860">
                      <w:marLeft w:val="0"/>
                      <w:marRight w:val="0"/>
                      <w:marTop w:val="0"/>
                      <w:marBottom w:val="0"/>
                      <w:divBdr>
                        <w:top w:val="none" w:sz="0" w:space="0" w:color="auto"/>
                        <w:left w:val="none" w:sz="0" w:space="0" w:color="auto"/>
                        <w:bottom w:val="none" w:sz="0" w:space="0" w:color="auto"/>
                        <w:right w:val="none" w:sz="0" w:space="0" w:color="auto"/>
                      </w:divBdr>
                    </w:div>
                    <w:div w:id="1290086321">
                      <w:marLeft w:val="0"/>
                      <w:marRight w:val="0"/>
                      <w:marTop w:val="0"/>
                      <w:marBottom w:val="0"/>
                      <w:divBdr>
                        <w:top w:val="none" w:sz="0" w:space="0" w:color="auto"/>
                        <w:left w:val="none" w:sz="0" w:space="0" w:color="auto"/>
                        <w:bottom w:val="none" w:sz="0" w:space="0" w:color="auto"/>
                        <w:right w:val="none" w:sz="0" w:space="0" w:color="auto"/>
                      </w:divBdr>
                    </w:div>
                    <w:div w:id="923801344">
                      <w:marLeft w:val="0"/>
                      <w:marRight w:val="0"/>
                      <w:marTop w:val="0"/>
                      <w:marBottom w:val="0"/>
                      <w:divBdr>
                        <w:top w:val="none" w:sz="0" w:space="0" w:color="auto"/>
                        <w:left w:val="none" w:sz="0" w:space="0" w:color="auto"/>
                        <w:bottom w:val="none" w:sz="0" w:space="0" w:color="auto"/>
                        <w:right w:val="none" w:sz="0" w:space="0" w:color="auto"/>
                      </w:divBdr>
                    </w:div>
                    <w:div w:id="1540627522">
                      <w:marLeft w:val="0"/>
                      <w:marRight w:val="0"/>
                      <w:marTop w:val="0"/>
                      <w:marBottom w:val="0"/>
                      <w:divBdr>
                        <w:top w:val="none" w:sz="0" w:space="0" w:color="auto"/>
                        <w:left w:val="none" w:sz="0" w:space="0" w:color="auto"/>
                        <w:bottom w:val="none" w:sz="0" w:space="0" w:color="auto"/>
                        <w:right w:val="none" w:sz="0" w:space="0" w:color="auto"/>
                      </w:divBdr>
                    </w:div>
                  </w:divsChild>
                </w:div>
                <w:div w:id="1758483434">
                  <w:marLeft w:val="0"/>
                  <w:marRight w:val="0"/>
                  <w:marTop w:val="0"/>
                  <w:marBottom w:val="0"/>
                  <w:divBdr>
                    <w:top w:val="none" w:sz="0" w:space="0" w:color="auto"/>
                    <w:left w:val="none" w:sz="0" w:space="0" w:color="auto"/>
                    <w:bottom w:val="none" w:sz="0" w:space="0" w:color="auto"/>
                    <w:right w:val="none" w:sz="0" w:space="0" w:color="auto"/>
                  </w:divBdr>
                  <w:divsChild>
                    <w:div w:id="956983294">
                      <w:marLeft w:val="0"/>
                      <w:marRight w:val="0"/>
                      <w:marTop w:val="0"/>
                      <w:marBottom w:val="0"/>
                      <w:divBdr>
                        <w:top w:val="none" w:sz="0" w:space="0" w:color="auto"/>
                        <w:left w:val="none" w:sz="0" w:space="0" w:color="auto"/>
                        <w:bottom w:val="none" w:sz="0" w:space="0" w:color="auto"/>
                        <w:right w:val="none" w:sz="0" w:space="0" w:color="auto"/>
                      </w:divBdr>
                    </w:div>
                    <w:div w:id="490872166">
                      <w:marLeft w:val="0"/>
                      <w:marRight w:val="0"/>
                      <w:marTop w:val="0"/>
                      <w:marBottom w:val="0"/>
                      <w:divBdr>
                        <w:top w:val="none" w:sz="0" w:space="0" w:color="auto"/>
                        <w:left w:val="none" w:sz="0" w:space="0" w:color="auto"/>
                        <w:bottom w:val="none" w:sz="0" w:space="0" w:color="auto"/>
                        <w:right w:val="none" w:sz="0" w:space="0" w:color="auto"/>
                      </w:divBdr>
                    </w:div>
                    <w:div w:id="1354066745">
                      <w:marLeft w:val="0"/>
                      <w:marRight w:val="0"/>
                      <w:marTop w:val="0"/>
                      <w:marBottom w:val="0"/>
                      <w:divBdr>
                        <w:top w:val="none" w:sz="0" w:space="0" w:color="auto"/>
                        <w:left w:val="none" w:sz="0" w:space="0" w:color="auto"/>
                        <w:bottom w:val="none" w:sz="0" w:space="0" w:color="auto"/>
                        <w:right w:val="none" w:sz="0" w:space="0" w:color="auto"/>
                      </w:divBdr>
                    </w:div>
                    <w:div w:id="170074270">
                      <w:marLeft w:val="0"/>
                      <w:marRight w:val="0"/>
                      <w:marTop w:val="0"/>
                      <w:marBottom w:val="0"/>
                      <w:divBdr>
                        <w:top w:val="none" w:sz="0" w:space="0" w:color="auto"/>
                        <w:left w:val="none" w:sz="0" w:space="0" w:color="auto"/>
                        <w:bottom w:val="none" w:sz="0" w:space="0" w:color="auto"/>
                        <w:right w:val="none" w:sz="0" w:space="0" w:color="auto"/>
                      </w:divBdr>
                    </w:div>
                  </w:divsChild>
                </w:div>
                <w:div w:id="757674994">
                  <w:marLeft w:val="0"/>
                  <w:marRight w:val="0"/>
                  <w:marTop w:val="0"/>
                  <w:marBottom w:val="0"/>
                  <w:divBdr>
                    <w:top w:val="none" w:sz="0" w:space="0" w:color="auto"/>
                    <w:left w:val="none" w:sz="0" w:space="0" w:color="auto"/>
                    <w:bottom w:val="none" w:sz="0" w:space="0" w:color="auto"/>
                    <w:right w:val="none" w:sz="0" w:space="0" w:color="auto"/>
                  </w:divBdr>
                  <w:divsChild>
                    <w:div w:id="1298488452">
                      <w:marLeft w:val="0"/>
                      <w:marRight w:val="0"/>
                      <w:marTop w:val="0"/>
                      <w:marBottom w:val="0"/>
                      <w:divBdr>
                        <w:top w:val="none" w:sz="0" w:space="0" w:color="auto"/>
                        <w:left w:val="none" w:sz="0" w:space="0" w:color="auto"/>
                        <w:bottom w:val="none" w:sz="0" w:space="0" w:color="auto"/>
                        <w:right w:val="none" w:sz="0" w:space="0" w:color="auto"/>
                      </w:divBdr>
                    </w:div>
                    <w:div w:id="1474449687">
                      <w:marLeft w:val="0"/>
                      <w:marRight w:val="0"/>
                      <w:marTop w:val="0"/>
                      <w:marBottom w:val="0"/>
                      <w:divBdr>
                        <w:top w:val="none" w:sz="0" w:space="0" w:color="auto"/>
                        <w:left w:val="none" w:sz="0" w:space="0" w:color="auto"/>
                        <w:bottom w:val="none" w:sz="0" w:space="0" w:color="auto"/>
                        <w:right w:val="none" w:sz="0" w:space="0" w:color="auto"/>
                      </w:divBdr>
                    </w:div>
                    <w:div w:id="2091463523">
                      <w:marLeft w:val="0"/>
                      <w:marRight w:val="0"/>
                      <w:marTop w:val="0"/>
                      <w:marBottom w:val="0"/>
                      <w:divBdr>
                        <w:top w:val="none" w:sz="0" w:space="0" w:color="auto"/>
                        <w:left w:val="none" w:sz="0" w:space="0" w:color="auto"/>
                        <w:bottom w:val="none" w:sz="0" w:space="0" w:color="auto"/>
                        <w:right w:val="none" w:sz="0" w:space="0" w:color="auto"/>
                      </w:divBdr>
                    </w:div>
                    <w:div w:id="1941600175">
                      <w:marLeft w:val="0"/>
                      <w:marRight w:val="0"/>
                      <w:marTop w:val="0"/>
                      <w:marBottom w:val="0"/>
                      <w:divBdr>
                        <w:top w:val="none" w:sz="0" w:space="0" w:color="auto"/>
                        <w:left w:val="none" w:sz="0" w:space="0" w:color="auto"/>
                        <w:bottom w:val="none" w:sz="0" w:space="0" w:color="auto"/>
                        <w:right w:val="none" w:sz="0" w:space="0" w:color="auto"/>
                      </w:divBdr>
                    </w:div>
                    <w:div w:id="1185559561">
                      <w:marLeft w:val="0"/>
                      <w:marRight w:val="0"/>
                      <w:marTop w:val="0"/>
                      <w:marBottom w:val="0"/>
                      <w:divBdr>
                        <w:top w:val="none" w:sz="0" w:space="0" w:color="auto"/>
                        <w:left w:val="none" w:sz="0" w:space="0" w:color="auto"/>
                        <w:bottom w:val="none" w:sz="0" w:space="0" w:color="auto"/>
                        <w:right w:val="none" w:sz="0" w:space="0" w:color="auto"/>
                      </w:divBdr>
                    </w:div>
                    <w:div w:id="1286035060">
                      <w:marLeft w:val="0"/>
                      <w:marRight w:val="0"/>
                      <w:marTop w:val="0"/>
                      <w:marBottom w:val="0"/>
                      <w:divBdr>
                        <w:top w:val="none" w:sz="0" w:space="0" w:color="auto"/>
                        <w:left w:val="none" w:sz="0" w:space="0" w:color="auto"/>
                        <w:bottom w:val="none" w:sz="0" w:space="0" w:color="auto"/>
                        <w:right w:val="none" w:sz="0" w:space="0" w:color="auto"/>
                      </w:divBdr>
                    </w:div>
                    <w:div w:id="1104417439">
                      <w:marLeft w:val="0"/>
                      <w:marRight w:val="0"/>
                      <w:marTop w:val="0"/>
                      <w:marBottom w:val="0"/>
                      <w:divBdr>
                        <w:top w:val="none" w:sz="0" w:space="0" w:color="auto"/>
                        <w:left w:val="none" w:sz="0" w:space="0" w:color="auto"/>
                        <w:bottom w:val="none" w:sz="0" w:space="0" w:color="auto"/>
                        <w:right w:val="none" w:sz="0" w:space="0" w:color="auto"/>
                      </w:divBdr>
                    </w:div>
                    <w:div w:id="2060321971">
                      <w:marLeft w:val="0"/>
                      <w:marRight w:val="0"/>
                      <w:marTop w:val="0"/>
                      <w:marBottom w:val="0"/>
                      <w:divBdr>
                        <w:top w:val="none" w:sz="0" w:space="0" w:color="auto"/>
                        <w:left w:val="none" w:sz="0" w:space="0" w:color="auto"/>
                        <w:bottom w:val="none" w:sz="0" w:space="0" w:color="auto"/>
                        <w:right w:val="none" w:sz="0" w:space="0" w:color="auto"/>
                      </w:divBdr>
                    </w:div>
                    <w:div w:id="1274903749">
                      <w:marLeft w:val="0"/>
                      <w:marRight w:val="0"/>
                      <w:marTop w:val="0"/>
                      <w:marBottom w:val="0"/>
                      <w:divBdr>
                        <w:top w:val="none" w:sz="0" w:space="0" w:color="auto"/>
                        <w:left w:val="none" w:sz="0" w:space="0" w:color="auto"/>
                        <w:bottom w:val="none" w:sz="0" w:space="0" w:color="auto"/>
                        <w:right w:val="none" w:sz="0" w:space="0" w:color="auto"/>
                      </w:divBdr>
                    </w:div>
                    <w:div w:id="1270118265">
                      <w:marLeft w:val="0"/>
                      <w:marRight w:val="0"/>
                      <w:marTop w:val="0"/>
                      <w:marBottom w:val="0"/>
                      <w:divBdr>
                        <w:top w:val="none" w:sz="0" w:space="0" w:color="auto"/>
                        <w:left w:val="none" w:sz="0" w:space="0" w:color="auto"/>
                        <w:bottom w:val="none" w:sz="0" w:space="0" w:color="auto"/>
                        <w:right w:val="none" w:sz="0" w:space="0" w:color="auto"/>
                      </w:divBdr>
                    </w:div>
                    <w:div w:id="201405868">
                      <w:marLeft w:val="0"/>
                      <w:marRight w:val="0"/>
                      <w:marTop w:val="0"/>
                      <w:marBottom w:val="0"/>
                      <w:divBdr>
                        <w:top w:val="none" w:sz="0" w:space="0" w:color="auto"/>
                        <w:left w:val="none" w:sz="0" w:space="0" w:color="auto"/>
                        <w:bottom w:val="none" w:sz="0" w:space="0" w:color="auto"/>
                        <w:right w:val="none" w:sz="0" w:space="0" w:color="auto"/>
                      </w:divBdr>
                    </w:div>
                  </w:divsChild>
                </w:div>
                <w:div w:id="1200168565">
                  <w:marLeft w:val="0"/>
                  <w:marRight w:val="0"/>
                  <w:marTop w:val="0"/>
                  <w:marBottom w:val="0"/>
                  <w:divBdr>
                    <w:top w:val="none" w:sz="0" w:space="0" w:color="auto"/>
                    <w:left w:val="none" w:sz="0" w:space="0" w:color="auto"/>
                    <w:bottom w:val="none" w:sz="0" w:space="0" w:color="auto"/>
                    <w:right w:val="none" w:sz="0" w:space="0" w:color="auto"/>
                  </w:divBdr>
                  <w:divsChild>
                    <w:div w:id="1913856163">
                      <w:marLeft w:val="0"/>
                      <w:marRight w:val="0"/>
                      <w:marTop w:val="0"/>
                      <w:marBottom w:val="0"/>
                      <w:divBdr>
                        <w:top w:val="none" w:sz="0" w:space="0" w:color="auto"/>
                        <w:left w:val="none" w:sz="0" w:space="0" w:color="auto"/>
                        <w:bottom w:val="none" w:sz="0" w:space="0" w:color="auto"/>
                        <w:right w:val="none" w:sz="0" w:space="0" w:color="auto"/>
                      </w:divBdr>
                    </w:div>
                    <w:div w:id="290866516">
                      <w:marLeft w:val="0"/>
                      <w:marRight w:val="0"/>
                      <w:marTop w:val="0"/>
                      <w:marBottom w:val="0"/>
                      <w:divBdr>
                        <w:top w:val="none" w:sz="0" w:space="0" w:color="auto"/>
                        <w:left w:val="none" w:sz="0" w:space="0" w:color="auto"/>
                        <w:bottom w:val="none" w:sz="0" w:space="0" w:color="auto"/>
                        <w:right w:val="none" w:sz="0" w:space="0" w:color="auto"/>
                      </w:divBdr>
                    </w:div>
                    <w:div w:id="1138650416">
                      <w:marLeft w:val="0"/>
                      <w:marRight w:val="0"/>
                      <w:marTop w:val="0"/>
                      <w:marBottom w:val="0"/>
                      <w:divBdr>
                        <w:top w:val="none" w:sz="0" w:space="0" w:color="auto"/>
                        <w:left w:val="none" w:sz="0" w:space="0" w:color="auto"/>
                        <w:bottom w:val="none" w:sz="0" w:space="0" w:color="auto"/>
                        <w:right w:val="none" w:sz="0" w:space="0" w:color="auto"/>
                      </w:divBdr>
                    </w:div>
                    <w:div w:id="1802310952">
                      <w:marLeft w:val="0"/>
                      <w:marRight w:val="0"/>
                      <w:marTop w:val="0"/>
                      <w:marBottom w:val="0"/>
                      <w:divBdr>
                        <w:top w:val="none" w:sz="0" w:space="0" w:color="auto"/>
                        <w:left w:val="none" w:sz="0" w:space="0" w:color="auto"/>
                        <w:bottom w:val="none" w:sz="0" w:space="0" w:color="auto"/>
                        <w:right w:val="none" w:sz="0" w:space="0" w:color="auto"/>
                      </w:divBdr>
                    </w:div>
                    <w:div w:id="643705797">
                      <w:marLeft w:val="0"/>
                      <w:marRight w:val="0"/>
                      <w:marTop w:val="0"/>
                      <w:marBottom w:val="0"/>
                      <w:divBdr>
                        <w:top w:val="none" w:sz="0" w:space="0" w:color="auto"/>
                        <w:left w:val="none" w:sz="0" w:space="0" w:color="auto"/>
                        <w:bottom w:val="none" w:sz="0" w:space="0" w:color="auto"/>
                        <w:right w:val="none" w:sz="0" w:space="0" w:color="auto"/>
                      </w:divBdr>
                    </w:div>
                    <w:div w:id="1153136526">
                      <w:marLeft w:val="0"/>
                      <w:marRight w:val="0"/>
                      <w:marTop w:val="0"/>
                      <w:marBottom w:val="0"/>
                      <w:divBdr>
                        <w:top w:val="none" w:sz="0" w:space="0" w:color="auto"/>
                        <w:left w:val="none" w:sz="0" w:space="0" w:color="auto"/>
                        <w:bottom w:val="none" w:sz="0" w:space="0" w:color="auto"/>
                        <w:right w:val="none" w:sz="0" w:space="0" w:color="auto"/>
                      </w:divBdr>
                    </w:div>
                    <w:div w:id="484125293">
                      <w:marLeft w:val="0"/>
                      <w:marRight w:val="0"/>
                      <w:marTop w:val="0"/>
                      <w:marBottom w:val="0"/>
                      <w:divBdr>
                        <w:top w:val="none" w:sz="0" w:space="0" w:color="auto"/>
                        <w:left w:val="none" w:sz="0" w:space="0" w:color="auto"/>
                        <w:bottom w:val="none" w:sz="0" w:space="0" w:color="auto"/>
                        <w:right w:val="none" w:sz="0" w:space="0" w:color="auto"/>
                      </w:divBdr>
                    </w:div>
                    <w:div w:id="856578809">
                      <w:marLeft w:val="0"/>
                      <w:marRight w:val="0"/>
                      <w:marTop w:val="0"/>
                      <w:marBottom w:val="0"/>
                      <w:divBdr>
                        <w:top w:val="none" w:sz="0" w:space="0" w:color="auto"/>
                        <w:left w:val="none" w:sz="0" w:space="0" w:color="auto"/>
                        <w:bottom w:val="none" w:sz="0" w:space="0" w:color="auto"/>
                        <w:right w:val="none" w:sz="0" w:space="0" w:color="auto"/>
                      </w:divBdr>
                    </w:div>
                    <w:div w:id="367680052">
                      <w:marLeft w:val="0"/>
                      <w:marRight w:val="0"/>
                      <w:marTop w:val="0"/>
                      <w:marBottom w:val="0"/>
                      <w:divBdr>
                        <w:top w:val="none" w:sz="0" w:space="0" w:color="auto"/>
                        <w:left w:val="none" w:sz="0" w:space="0" w:color="auto"/>
                        <w:bottom w:val="none" w:sz="0" w:space="0" w:color="auto"/>
                        <w:right w:val="none" w:sz="0" w:space="0" w:color="auto"/>
                      </w:divBdr>
                    </w:div>
                    <w:div w:id="550508073">
                      <w:marLeft w:val="0"/>
                      <w:marRight w:val="0"/>
                      <w:marTop w:val="0"/>
                      <w:marBottom w:val="0"/>
                      <w:divBdr>
                        <w:top w:val="none" w:sz="0" w:space="0" w:color="auto"/>
                        <w:left w:val="none" w:sz="0" w:space="0" w:color="auto"/>
                        <w:bottom w:val="none" w:sz="0" w:space="0" w:color="auto"/>
                        <w:right w:val="none" w:sz="0" w:space="0" w:color="auto"/>
                      </w:divBdr>
                    </w:div>
                    <w:div w:id="629553545">
                      <w:marLeft w:val="0"/>
                      <w:marRight w:val="0"/>
                      <w:marTop w:val="0"/>
                      <w:marBottom w:val="0"/>
                      <w:divBdr>
                        <w:top w:val="none" w:sz="0" w:space="0" w:color="auto"/>
                        <w:left w:val="none" w:sz="0" w:space="0" w:color="auto"/>
                        <w:bottom w:val="none" w:sz="0" w:space="0" w:color="auto"/>
                        <w:right w:val="none" w:sz="0" w:space="0" w:color="auto"/>
                      </w:divBdr>
                    </w:div>
                    <w:div w:id="1245341876">
                      <w:marLeft w:val="0"/>
                      <w:marRight w:val="0"/>
                      <w:marTop w:val="0"/>
                      <w:marBottom w:val="0"/>
                      <w:divBdr>
                        <w:top w:val="none" w:sz="0" w:space="0" w:color="auto"/>
                        <w:left w:val="none" w:sz="0" w:space="0" w:color="auto"/>
                        <w:bottom w:val="none" w:sz="0" w:space="0" w:color="auto"/>
                        <w:right w:val="none" w:sz="0" w:space="0" w:color="auto"/>
                      </w:divBdr>
                    </w:div>
                    <w:div w:id="1885871414">
                      <w:marLeft w:val="0"/>
                      <w:marRight w:val="0"/>
                      <w:marTop w:val="0"/>
                      <w:marBottom w:val="0"/>
                      <w:divBdr>
                        <w:top w:val="none" w:sz="0" w:space="0" w:color="auto"/>
                        <w:left w:val="none" w:sz="0" w:space="0" w:color="auto"/>
                        <w:bottom w:val="none" w:sz="0" w:space="0" w:color="auto"/>
                        <w:right w:val="none" w:sz="0" w:space="0" w:color="auto"/>
                      </w:divBdr>
                    </w:div>
                    <w:div w:id="784229957">
                      <w:marLeft w:val="0"/>
                      <w:marRight w:val="0"/>
                      <w:marTop w:val="0"/>
                      <w:marBottom w:val="0"/>
                      <w:divBdr>
                        <w:top w:val="none" w:sz="0" w:space="0" w:color="auto"/>
                        <w:left w:val="none" w:sz="0" w:space="0" w:color="auto"/>
                        <w:bottom w:val="none" w:sz="0" w:space="0" w:color="auto"/>
                        <w:right w:val="none" w:sz="0" w:space="0" w:color="auto"/>
                      </w:divBdr>
                    </w:div>
                    <w:div w:id="267591750">
                      <w:marLeft w:val="0"/>
                      <w:marRight w:val="0"/>
                      <w:marTop w:val="0"/>
                      <w:marBottom w:val="0"/>
                      <w:divBdr>
                        <w:top w:val="none" w:sz="0" w:space="0" w:color="auto"/>
                        <w:left w:val="none" w:sz="0" w:space="0" w:color="auto"/>
                        <w:bottom w:val="none" w:sz="0" w:space="0" w:color="auto"/>
                        <w:right w:val="none" w:sz="0" w:space="0" w:color="auto"/>
                      </w:divBdr>
                    </w:div>
                    <w:div w:id="855312116">
                      <w:marLeft w:val="0"/>
                      <w:marRight w:val="0"/>
                      <w:marTop w:val="0"/>
                      <w:marBottom w:val="0"/>
                      <w:divBdr>
                        <w:top w:val="none" w:sz="0" w:space="0" w:color="auto"/>
                        <w:left w:val="none" w:sz="0" w:space="0" w:color="auto"/>
                        <w:bottom w:val="none" w:sz="0" w:space="0" w:color="auto"/>
                        <w:right w:val="none" w:sz="0" w:space="0" w:color="auto"/>
                      </w:divBdr>
                    </w:div>
                    <w:div w:id="1126508918">
                      <w:marLeft w:val="0"/>
                      <w:marRight w:val="0"/>
                      <w:marTop w:val="0"/>
                      <w:marBottom w:val="0"/>
                      <w:divBdr>
                        <w:top w:val="none" w:sz="0" w:space="0" w:color="auto"/>
                        <w:left w:val="none" w:sz="0" w:space="0" w:color="auto"/>
                        <w:bottom w:val="none" w:sz="0" w:space="0" w:color="auto"/>
                        <w:right w:val="none" w:sz="0" w:space="0" w:color="auto"/>
                      </w:divBdr>
                    </w:div>
                    <w:div w:id="838353896">
                      <w:marLeft w:val="0"/>
                      <w:marRight w:val="0"/>
                      <w:marTop w:val="0"/>
                      <w:marBottom w:val="0"/>
                      <w:divBdr>
                        <w:top w:val="none" w:sz="0" w:space="0" w:color="auto"/>
                        <w:left w:val="none" w:sz="0" w:space="0" w:color="auto"/>
                        <w:bottom w:val="none" w:sz="0" w:space="0" w:color="auto"/>
                        <w:right w:val="none" w:sz="0" w:space="0" w:color="auto"/>
                      </w:divBdr>
                    </w:div>
                    <w:div w:id="989795958">
                      <w:marLeft w:val="0"/>
                      <w:marRight w:val="0"/>
                      <w:marTop w:val="0"/>
                      <w:marBottom w:val="0"/>
                      <w:divBdr>
                        <w:top w:val="none" w:sz="0" w:space="0" w:color="auto"/>
                        <w:left w:val="none" w:sz="0" w:space="0" w:color="auto"/>
                        <w:bottom w:val="none" w:sz="0" w:space="0" w:color="auto"/>
                        <w:right w:val="none" w:sz="0" w:space="0" w:color="auto"/>
                      </w:divBdr>
                    </w:div>
                  </w:divsChild>
                </w:div>
                <w:div w:id="355815053">
                  <w:marLeft w:val="0"/>
                  <w:marRight w:val="0"/>
                  <w:marTop w:val="0"/>
                  <w:marBottom w:val="0"/>
                  <w:divBdr>
                    <w:top w:val="none" w:sz="0" w:space="0" w:color="auto"/>
                    <w:left w:val="none" w:sz="0" w:space="0" w:color="auto"/>
                    <w:bottom w:val="none" w:sz="0" w:space="0" w:color="auto"/>
                    <w:right w:val="none" w:sz="0" w:space="0" w:color="auto"/>
                  </w:divBdr>
                  <w:divsChild>
                    <w:div w:id="45879739">
                      <w:marLeft w:val="0"/>
                      <w:marRight w:val="0"/>
                      <w:marTop w:val="0"/>
                      <w:marBottom w:val="0"/>
                      <w:divBdr>
                        <w:top w:val="none" w:sz="0" w:space="0" w:color="auto"/>
                        <w:left w:val="none" w:sz="0" w:space="0" w:color="auto"/>
                        <w:bottom w:val="none" w:sz="0" w:space="0" w:color="auto"/>
                        <w:right w:val="none" w:sz="0" w:space="0" w:color="auto"/>
                      </w:divBdr>
                    </w:div>
                    <w:div w:id="963123509">
                      <w:marLeft w:val="0"/>
                      <w:marRight w:val="0"/>
                      <w:marTop w:val="0"/>
                      <w:marBottom w:val="0"/>
                      <w:divBdr>
                        <w:top w:val="none" w:sz="0" w:space="0" w:color="auto"/>
                        <w:left w:val="none" w:sz="0" w:space="0" w:color="auto"/>
                        <w:bottom w:val="none" w:sz="0" w:space="0" w:color="auto"/>
                        <w:right w:val="none" w:sz="0" w:space="0" w:color="auto"/>
                      </w:divBdr>
                    </w:div>
                  </w:divsChild>
                </w:div>
                <w:div w:id="1228685396">
                  <w:marLeft w:val="0"/>
                  <w:marRight w:val="0"/>
                  <w:marTop w:val="0"/>
                  <w:marBottom w:val="0"/>
                  <w:divBdr>
                    <w:top w:val="none" w:sz="0" w:space="0" w:color="auto"/>
                    <w:left w:val="none" w:sz="0" w:space="0" w:color="auto"/>
                    <w:bottom w:val="none" w:sz="0" w:space="0" w:color="auto"/>
                    <w:right w:val="none" w:sz="0" w:space="0" w:color="auto"/>
                  </w:divBdr>
                  <w:divsChild>
                    <w:div w:id="402803769">
                      <w:marLeft w:val="0"/>
                      <w:marRight w:val="0"/>
                      <w:marTop w:val="0"/>
                      <w:marBottom w:val="0"/>
                      <w:divBdr>
                        <w:top w:val="none" w:sz="0" w:space="0" w:color="auto"/>
                        <w:left w:val="none" w:sz="0" w:space="0" w:color="auto"/>
                        <w:bottom w:val="none" w:sz="0" w:space="0" w:color="auto"/>
                        <w:right w:val="none" w:sz="0" w:space="0" w:color="auto"/>
                      </w:divBdr>
                    </w:div>
                    <w:div w:id="1249314286">
                      <w:marLeft w:val="0"/>
                      <w:marRight w:val="0"/>
                      <w:marTop w:val="0"/>
                      <w:marBottom w:val="0"/>
                      <w:divBdr>
                        <w:top w:val="none" w:sz="0" w:space="0" w:color="auto"/>
                        <w:left w:val="none" w:sz="0" w:space="0" w:color="auto"/>
                        <w:bottom w:val="none" w:sz="0" w:space="0" w:color="auto"/>
                        <w:right w:val="none" w:sz="0" w:space="0" w:color="auto"/>
                      </w:divBdr>
                    </w:div>
                    <w:div w:id="1991398180">
                      <w:marLeft w:val="0"/>
                      <w:marRight w:val="0"/>
                      <w:marTop w:val="0"/>
                      <w:marBottom w:val="0"/>
                      <w:divBdr>
                        <w:top w:val="none" w:sz="0" w:space="0" w:color="auto"/>
                        <w:left w:val="none" w:sz="0" w:space="0" w:color="auto"/>
                        <w:bottom w:val="none" w:sz="0" w:space="0" w:color="auto"/>
                        <w:right w:val="none" w:sz="0" w:space="0" w:color="auto"/>
                      </w:divBdr>
                    </w:div>
                    <w:div w:id="447968781">
                      <w:marLeft w:val="0"/>
                      <w:marRight w:val="0"/>
                      <w:marTop w:val="0"/>
                      <w:marBottom w:val="0"/>
                      <w:divBdr>
                        <w:top w:val="none" w:sz="0" w:space="0" w:color="auto"/>
                        <w:left w:val="none" w:sz="0" w:space="0" w:color="auto"/>
                        <w:bottom w:val="none" w:sz="0" w:space="0" w:color="auto"/>
                        <w:right w:val="none" w:sz="0" w:space="0" w:color="auto"/>
                      </w:divBdr>
                    </w:div>
                    <w:div w:id="1963419106">
                      <w:marLeft w:val="0"/>
                      <w:marRight w:val="0"/>
                      <w:marTop w:val="0"/>
                      <w:marBottom w:val="0"/>
                      <w:divBdr>
                        <w:top w:val="none" w:sz="0" w:space="0" w:color="auto"/>
                        <w:left w:val="none" w:sz="0" w:space="0" w:color="auto"/>
                        <w:bottom w:val="none" w:sz="0" w:space="0" w:color="auto"/>
                        <w:right w:val="none" w:sz="0" w:space="0" w:color="auto"/>
                      </w:divBdr>
                    </w:div>
                    <w:div w:id="1700009786">
                      <w:marLeft w:val="0"/>
                      <w:marRight w:val="0"/>
                      <w:marTop w:val="0"/>
                      <w:marBottom w:val="0"/>
                      <w:divBdr>
                        <w:top w:val="none" w:sz="0" w:space="0" w:color="auto"/>
                        <w:left w:val="none" w:sz="0" w:space="0" w:color="auto"/>
                        <w:bottom w:val="none" w:sz="0" w:space="0" w:color="auto"/>
                        <w:right w:val="none" w:sz="0" w:space="0" w:color="auto"/>
                      </w:divBdr>
                    </w:div>
                    <w:div w:id="596863498">
                      <w:marLeft w:val="0"/>
                      <w:marRight w:val="0"/>
                      <w:marTop w:val="0"/>
                      <w:marBottom w:val="0"/>
                      <w:divBdr>
                        <w:top w:val="none" w:sz="0" w:space="0" w:color="auto"/>
                        <w:left w:val="none" w:sz="0" w:space="0" w:color="auto"/>
                        <w:bottom w:val="none" w:sz="0" w:space="0" w:color="auto"/>
                        <w:right w:val="none" w:sz="0" w:space="0" w:color="auto"/>
                      </w:divBdr>
                    </w:div>
                    <w:div w:id="1481457441">
                      <w:marLeft w:val="0"/>
                      <w:marRight w:val="0"/>
                      <w:marTop w:val="0"/>
                      <w:marBottom w:val="0"/>
                      <w:divBdr>
                        <w:top w:val="none" w:sz="0" w:space="0" w:color="auto"/>
                        <w:left w:val="none" w:sz="0" w:space="0" w:color="auto"/>
                        <w:bottom w:val="none" w:sz="0" w:space="0" w:color="auto"/>
                        <w:right w:val="none" w:sz="0" w:space="0" w:color="auto"/>
                      </w:divBdr>
                    </w:div>
                    <w:div w:id="1307080418">
                      <w:marLeft w:val="0"/>
                      <w:marRight w:val="0"/>
                      <w:marTop w:val="0"/>
                      <w:marBottom w:val="0"/>
                      <w:divBdr>
                        <w:top w:val="none" w:sz="0" w:space="0" w:color="auto"/>
                        <w:left w:val="none" w:sz="0" w:space="0" w:color="auto"/>
                        <w:bottom w:val="none" w:sz="0" w:space="0" w:color="auto"/>
                        <w:right w:val="none" w:sz="0" w:space="0" w:color="auto"/>
                      </w:divBdr>
                    </w:div>
                    <w:div w:id="2039961943">
                      <w:marLeft w:val="0"/>
                      <w:marRight w:val="0"/>
                      <w:marTop w:val="0"/>
                      <w:marBottom w:val="0"/>
                      <w:divBdr>
                        <w:top w:val="none" w:sz="0" w:space="0" w:color="auto"/>
                        <w:left w:val="none" w:sz="0" w:space="0" w:color="auto"/>
                        <w:bottom w:val="none" w:sz="0" w:space="0" w:color="auto"/>
                        <w:right w:val="none" w:sz="0" w:space="0" w:color="auto"/>
                      </w:divBdr>
                    </w:div>
                    <w:div w:id="2069719583">
                      <w:marLeft w:val="0"/>
                      <w:marRight w:val="0"/>
                      <w:marTop w:val="0"/>
                      <w:marBottom w:val="0"/>
                      <w:divBdr>
                        <w:top w:val="none" w:sz="0" w:space="0" w:color="auto"/>
                        <w:left w:val="none" w:sz="0" w:space="0" w:color="auto"/>
                        <w:bottom w:val="none" w:sz="0" w:space="0" w:color="auto"/>
                        <w:right w:val="none" w:sz="0" w:space="0" w:color="auto"/>
                      </w:divBdr>
                    </w:div>
                  </w:divsChild>
                </w:div>
                <w:div w:id="34740561">
                  <w:marLeft w:val="0"/>
                  <w:marRight w:val="0"/>
                  <w:marTop w:val="0"/>
                  <w:marBottom w:val="0"/>
                  <w:divBdr>
                    <w:top w:val="none" w:sz="0" w:space="0" w:color="auto"/>
                    <w:left w:val="none" w:sz="0" w:space="0" w:color="auto"/>
                    <w:bottom w:val="none" w:sz="0" w:space="0" w:color="auto"/>
                    <w:right w:val="none" w:sz="0" w:space="0" w:color="auto"/>
                  </w:divBdr>
                  <w:divsChild>
                    <w:div w:id="1968270804">
                      <w:marLeft w:val="0"/>
                      <w:marRight w:val="0"/>
                      <w:marTop w:val="0"/>
                      <w:marBottom w:val="0"/>
                      <w:divBdr>
                        <w:top w:val="none" w:sz="0" w:space="0" w:color="auto"/>
                        <w:left w:val="none" w:sz="0" w:space="0" w:color="auto"/>
                        <w:bottom w:val="none" w:sz="0" w:space="0" w:color="auto"/>
                        <w:right w:val="none" w:sz="0" w:space="0" w:color="auto"/>
                      </w:divBdr>
                    </w:div>
                    <w:div w:id="412625398">
                      <w:marLeft w:val="0"/>
                      <w:marRight w:val="0"/>
                      <w:marTop w:val="0"/>
                      <w:marBottom w:val="0"/>
                      <w:divBdr>
                        <w:top w:val="none" w:sz="0" w:space="0" w:color="auto"/>
                        <w:left w:val="none" w:sz="0" w:space="0" w:color="auto"/>
                        <w:bottom w:val="none" w:sz="0" w:space="0" w:color="auto"/>
                        <w:right w:val="none" w:sz="0" w:space="0" w:color="auto"/>
                      </w:divBdr>
                    </w:div>
                    <w:div w:id="1180506254">
                      <w:marLeft w:val="0"/>
                      <w:marRight w:val="0"/>
                      <w:marTop w:val="0"/>
                      <w:marBottom w:val="0"/>
                      <w:divBdr>
                        <w:top w:val="none" w:sz="0" w:space="0" w:color="auto"/>
                        <w:left w:val="none" w:sz="0" w:space="0" w:color="auto"/>
                        <w:bottom w:val="none" w:sz="0" w:space="0" w:color="auto"/>
                        <w:right w:val="none" w:sz="0" w:space="0" w:color="auto"/>
                      </w:divBdr>
                    </w:div>
                    <w:div w:id="533883737">
                      <w:marLeft w:val="0"/>
                      <w:marRight w:val="0"/>
                      <w:marTop w:val="0"/>
                      <w:marBottom w:val="0"/>
                      <w:divBdr>
                        <w:top w:val="none" w:sz="0" w:space="0" w:color="auto"/>
                        <w:left w:val="none" w:sz="0" w:space="0" w:color="auto"/>
                        <w:bottom w:val="none" w:sz="0" w:space="0" w:color="auto"/>
                        <w:right w:val="none" w:sz="0" w:space="0" w:color="auto"/>
                      </w:divBdr>
                    </w:div>
                    <w:div w:id="1443108659">
                      <w:marLeft w:val="0"/>
                      <w:marRight w:val="0"/>
                      <w:marTop w:val="0"/>
                      <w:marBottom w:val="0"/>
                      <w:divBdr>
                        <w:top w:val="none" w:sz="0" w:space="0" w:color="auto"/>
                        <w:left w:val="none" w:sz="0" w:space="0" w:color="auto"/>
                        <w:bottom w:val="none" w:sz="0" w:space="0" w:color="auto"/>
                        <w:right w:val="none" w:sz="0" w:space="0" w:color="auto"/>
                      </w:divBdr>
                    </w:div>
                    <w:div w:id="254289056">
                      <w:marLeft w:val="0"/>
                      <w:marRight w:val="0"/>
                      <w:marTop w:val="0"/>
                      <w:marBottom w:val="0"/>
                      <w:divBdr>
                        <w:top w:val="none" w:sz="0" w:space="0" w:color="auto"/>
                        <w:left w:val="none" w:sz="0" w:space="0" w:color="auto"/>
                        <w:bottom w:val="none" w:sz="0" w:space="0" w:color="auto"/>
                        <w:right w:val="none" w:sz="0" w:space="0" w:color="auto"/>
                      </w:divBdr>
                    </w:div>
                    <w:div w:id="347484161">
                      <w:marLeft w:val="0"/>
                      <w:marRight w:val="0"/>
                      <w:marTop w:val="0"/>
                      <w:marBottom w:val="0"/>
                      <w:divBdr>
                        <w:top w:val="none" w:sz="0" w:space="0" w:color="auto"/>
                        <w:left w:val="none" w:sz="0" w:space="0" w:color="auto"/>
                        <w:bottom w:val="none" w:sz="0" w:space="0" w:color="auto"/>
                        <w:right w:val="none" w:sz="0" w:space="0" w:color="auto"/>
                      </w:divBdr>
                    </w:div>
                    <w:div w:id="500701404">
                      <w:marLeft w:val="0"/>
                      <w:marRight w:val="0"/>
                      <w:marTop w:val="0"/>
                      <w:marBottom w:val="0"/>
                      <w:divBdr>
                        <w:top w:val="none" w:sz="0" w:space="0" w:color="auto"/>
                        <w:left w:val="none" w:sz="0" w:space="0" w:color="auto"/>
                        <w:bottom w:val="none" w:sz="0" w:space="0" w:color="auto"/>
                        <w:right w:val="none" w:sz="0" w:space="0" w:color="auto"/>
                      </w:divBdr>
                    </w:div>
                    <w:div w:id="1091857362">
                      <w:marLeft w:val="0"/>
                      <w:marRight w:val="0"/>
                      <w:marTop w:val="0"/>
                      <w:marBottom w:val="0"/>
                      <w:divBdr>
                        <w:top w:val="none" w:sz="0" w:space="0" w:color="auto"/>
                        <w:left w:val="none" w:sz="0" w:space="0" w:color="auto"/>
                        <w:bottom w:val="none" w:sz="0" w:space="0" w:color="auto"/>
                        <w:right w:val="none" w:sz="0" w:space="0" w:color="auto"/>
                      </w:divBdr>
                    </w:div>
                    <w:div w:id="1551728429">
                      <w:marLeft w:val="0"/>
                      <w:marRight w:val="0"/>
                      <w:marTop w:val="0"/>
                      <w:marBottom w:val="0"/>
                      <w:divBdr>
                        <w:top w:val="none" w:sz="0" w:space="0" w:color="auto"/>
                        <w:left w:val="none" w:sz="0" w:space="0" w:color="auto"/>
                        <w:bottom w:val="none" w:sz="0" w:space="0" w:color="auto"/>
                        <w:right w:val="none" w:sz="0" w:space="0" w:color="auto"/>
                      </w:divBdr>
                    </w:div>
                    <w:div w:id="660355711">
                      <w:marLeft w:val="0"/>
                      <w:marRight w:val="0"/>
                      <w:marTop w:val="0"/>
                      <w:marBottom w:val="0"/>
                      <w:divBdr>
                        <w:top w:val="none" w:sz="0" w:space="0" w:color="auto"/>
                        <w:left w:val="none" w:sz="0" w:space="0" w:color="auto"/>
                        <w:bottom w:val="none" w:sz="0" w:space="0" w:color="auto"/>
                        <w:right w:val="none" w:sz="0" w:space="0" w:color="auto"/>
                      </w:divBdr>
                    </w:div>
                    <w:div w:id="273900536">
                      <w:marLeft w:val="0"/>
                      <w:marRight w:val="0"/>
                      <w:marTop w:val="0"/>
                      <w:marBottom w:val="0"/>
                      <w:divBdr>
                        <w:top w:val="none" w:sz="0" w:space="0" w:color="auto"/>
                        <w:left w:val="none" w:sz="0" w:space="0" w:color="auto"/>
                        <w:bottom w:val="none" w:sz="0" w:space="0" w:color="auto"/>
                        <w:right w:val="none" w:sz="0" w:space="0" w:color="auto"/>
                      </w:divBdr>
                    </w:div>
                    <w:div w:id="1223641530">
                      <w:marLeft w:val="0"/>
                      <w:marRight w:val="0"/>
                      <w:marTop w:val="0"/>
                      <w:marBottom w:val="0"/>
                      <w:divBdr>
                        <w:top w:val="none" w:sz="0" w:space="0" w:color="auto"/>
                        <w:left w:val="none" w:sz="0" w:space="0" w:color="auto"/>
                        <w:bottom w:val="none" w:sz="0" w:space="0" w:color="auto"/>
                        <w:right w:val="none" w:sz="0" w:space="0" w:color="auto"/>
                      </w:divBdr>
                    </w:div>
                    <w:div w:id="255137266">
                      <w:marLeft w:val="0"/>
                      <w:marRight w:val="0"/>
                      <w:marTop w:val="0"/>
                      <w:marBottom w:val="0"/>
                      <w:divBdr>
                        <w:top w:val="none" w:sz="0" w:space="0" w:color="auto"/>
                        <w:left w:val="none" w:sz="0" w:space="0" w:color="auto"/>
                        <w:bottom w:val="none" w:sz="0" w:space="0" w:color="auto"/>
                        <w:right w:val="none" w:sz="0" w:space="0" w:color="auto"/>
                      </w:divBdr>
                    </w:div>
                    <w:div w:id="1984652166">
                      <w:marLeft w:val="0"/>
                      <w:marRight w:val="0"/>
                      <w:marTop w:val="0"/>
                      <w:marBottom w:val="0"/>
                      <w:divBdr>
                        <w:top w:val="none" w:sz="0" w:space="0" w:color="auto"/>
                        <w:left w:val="none" w:sz="0" w:space="0" w:color="auto"/>
                        <w:bottom w:val="none" w:sz="0" w:space="0" w:color="auto"/>
                        <w:right w:val="none" w:sz="0" w:space="0" w:color="auto"/>
                      </w:divBdr>
                    </w:div>
                    <w:div w:id="1143624322">
                      <w:marLeft w:val="0"/>
                      <w:marRight w:val="0"/>
                      <w:marTop w:val="0"/>
                      <w:marBottom w:val="0"/>
                      <w:divBdr>
                        <w:top w:val="none" w:sz="0" w:space="0" w:color="auto"/>
                        <w:left w:val="none" w:sz="0" w:space="0" w:color="auto"/>
                        <w:bottom w:val="none" w:sz="0" w:space="0" w:color="auto"/>
                        <w:right w:val="none" w:sz="0" w:space="0" w:color="auto"/>
                      </w:divBdr>
                    </w:div>
                    <w:div w:id="1589272681">
                      <w:marLeft w:val="0"/>
                      <w:marRight w:val="0"/>
                      <w:marTop w:val="0"/>
                      <w:marBottom w:val="0"/>
                      <w:divBdr>
                        <w:top w:val="none" w:sz="0" w:space="0" w:color="auto"/>
                        <w:left w:val="none" w:sz="0" w:space="0" w:color="auto"/>
                        <w:bottom w:val="none" w:sz="0" w:space="0" w:color="auto"/>
                        <w:right w:val="none" w:sz="0" w:space="0" w:color="auto"/>
                      </w:divBdr>
                    </w:div>
                    <w:div w:id="902253813">
                      <w:marLeft w:val="0"/>
                      <w:marRight w:val="0"/>
                      <w:marTop w:val="0"/>
                      <w:marBottom w:val="0"/>
                      <w:divBdr>
                        <w:top w:val="none" w:sz="0" w:space="0" w:color="auto"/>
                        <w:left w:val="none" w:sz="0" w:space="0" w:color="auto"/>
                        <w:bottom w:val="none" w:sz="0" w:space="0" w:color="auto"/>
                        <w:right w:val="none" w:sz="0" w:space="0" w:color="auto"/>
                      </w:divBdr>
                    </w:div>
                  </w:divsChild>
                </w:div>
                <w:div w:id="814104342">
                  <w:marLeft w:val="0"/>
                  <w:marRight w:val="0"/>
                  <w:marTop w:val="0"/>
                  <w:marBottom w:val="0"/>
                  <w:divBdr>
                    <w:top w:val="none" w:sz="0" w:space="0" w:color="auto"/>
                    <w:left w:val="none" w:sz="0" w:space="0" w:color="auto"/>
                    <w:bottom w:val="none" w:sz="0" w:space="0" w:color="auto"/>
                    <w:right w:val="none" w:sz="0" w:space="0" w:color="auto"/>
                  </w:divBdr>
                  <w:divsChild>
                    <w:div w:id="959847311">
                      <w:marLeft w:val="0"/>
                      <w:marRight w:val="0"/>
                      <w:marTop w:val="0"/>
                      <w:marBottom w:val="0"/>
                      <w:divBdr>
                        <w:top w:val="none" w:sz="0" w:space="0" w:color="auto"/>
                        <w:left w:val="none" w:sz="0" w:space="0" w:color="auto"/>
                        <w:bottom w:val="none" w:sz="0" w:space="0" w:color="auto"/>
                        <w:right w:val="none" w:sz="0" w:space="0" w:color="auto"/>
                      </w:divBdr>
                    </w:div>
                    <w:div w:id="1611862629">
                      <w:marLeft w:val="0"/>
                      <w:marRight w:val="0"/>
                      <w:marTop w:val="0"/>
                      <w:marBottom w:val="0"/>
                      <w:divBdr>
                        <w:top w:val="none" w:sz="0" w:space="0" w:color="auto"/>
                        <w:left w:val="none" w:sz="0" w:space="0" w:color="auto"/>
                        <w:bottom w:val="none" w:sz="0" w:space="0" w:color="auto"/>
                        <w:right w:val="none" w:sz="0" w:space="0" w:color="auto"/>
                      </w:divBdr>
                    </w:div>
                    <w:div w:id="750739051">
                      <w:marLeft w:val="0"/>
                      <w:marRight w:val="0"/>
                      <w:marTop w:val="0"/>
                      <w:marBottom w:val="0"/>
                      <w:divBdr>
                        <w:top w:val="none" w:sz="0" w:space="0" w:color="auto"/>
                        <w:left w:val="none" w:sz="0" w:space="0" w:color="auto"/>
                        <w:bottom w:val="none" w:sz="0" w:space="0" w:color="auto"/>
                        <w:right w:val="none" w:sz="0" w:space="0" w:color="auto"/>
                      </w:divBdr>
                    </w:div>
                    <w:div w:id="1267690875">
                      <w:marLeft w:val="0"/>
                      <w:marRight w:val="0"/>
                      <w:marTop w:val="0"/>
                      <w:marBottom w:val="0"/>
                      <w:divBdr>
                        <w:top w:val="none" w:sz="0" w:space="0" w:color="auto"/>
                        <w:left w:val="none" w:sz="0" w:space="0" w:color="auto"/>
                        <w:bottom w:val="none" w:sz="0" w:space="0" w:color="auto"/>
                        <w:right w:val="none" w:sz="0" w:space="0" w:color="auto"/>
                      </w:divBdr>
                    </w:div>
                  </w:divsChild>
                </w:div>
                <w:div w:id="1720713670">
                  <w:marLeft w:val="0"/>
                  <w:marRight w:val="0"/>
                  <w:marTop w:val="0"/>
                  <w:marBottom w:val="0"/>
                  <w:divBdr>
                    <w:top w:val="none" w:sz="0" w:space="0" w:color="auto"/>
                    <w:left w:val="none" w:sz="0" w:space="0" w:color="auto"/>
                    <w:bottom w:val="none" w:sz="0" w:space="0" w:color="auto"/>
                    <w:right w:val="none" w:sz="0" w:space="0" w:color="auto"/>
                  </w:divBdr>
                  <w:divsChild>
                    <w:div w:id="1122305950">
                      <w:marLeft w:val="0"/>
                      <w:marRight w:val="0"/>
                      <w:marTop w:val="0"/>
                      <w:marBottom w:val="0"/>
                      <w:divBdr>
                        <w:top w:val="none" w:sz="0" w:space="0" w:color="auto"/>
                        <w:left w:val="none" w:sz="0" w:space="0" w:color="auto"/>
                        <w:bottom w:val="none" w:sz="0" w:space="0" w:color="auto"/>
                        <w:right w:val="none" w:sz="0" w:space="0" w:color="auto"/>
                      </w:divBdr>
                    </w:div>
                    <w:div w:id="1276255003">
                      <w:marLeft w:val="0"/>
                      <w:marRight w:val="0"/>
                      <w:marTop w:val="0"/>
                      <w:marBottom w:val="0"/>
                      <w:divBdr>
                        <w:top w:val="none" w:sz="0" w:space="0" w:color="auto"/>
                        <w:left w:val="none" w:sz="0" w:space="0" w:color="auto"/>
                        <w:bottom w:val="none" w:sz="0" w:space="0" w:color="auto"/>
                        <w:right w:val="none" w:sz="0" w:space="0" w:color="auto"/>
                      </w:divBdr>
                    </w:div>
                    <w:div w:id="1761874444">
                      <w:marLeft w:val="0"/>
                      <w:marRight w:val="0"/>
                      <w:marTop w:val="0"/>
                      <w:marBottom w:val="0"/>
                      <w:divBdr>
                        <w:top w:val="none" w:sz="0" w:space="0" w:color="auto"/>
                        <w:left w:val="none" w:sz="0" w:space="0" w:color="auto"/>
                        <w:bottom w:val="none" w:sz="0" w:space="0" w:color="auto"/>
                        <w:right w:val="none" w:sz="0" w:space="0" w:color="auto"/>
                      </w:divBdr>
                    </w:div>
                    <w:div w:id="1752460012">
                      <w:marLeft w:val="0"/>
                      <w:marRight w:val="0"/>
                      <w:marTop w:val="0"/>
                      <w:marBottom w:val="0"/>
                      <w:divBdr>
                        <w:top w:val="none" w:sz="0" w:space="0" w:color="auto"/>
                        <w:left w:val="none" w:sz="0" w:space="0" w:color="auto"/>
                        <w:bottom w:val="none" w:sz="0" w:space="0" w:color="auto"/>
                        <w:right w:val="none" w:sz="0" w:space="0" w:color="auto"/>
                      </w:divBdr>
                    </w:div>
                    <w:div w:id="2058358602">
                      <w:marLeft w:val="0"/>
                      <w:marRight w:val="0"/>
                      <w:marTop w:val="0"/>
                      <w:marBottom w:val="0"/>
                      <w:divBdr>
                        <w:top w:val="none" w:sz="0" w:space="0" w:color="auto"/>
                        <w:left w:val="none" w:sz="0" w:space="0" w:color="auto"/>
                        <w:bottom w:val="none" w:sz="0" w:space="0" w:color="auto"/>
                        <w:right w:val="none" w:sz="0" w:space="0" w:color="auto"/>
                      </w:divBdr>
                    </w:div>
                    <w:div w:id="558782964">
                      <w:marLeft w:val="0"/>
                      <w:marRight w:val="0"/>
                      <w:marTop w:val="0"/>
                      <w:marBottom w:val="0"/>
                      <w:divBdr>
                        <w:top w:val="none" w:sz="0" w:space="0" w:color="auto"/>
                        <w:left w:val="none" w:sz="0" w:space="0" w:color="auto"/>
                        <w:bottom w:val="none" w:sz="0" w:space="0" w:color="auto"/>
                        <w:right w:val="none" w:sz="0" w:space="0" w:color="auto"/>
                      </w:divBdr>
                    </w:div>
                    <w:div w:id="89400188">
                      <w:marLeft w:val="0"/>
                      <w:marRight w:val="0"/>
                      <w:marTop w:val="0"/>
                      <w:marBottom w:val="0"/>
                      <w:divBdr>
                        <w:top w:val="none" w:sz="0" w:space="0" w:color="auto"/>
                        <w:left w:val="none" w:sz="0" w:space="0" w:color="auto"/>
                        <w:bottom w:val="none" w:sz="0" w:space="0" w:color="auto"/>
                        <w:right w:val="none" w:sz="0" w:space="0" w:color="auto"/>
                      </w:divBdr>
                    </w:div>
                    <w:div w:id="934947631">
                      <w:marLeft w:val="0"/>
                      <w:marRight w:val="0"/>
                      <w:marTop w:val="0"/>
                      <w:marBottom w:val="0"/>
                      <w:divBdr>
                        <w:top w:val="none" w:sz="0" w:space="0" w:color="auto"/>
                        <w:left w:val="none" w:sz="0" w:space="0" w:color="auto"/>
                        <w:bottom w:val="none" w:sz="0" w:space="0" w:color="auto"/>
                        <w:right w:val="none" w:sz="0" w:space="0" w:color="auto"/>
                      </w:divBdr>
                    </w:div>
                    <w:div w:id="693271602">
                      <w:marLeft w:val="0"/>
                      <w:marRight w:val="0"/>
                      <w:marTop w:val="0"/>
                      <w:marBottom w:val="0"/>
                      <w:divBdr>
                        <w:top w:val="none" w:sz="0" w:space="0" w:color="auto"/>
                        <w:left w:val="none" w:sz="0" w:space="0" w:color="auto"/>
                        <w:bottom w:val="none" w:sz="0" w:space="0" w:color="auto"/>
                        <w:right w:val="none" w:sz="0" w:space="0" w:color="auto"/>
                      </w:divBdr>
                    </w:div>
                    <w:div w:id="1226138900">
                      <w:marLeft w:val="0"/>
                      <w:marRight w:val="0"/>
                      <w:marTop w:val="0"/>
                      <w:marBottom w:val="0"/>
                      <w:divBdr>
                        <w:top w:val="none" w:sz="0" w:space="0" w:color="auto"/>
                        <w:left w:val="none" w:sz="0" w:space="0" w:color="auto"/>
                        <w:bottom w:val="none" w:sz="0" w:space="0" w:color="auto"/>
                        <w:right w:val="none" w:sz="0" w:space="0" w:color="auto"/>
                      </w:divBdr>
                    </w:div>
                    <w:div w:id="1174488210">
                      <w:marLeft w:val="0"/>
                      <w:marRight w:val="0"/>
                      <w:marTop w:val="0"/>
                      <w:marBottom w:val="0"/>
                      <w:divBdr>
                        <w:top w:val="none" w:sz="0" w:space="0" w:color="auto"/>
                        <w:left w:val="none" w:sz="0" w:space="0" w:color="auto"/>
                        <w:bottom w:val="none" w:sz="0" w:space="0" w:color="auto"/>
                        <w:right w:val="none" w:sz="0" w:space="0" w:color="auto"/>
                      </w:divBdr>
                    </w:div>
                    <w:div w:id="735783625">
                      <w:marLeft w:val="0"/>
                      <w:marRight w:val="0"/>
                      <w:marTop w:val="0"/>
                      <w:marBottom w:val="0"/>
                      <w:divBdr>
                        <w:top w:val="none" w:sz="0" w:space="0" w:color="auto"/>
                        <w:left w:val="none" w:sz="0" w:space="0" w:color="auto"/>
                        <w:bottom w:val="none" w:sz="0" w:space="0" w:color="auto"/>
                        <w:right w:val="none" w:sz="0" w:space="0" w:color="auto"/>
                      </w:divBdr>
                    </w:div>
                    <w:div w:id="1961914459">
                      <w:marLeft w:val="0"/>
                      <w:marRight w:val="0"/>
                      <w:marTop w:val="0"/>
                      <w:marBottom w:val="0"/>
                      <w:divBdr>
                        <w:top w:val="none" w:sz="0" w:space="0" w:color="auto"/>
                        <w:left w:val="none" w:sz="0" w:space="0" w:color="auto"/>
                        <w:bottom w:val="none" w:sz="0" w:space="0" w:color="auto"/>
                        <w:right w:val="none" w:sz="0" w:space="0" w:color="auto"/>
                      </w:divBdr>
                    </w:div>
                    <w:div w:id="1873347093">
                      <w:marLeft w:val="0"/>
                      <w:marRight w:val="0"/>
                      <w:marTop w:val="0"/>
                      <w:marBottom w:val="0"/>
                      <w:divBdr>
                        <w:top w:val="none" w:sz="0" w:space="0" w:color="auto"/>
                        <w:left w:val="none" w:sz="0" w:space="0" w:color="auto"/>
                        <w:bottom w:val="none" w:sz="0" w:space="0" w:color="auto"/>
                        <w:right w:val="none" w:sz="0" w:space="0" w:color="auto"/>
                      </w:divBdr>
                    </w:div>
                    <w:div w:id="1726753668">
                      <w:marLeft w:val="0"/>
                      <w:marRight w:val="0"/>
                      <w:marTop w:val="0"/>
                      <w:marBottom w:val="0"/>
                      <w:divBdr>
                        <w:top w:val="none" w:sz="0" w:space="0" w:color="auto"/>
                        <w:left w:val="none" w:sz="0" w:space="0" w:color="auto"/>
                        <w:bottom w:val="none" w:sz="0" w:space="0" w:color="auto"/>
                        <w:right w:val="none" w:sz="0" w:space="0" w:color="auto"/>
                      </w:divBdr>
                    </w:div>
                    <w:div w:id="434249290">
                      <w:marLeft w:val="0"/>
                      <w:marRight w:val="0"/>
                      <w:marTop w:val="0"/>
                      <w:marBottom w:val="0"/>
                      <w:divBdr>
                        <w:top w:val="none" w:sz="0" w:space="0" w:color="auto"/>
                        <w:left w:val="none" w:sz="0" w:space="0" w:color="auto"/>
                        <w:bottom w:val="none" w:sz="0" w:space="0" w:color="auto"/>
                        <w:right w:val="none" w:sz="0" w:space="0" w:color="auto"/>
                      </w:divBdr>
                    </w:div>
                    <w:div w:id="653686178">
                      <w:marLeft w:val="0"/>
                      <w:marRight w:val="0"/>
                      <w:marTop w:val="0"/>
                      <w:marBottom w:val="0"/>
                      <w:divBdr>
                        <w:top w:val="none" w:sz="0" w:space="0" w:color="auto"/>
                        <w:left w:val="none" w:sz="0" w:space="0" w:color="auto"/>
                        <w:bottom w:val="none" w:sz="0" w:space="0" w:color="auto"/>
                        <w:right w:val="none" w:sz="0" w:space="0" w:color="auto"/>
                      </w:divBdr>
                    </w:div>
                    <w:div w:id="1074864226">
                      <w:marLeft w:val="0"/>
                      <w:marRight w:val="0"/>
                      <w:marTop w:val="0"/>
                      <w:marBottom w:val="0"/>
                      <w:divBdr>
                        <w:top w:val="none" w:sz="0" w:space="0" w:color="auto"/>
                        <w:left w:val="none" w:sz="0" w:space="0" w:color="auto"/>
                        <w:bottom w:val="none" w:sz="0" w:space="0" w:color="auto"/>
                        <w:right w:val="none" w:sz="0" w:space="0" w:color="auto"/>
                      </w:divBdr>
                    </w:div>
                  </w:divsChild>
                </w:div>
                <w:div w:id="126943763">
                  <w:marLeft w:val="0"/>
                  <w:marRight w:val="0"/>
                  <w:marTop w:val="0"/>
                  <w:marBottom w:val="0"/>
                  <w:divBdr>
                    <w:top w:val="none" w:sz="0" w:space="0" w:color="auto"/>
                    <w:left w:val="none" w:sz="0" w:space="0" w:color="auto"/>
                    <w:bottom w:val="none" w:sz="0" w:space="0" w:color="auto"/>
                    <w:right w:val="none" w:sz="0" w:space="0" w:color="auto"/>
                  </w:divBdr>
                  <w:divsChild>
                    <w:div w:id="2125032326">
                      <w:marLeft w:val="0"/>
                      <w:marRight w:val="0"/>
                      <w:marTop w:val="0"/>
                      <w:marBottom w:val="0"/>
                      <w:divBdr>
                        <w:top w:val="none" w:sz="0" w:space="0" w:color="auto"/>
                        <w:left w:val="none" w:sz="0" w:space="0" w:color="auto"/>
                        <w:bottom w:val="none" w:sz="0" w:space="0" w:color="auto"/>
                        <w:right w:val="none" w:sz="0" w:space="0" w:color="auto"/>
                      </w:divBdr>
                    </w:div>
                    <w:div w:id="516848273">
                      <w:marLeft w:val="0"/>
                      <w:marRight w:val="0"/>
                      <w:marTop w:val="0"/>
                      <w:marBottom w:val="0"/>
                      <w:divBdr>
                        <w:top w:val="none" w:sz="0" w:space="0" w:color="auto"/>
                        <w:left w:val="none" w:sz="0" w:space="0" w:color="auto"/>
                        <w:bottom w:val="none" w:sz="0" w:space="0" w:color="auto"/>
                        <w:right w:val="none" w:sz="0" w:space="0" w:color="auto"/>
                      </w:divBdr>
                    </w:div>
                    <w:div w:id="950941749">
                      <w:marLeft w:val="0"/>
                      <w:marRight w:val="0"/>
                      <w:marTop w:val="0"/>
                      <w:marBottom w:val="0"/>
                      <w:divBdr>
                        <w:top w:val="none" w:sz="0" w:space="0" w:color="auto"/>
                        <w:left w:val="none" w:sz="0" w:space="0" w:color="auto"/>
                        <w:bottom w:val="none" w:sz="0" w:space="0" w:color="auto"/>
                        <w:right w:val="none" w:sz="0" w:space="0" w:color="auto"/>
                      </w:divBdr>
                    </w:div>
                    <w:div w:id="1793282330">
                      <w:marLeft w:val="0"/>
                      <w:marRight w:val="0"/>
                      <w:marTop w:val="0"/>
                      <w:marBottom w:val="0"/>
                      <w:divBdr>
                        <w:top w:val="none" w:sz="0" w:space="0" w:color="auto"/>
                        <w:left w:val="none" w:sz="0" w:space="0" w:color="auto"/>
                        <w:bottom w:val="none" w:sz="0" w:space="0" w:color="auto"/>
                        <w:right w:val="none" w:sz="0" w:space="0" w:color="auto"/>
                      </w:divBdr>
                    </w:div>
                    <w:div w:id="1602179433">
                      <w:marLeft w:val="0"/>
                      <w:marRight w:val="0"/>
                      <w:marTop w:val="0"/>
                      <w:marBottom w:val="0"/>
                      <w:divBdr>
                        <w:top w:val="none" w:sz="0" w:space="0" w:color="auto"/>
                        <w:left w:val="none" w:sz="0" w:space="0" w:color="auto"/>
                        <w:bottom w:val="none" w:sz="0" w:space="0" w:color="auto"/>
                        <w:right w:val="none" w:sz="0" w:space="0" w:color="auto"/>
                      </w:divBdr>
                    </w:div>
                    <w:div w:id="2082171551">
                      <w:marLeft w:val="0"/>
                      <w:marRight w:val="0"/>
                      <w:marTop w:val="0"/>
                      <w:marBottom w:val="0"/>
                      <w:divBdr>
                        <w:top w:val="none" w:sz="0" w:space="0" w:color="auto"/>
                        <w:left w:val="none" w:sz="0" w:space="0" w:color="auto"/>
                        <w:bottom w:val="none" w:sz="0" w:space="0" w:color="auto"/>
                        <w:right w:val="none" w:sz="0" w:space="0" w:color="auto"/>
                      </w:divBdr>
                    </w:div>
                    <w:div w:id="406852355">
                      <w:marLeft w:val="0"/>
                      <w:marRight w:val="0"/>
                      <w:marTop w:val="0"/>
                      <w:marBottom w:val="0"/>
                      <w:divBdr>
                        <w:top w:val="none" w:sz="0" w:space="0" w:color="auto"/>
                        <w:left w:val="none" w:sz="0" w:space="0" w:color="auto"/>
                        <w:bottom w:val="none" w:sz="0" w:space="0" w:color="auto"/>
                        <w:right w:val="none" w:sz="0" w:space="0" w:color="auto"/>
                      </w:divBdr>
                    </w:div>
                    <w:div w:id="1967589645">
                      <w:marLeft w:val="0"/>
                      <w:marRight w:val="0"/>
                      <w:marTop w:val="0"/>
                      <w:marBottom w:val="0"/>
                      <w:divBdr>
                        <w:top w:val="none" w:sz="0" w:space="0" w:color="auto"/>
                        <w:left w:val="none" w:sz="0" w:space="0" w:color="auto"/>
                        <w:bottom w:val="none" w:sz="0" w:space="0" w:color="auto"/>
                        <w:right w:val="none" w:sz="0" w:space="0" w:color="auto"/>
                      </w:divBdr>
                    </w:div>
                    <w:div w:id="1169516175">
                      <w:marLeft w:val="0"/>
                      <w:marRight w:val="0"/>
                      <w:marTop w:val="0"/>
                      <w:marBottom w:val="0"/>
                      <w:divBdr>
                        <w:top w:val="none" w:sz="0" w:space="0" w:color="auto"/>
                        <w:left w:val="none" w:sz="0" w:space="0" w:color="auto"/>
                        <w:bottom w:val="none" w:sz="0" w:space="0" w:color="auto"/>
                        <w:right w:val="none" w:sz="0" w:space="0" w:color="auto"/>
                      </w:divBdr>
                    </w:div>
                    <w:div w:id="619801110">
                      <w:marLeft w:val="0"/>
                      <w:marRight w:val="0"/>
                      <w:marTop w:val="0"/>
                      <w:marBottom w:val="0"/>
                      <w:divBdr>
                        <w:top w:val="none" w:sz="0" w:space="0" w:color="auto"/>
                        <w:left w:val="none" w:sz="0" w:space="0" w:color="auto"/>
                        <w:bottom w:val="none" w:sz="0" w:space="0" w:color="auto"/>
                        <w:right w:val="none" w:sz="0" w:space="0" w:color="auto"/>
                      </w:divBdr>
                    </w:div>
                    <w:div w:id="1952786537">
                      <w:marLeft w:val="0"/>
                      <w:marRight w:val="0"/>
                      <w:marTop w:val="0"/>
                      <w:marBottom w:val="0"/>
                      <w:divBdr>
                        <w:top w:val="none" w:sz="0" w:space="0" w:color="auto"/>
                        <w:left w:val="none" w:sz="0" w:space="0" w:color="auto"/>
                        <w:bottom w:val="none" w:sz="0" w:space="0" w:color="auto"/>
                        <w:right w:val="none" w:sz="0" w:space="0" w:color="auto"/>
                      </w:divBdr>
                    </w:div>
                    <w:div w:id="1327830076">
                      <w:marLeft w:val="0"/>
                      <w:marRight w:val="0"/>
                      <w:marTop w:val="0"/>
                      <w:marBottom w:val="0"/>
                      <w:divBdr>
                        <w:top w:val="none" w:sz="0" w:space="0" w:color="auto"/>
                        <w:left w:val="none" w:sz="0" w:space="0" w:color="auto"/>
                        <w:bottom w:val="none" w:sz="0" w:space="0" w:color="auto"/>
                        <w:right w:val="none" w:sz="0" w:space="0" w:color="auto"/>
                      </w:divBdr>
                    </w:div>
                    <w:div w:id="219902047">
                      <w:marLeft w:val="0"/>
                      <w:marRight w:val="0"/>
                      <w:marTop w:val="0"/>
                      <w:marBottom w:val="0"/>
                      <w:divBdr>
                        <w:top w:val="none" w:sz="0" w:space="0" w:color="auto"/>
                        <w:left w:val="none" w:sz="0" w:space="0" w:color="auto"/>
                        <w:bottom w:val="none" w:sz="0" w:space="0" w:color="auto"/>
                        <w:right w:val="none" w:sz="0" w:space="0" w:color="auto"/>
                      </w:divBdr>
                    </w:div>
                    <w:div w:id="559942403">
                      <w:marLeft w:val="0"/>
                      <w:marRight w:val="0"/>
                      <w:marTop w:val="0"/>
                      <w:marBottom w:val="0"/>
                      <w:divBdr>
                        <w:top w:val="none" w:sz="0" w:space="0" w:color="auto"/>
                        <w:left w:val="none" w:sz="0" w:space="0" w:color="auto"/>
                        <w:bottom w:val="none" w:sz="0" w:space="0" w:color="auto"/>
                        <w:right w:val="none" w:sz="0" w:space="0" w:color="auto"/>
                      </w:divBdr>
                    </w:div>
                    <w:div w:id="147792264">
                      <w:marLeft w:val="0"/>
                      <w:marRight w:val="0"/>
                      <w:marTop w:val="0"/>
                      <w:marBottom w:val="0"/>
                      <w:divBdr>
                        <w:top w:val="none" w:sz="0" w:space="0" w:color="auto"/>
                        <w:left w:val="none" w:sz="0" w:space="0" w:color="auto"/>
                        <w:bottom w:val="none" w:sz="0" w:space="0" w:color="auto"/>
                        <w:right w:val="none" w:sz="0" w:space="0" w:color="auto"/>
                      </w:divBdr>
                    </w:div>
                    <w:div w:id="1863400192">
                      <w:marLeft w:val="0"/>
                      <w:marRight w:val="0"/>
                      <w:marTop w:val="0"/>
                      <w:marBottom w:val="0"/>
                      <w:divBdr>
                        <w:top w:val="none" w:sz="0" w:space="0" w:color="auto"/>
                        <w:left w:val="none" w:sz="0" w:space="0" w:color="auto"/>
                        <w:bottom w:val="none" w:sz="0" w:space="0" w:color="auto"/>
                        <w:right w:val="none" w:sz="0" w:space="0" w:color="auto"/>
                      </w:divBdr>
                    </w:div>
                    <w:div w:id="2136635816">
                      <w:marLeft w:val="0"/>
                      <w:marRight w:val="0"/>
                      <w:marTop w:val="0"/>
                      <w:marBottom w:val="0"/>
                      <w:divBdr>
                        <w:top w:val="none" w:sz="0" w:space="0" w:color="auto"/>
                        <w:left w:val="none" w:sz="0" w:space="0" w:color="auto"/>
                        <w:bottom w:val="none" w:sz="0" w:space="0" w:color="auto"/>
                        <w:right w:val="none" w:sz="0" w:space="0" w:color="auto"/>
                      </w:divBdr>
                    </w:div>
                    <w:div w:id="1207991497">
                      <w:marLeft w:val="0"/>
                      <w:marRight w:val="0"/>
                      <w:marTop w:val="0"/>
                      <w:marBottom w:val="0"/>
                      <w:divBdr>
                        <w:top w:val="none" w:sz="0" w:space="0" w:color="auto"/>
                        <w:left w:val="none" w:sz="0" w:space="0" w:color="auto"/>
                        <w:bottom w:val="none" w:sz="0" w:space="0" w:color="auto"/>
                        <w:right w:val="none" w:sz="0" w:space="0" w:color="auto"/>
                      </w:divBdr>
                    </w:div>
                    <w:div w:id="1413045952">
                      <w:marLeft w:val="0"/>
                      <w:marRight w:val="0"/>
                      <w:marTop w:val="0"/>
                      <w:marBottom w:val="0"/>
                      <w:divBdr>
                        <w:top w:val="none" w:sz="0" w:space="0" w:color="auto"/>
                        <w:left w:val="none" w:sz="0" w:space="0" w:color="auto"/>
                        <w:bottom w:val="none" w:sz="0" w:space="0" w:color="auto"/>
                        <w:right w:val="none" w:sz="0" w:space="0" w:color="auto"/>
                      </w:divBdr>
                    </w:div>
                    <w:div w:id="796988615">
                      <w:marLeft w:val="0"/>
                      <w:marRight w:val="0"/>
                      <w:marTop w:val="0"/>
                      <w:marBottom w:val="0"/>
                      <w:divBdr>
                        <w:top w:val="none" w:sz="0" w:space="0" w:color="auto"/>
                        <w:left w:val="none" w:sz="0" w:space="0" w:color="auto"/>
                        <w:bottom w:val="none" w:sz="0" w:space="0" w:color="auto"/>
                        <w:right w:val="none" w:sz="0" w:space="0" w:color="auto"/>
                      </w:divBdr>
                    </w:div>
                    <w:div w:id="4485606">
                      <w:marLeft w:val="0"/>
                      <w:marRight w:val="0"/>
                      <w:marTop w:val="0"/>
                      <w:marBottom w:val="0"/>
                      <w:divBdr>
                        <w:top w:val="none" w:sz="0" w:space="0" w:color="auto"/>
                        <w:left w:val="none" w:sz="0" w:space="0" w:color="auto"/>
                        <w:bottom w:val="none" w:sz="0" w:space="0" w:color="auto"/>
                        <w:right w:val="none" w:sz="0" w:space="0" w:color="auto"/>
                      </w:divBdr>
                    </w:div>
                    <w:div w:id="530073489">
                      <w:marLeft w:val="0"/>
                      <w:marRight w:val="0"/>
                      <w:marTop w:val="0"/>
                      <w:marBottom w:val="0"/>
                      <w:divBdr>
                        <w:top w:val="none" w:sz="0" w:space="0" w:color="auto"/>
                        <w:left w:val="none" w:sz="0" w:space="0" w:color="auto"/>
                        <w:bottom w:val="none" w:sz="0" w:space="0" w:color="auto"/>
                        <w:right w:val="none" w:sz="0" w:space="0" w:color="auto"/>
                      </w:divBdr>
                    </w:div>
                    <w:div w:id="583995032">
                      <w:marLeft w:val="0"/>
                      <w:marRight w:val="0"/>
                      <w:marTop w:val="0"/>
                      <w:marBottom w:val="0"/>
                      <w:divBdr>
                        <w:top w:val="none" w:sz="0" w:space="0" w:color="auto"/>
                        <w:left w:val="none" w:sz="0" w:space="0" w:color="auto"/>
                        <w:bottom w:val="none" w:sz="0" w:space="0" w:color="auto"/>
                        <w:right w:val="none" w:sz="0" w:space="0" w:color="auto"/>
                      </w:divBdr>
                    </w:div>
                    <w:div w:id="1771315023">
                      <w:marLeft w:val="0"/>
                      <w:marRight w:val="0"/>
                      <w:marTop w:val="0"/>
                      <w:marBottom w:val="0"/>
                      <w:divBdr>
                        <w:top w:val="none" w:sz="0" w:space="0" w:color="auto"/>
                        <w:left w:val="none" w:sz="0" w:space="0" w:color="auto"/>
                        <w:bottom w:val="none" w:sz="0" w:space="0" w:color="auto"/>
                        <w:right w:val="none" w:sz="0" w:space="0" w:color="auto"/>
                      </w:divBdr>
                    </w:div>
                    <w:div w:id="550075548">
                      <w:marLeft w:val="0"/>
                      <w:marRight w:val="0"/>
                      <w:marTop w:val="0"/>
                      <w:marBottom w:val="0"/>
                      <w:divBdr>
                        <w:top w:val="none" w:sz="0" w:space="0" w:color="auto"/>
                        <w:left w:val="none" w:sz="0" w:space="0" w:color="auto"/>
                        <w:bottom w:val="none" w:sz="0" w:space="0" w:color="auto"/>
                        <w:right w:val="none" w:sz="0" w:space="0" w:color="auto"/>
                      </w:divBdr>
                    </w:div>
                  </w:divsChild>
                </w:div>
                <w:div w:id="665327618">
                  <w:marLeft w:val="0"/>
                  <w:marRight w:val="0"/>
                  <w:marTop w:val="0"/>
                  <w:marBottom w:val="0"/>
                  <w:divBdr>
                    <w:top w:val="none" w:sz="0" w:space="0" w:color="auto"/>
                    <w:left w:val="none" w:sz="0" w:space="0" w:color="auto"/>
                    <w:bottom w:val="none" w:sz="0" w:space="0" w:color="auto"/>
                    <w:right w:val="none" w:sz="0" w:space="0" w:color="auto"/>
                  </w:divBdr>
                  <w:divsChild>
                    <w:div w:id="306252402">
                      <w:marLeft w:val="0"/>
                      <w:marRight w:val="0"/>
                      <w:marTop w:val="0"/>
                      <w:marBottom w:val="0"/>
                      <w:divBdr>
                        <w:top w:val="none" w:sz="0" w:space="0" w:color="auto"/>
                        <w:left w:val="none" w:sz="0" w:space="0" w:color="auto"/>
                        <w:bottom w:val="none" w:sz="0" w:space="0" w:color="auto"/>
                        <w:right w:val="none" w:sz="0" w:space="0" w:color="auto"/>
                      </w:divBdr>
                    </w:div>
                    <w:div w:id="1049452911">
                      <w:marLeft w:val="0"/>
                      <w:marRight w:val="0"/>
                      <w:marTop w:val="0"/>
                      <w:marBottom w:val="0"/>
                      <w:divBdr>
                        <w:top w:val="none" w:sz="0" w:space="0" w:color="auto"/>
                        <w:left w:val="none" w:sz="0" w:space="0" w:color="auto"/>
                        <w:bottom w:val="none" w:sz="0" w:space="0" w:color="auto"/>
                        <w:right w:val="none" w:sz="0" w:space="0" w:color="auto"/>
                      </w:divBdr>
                    </w:div>
                    <w:div w:id="121267782">
                      <w:marLeft w:val="0"/>
                      <w:marRight w:val="0"/>
                      <w:marTop w:val="0"/>
                      <w:marBottom w:val="0"/>
                      <w:divBdr>
                        <w:top w:val="none" w:sz="0" w:space="0" w:color="auto"/>
                        <w:left w:val="none" w:sz="0" w:space="0" w:color="auto"/>
                        <w:bottom w:val="none" w:sz="0" w:space="0" w:color="auto"/>
                        <w:right w:val="none" w:sz="0" w:space="0" w:color="auto"/>
                      </w:divBdr>
                    </w:div>
                    <w:div w:id="746340971">
                      <w:marLeft w:val="0"/>
                      <w:marRight w:val="0"/>
                      <w:marTop w:val="0"/>
                      <w:marBottom w:val="0"/>
                      <w:divBdr>
                        <w:top w:val="none" w:sz="0" w:space="0" w:color="auto"/>
                        <w:left w:val="none" w:sz="0" w:space="0" w:color="auto"/>
                        <w:bottom w:val="none" w:sz="0" w:space="0" w:color="auto"/>
                        <w:right w:val="none" w:sz="0" w:space="0" w:color="auto"/>
                      </w:divBdr>
                    </w:div>
                  </w:divsChild>
                </w:div>
                <w:div w:id="1706444082">
                  <w:marLeft w:val="0"/>
                  <w:marRight w:val="0"/>
                  <w:marTop w:val="0"/>
                  <w:marBottom w:val="0"/>
                  <w:divBdr>
                    <w:top w:val="none" w:sz="0" w:space="0" w:color="auto"/>
                    <w:left w:val="none" w:sz="0" w:space="0" w:color="auto"/>
                    <w:bottom w:val="none" w:sz="0" w:space="0" w:color="auto"/>
                    <w:right w:val="none" w:sz="0" w:space="0" w:color="auto"/>
                  </w:divBdr>
                  <w:divsChild>
                    <w:div w:id="546796440">
                      <w:marLeft w:val="0"/>
                      <w:marRight w:val="0"/>
                      <w:marTop w:val="0"/>
                      <w:marBottom w:val="0"/>
                      <w:divBdr>
                        <w:top w:val="none" w:sz="0" w:space="0" w:color="auto"/>
                        <w:left w:val="none" w:sz="0" w:space="0" w:color="auto"/>
                        <w:bottom w:val="none" w:sz="0" w:space="0" w:color="auto"/>
                        <w:right w:val="none" w:sz="0" w:space="0" w:color="auto"/>
                      </w:divBdr>
                    </w:div>
                    <w:div w:id="1039935739">
                      <w:marLeft w:val="0"/>
                      <w:marRight w:val="0"/>
                      <w:marTop w:val="0"/>
                      <w:marBottom w:val="0"/>
                      <w:divBdr>
                        <w:top w:val="none" w:sz="0" w:space="0" w:color="auto"/>
                        <w:left w:val="none" w:sz="0" w:space="0" w:color="auto"/>
                        <w:bottom w:val="none" w:sz="0" w:space="0" w:color="auto"/>
                        <w:right w:val="none" w:sz="0" w:space="0" w:color="auto"/>
                      </w:divBdr>
                    </w:div>
                    <w:div w:id="1018503254">
                      <w:marLeft w:val="0"/>
                      <w:marRight w:val="0"/>
                      <w:marTop w:val="0"/>
                      <w:marBottom w:val="0"/>
                      <w:divBdr>
                        <w:top w:val="none" w:sz="0" w:space="0" w:color="auto"/>
                        <w:left w:val="none" w:sz="0" w:space="0" w:color="auto"/>
                        <w:bottom w:val="none" w:sz="0" w:space="0" w:color="auto"/>
                        <w:right w:val="none" w:sz="0" w:space="0" w:color="auto"/>
                      </w:divBdr>
                    </w:div>
                    <w:div w:id="452212460">
                      <w:marLeft w:val="0"/>
                      <w:marRight w:val="0"/>
                      <w:marTop w:val="0"/>
                      <w:marBottom w:val="0"/>
                      <w:divBdr>
                        <w:top w:val="none" w:sz="0" w:space="0" w:color="auto"/>
                        <w:left w:val="none" w:sz="0" w:space="0" w:color="auto"/>
                        <w:bottom w:val="none" w:sz="0" w:space="0" w:color="auto"/>
                        <w:right w:val="none" w:sz="0" w:space="0" w:color="auto"/>
                      </w:divBdr>
                    </w:div>
                    <w:div w:id="151875119">
                      <w:marLeft w:val="0"/>
                      <w:marRight w:val="0"/>
                      <w:marTop w:val="0"/>
                      <w:marBottom w:val="0"/>
                      <w:divBdr>
                        <w:top w:val="none" w:sz="0" w:space="0" w:color="auto"/>
                        <w:left w:val="none" w:sz="0" w:space="0" w:color="auto"/>
                        <w:bottom w:val="none" w:sz="0" w:space="0" w:color="auto"/>
                        <w:right w:val="none" w:sz="0" w:space="0" w:color="auto"/>
                      </w:divBdr>
                    </w:div>
                    <w:div w:id="1967464363">
                      <w:marLeft w:val="0"/>
                      <w:marRight w:val="0"/>
                      <w:marTop w:val="0"/>
                      <w:marBottom w:val="0"/>
                      <w:divBdr>
                        <w:top w:val="none" w:sz="0" w:space="0" w:color="auto"/>
                        <w:left w:val="none" w:sz="0" w:space="0" w:color="auto"/>
                        <w:bottom w:val="none" w:sz="0" w:space="0" w:color="auto"/>
                        <w:right w:val="none" w:sz="0" w:space="0" w:color="auto"/>
                      </w:divBdr>
                    </w:div>
                    <w:div w:id="2140757185">
                      <w:marLeft w:val="0"/>
                      <w:marRight w:val="0"/>
                      <w:marTop w:val="0"/>
                      <w:marBottom w:val="0"/>
                      <w:divBdr>
                        <w:top w:val="none" w:sz="0" w:space="0" w:color="auto"/>
                        <w:left w:val="none" w:sz="0" w:space="0" w:color="auto"/>
                        <w:bottom w:val="none" w:sz="0" w:space="0" w:color="auto"/>
                        <w:right w:val="none" w:sz="0" w:space="0" w:color="auto"/>
                      </w:divBdr>
                    </w:div>
                    <w:div w:id="1897466676">
                      <w:marLeft w:val="0"/>
                      <w:marRight w:val="0"/>
                      <w:marTop w:val="0"/>
                      <w:marBottom w:val="0"/>
                      <w:divBdr>
                        <w:top w:val="none" w:sz="0" w:space="0" w:color="auto"/>
                        <w:left w:val="none" w:sz="0" w:space="0" w:color="auto"/>
                        <w:bottom w:val="none" w:sz="0" w:space="0" w:color="auto"/>
                        <w:right w:val="none" w:sz="0" w:space="0" w:color="auto"/>
                      </w:divBdr>
                    </w:div>
                    <w:div w:id="1398505352">
                      <w:marLeft w:val="0"/>
                      <w:marRight w:val="0"/>
                      <w:marTop w:val="0"/>
                      <w:marBottom w:val="0"/>
                      <w:divBdr>
                        <w:top w:val="none" w:sz="0" w:space="0" w:color="auto"/>
                        <w:left w:val="none" w:sz="0" w:space="0" w:color="auto"/>
                        <w:bottom w:val="none" w:sz="0" w:space="0" w:color="auto"/>
                        <w:right w:val="none" w:sz="0" w:space="0" w:color="auto"/>
                      </w:divBdr>
                    </w:div>
                    <w:div w:id="1077943719">
                      <w:marLeft w:val="0"/>
                      <w:marRight w:val="0"/>
                      <w:marTop w:val="0"/>
                      <w:marBottom w:val="0"/>
                      <w:divBdr>
                        <w:top w:val="none" w:sz="0" w:space="0" w:color="auto"/>
                        <w:left w:val="none" w:sz="0" w:space="0" w:color="auto"/>
                        <w:bottom w:val="none" w:sz="0" w:space="0" w:color="auto"/>
                        <w:right w:val="none" w:sz="0" w:space="0" w:color="auto"/>
                      </w:divBdr>
                    </w:div>
                    <w:div w:id="512106966">
                      <w:marLeft w:val="0"/>
                      <w:marRight w:val="0"/>
                      <w:marTop w:val="0"/>
                      <w:marBottom w:val="0"/>
                      <w:divBdr>
                        <w:top w:val="none" w:sz="0" w:space="0" w:color="auto"/>
                        <w:left w:val="none" w:sz="0" w:space="0" w:color="auto"/>
                        <w:bottom w:val="none" w:sz="0" w:space="0" w:color="auto"/>
                        <w:right w:val="none" w:sz="0" w:space="0" w:color="auto"/>
                      </w:divBdr>
                    </w:div>
                    <w:div w:id="379788766">
                      <w:marLeft w:val="0"/>
                      <w:marRight w:val="0"/>
                      <w:marTop w:val="0"/>
                      <w:marBottom w:val="0"/>
                      <w:divBdr>
                        <w:top w:val="none" w:sz="0" w:space="0" w:color="auto"/>
                        <w:left w:val="none" w:sz="0" w:space="0" w:color="auto"/>
                        <w:bottom w:val="none" w:sz="0" w:space="0" w:color="auto"/>
                        <w:right w:val="none" w:sz="0" w:space="0" w:color="auto"/>
                      </w:divBdr>
                    </w:div>
                    <w:div w:id="1407143203">
                      <w:marLeft w:val="0"/>
                      <w:marRight w:val="0"/>
                      <w:marTop w:val="0"/>
                      <w:marBottom w:val="0"/>
                      <w:divBdr>
                        <w:top w:val="none" w:sz="0" w:space="0" w:color="auto"/>
                        <w:left w:val="none" w:sz="0" w:space="0" w:color="auto"/>
                        <w:bottom w:val="none" w:sz="0" w:space="0" w:color="auto"/>
                        <w:right w:val="none" w:sz="0" w:space="0" w:color="auto"/>
                      </w:divBdr>
                    </w:div>
                    <w:div w:id="198595579">
                      <w:marLeft w:val="0"/>
                      <w:marRight w:val="0"/>
                      <w:marTop w:val="0"/>
                      <w:marBottom w:val="0"/>
                      <w:divBdr>
                        <w:top w:val="none" w:sz="0" w:space="0" w:color="auto"/>
                        <w:left w:val="none" w:sz="0" w:space="0" w:color="auto"/>
                        <w:bottom w:val="none" w:sz="0" w:space="0" w:color="auto"/>
                        <w:right w:val="none" w:sz="0" w:space="0" w:color="auto"/>
                      </w:divBdr>
                    </w:div>
                    <w:div w:id="591013110">
                      <w:marLeft w:val="0"/>
                      <w:marRight w:val="0"/>
                      <w:marTop w:val="0"/>
                      <w:marBottom w:val="0"/>
                      <w:divBdr>
                        <w:top w:val="none" w:sz="0" w:space="0" w:color="auto"/>
                        <w:left w:val="none" w:sz="0" w:space="0" w:color="auto"/>
                        <w:bottom w:val="none" w:sz="0" w:space="0" w:color="auto"/>
                        <w:right w:val="none" w:sz="0" w:space="0" w:color="auto"/>
                      </w:divBdr>
                    </w:div>
                    <w:div w:id="1748913591">
                      <w:marLeft w:val="0"/>
                      <w:marRight w:val="0"/>
                      <w:marTop w:val="0"/>
                      <w:marBottom w:val="0"/>
                      <w:divBdr>
                        <w:top w:val="none" w:sz="0" w:space="0" w:color="auto"/>
                        <w:left w:val="none" w:sz="0" w:space="0" w:color="auto"/>
                        <w:bottom w:val="none" w:sz="0" w:space="0" w:color="auto"/>
                        <w:right w:val="none" w:sz="0" w:space="0" w:color="auto"/>
                      </w:divBdr>
                    </w:div>
                    <w:div w:id="2116973801">
                      <w:marLeft w:val="0"/>
                      <w:marRight w:val="0"/>
                      <w:marTop w:val="0"/>
                      <w:marBottom w:val="0"/>
                      <w:divBdr>
                        <w:top w:val="none" w:sz="0" w:space="0" w:color="auto"/>
                        <w:left w:val="none" w:sz="0" w:space="0" w:color="auto"/>
                        <w:bottom w:val="none" w:sz="0" w:space="0" w:color="auto"/>
                        <w:right w:val="none" w:sz="0" w:space="0" w:color="auto"/>
                      </w:divBdr>
                    </w:div>
                    <w:div w:id="806170667">
                      <w:marLeft w:val="0"/>
                      <w:marRight w:val="0"/>
                      <w:marTop w:val="0"/>
                      <w:marBottom w:val="0"/>
                      <w:divBdr>
                        <w:top w:val="none" w:sz="0" w:space="0" w:color="auto"/>
                        <w:left w:val="none" w:sz="0" w:space="0" w:color="auto"/>
                        <w:bottom w:val="none" w:sz="0" w:space="0" w:color="auto"/>
                        <w:right w:val="none" w:sz="0" w:space="0" w:color="auto"/>
                      </w:divBdr>
                    </w:div>
                  </w:divsChild>
                </w:div>
                <w:div w:id="1082020606">
                  <w:marLeft w:val="0"/>
                  <w:marRight w:val="0"/>
                  <w:marTop w:val="0"/>
                  <w:marBottom w:val="0"/>
                  <w:divBdr>
                    <w:top w:val="none" w:sz="0" w:space="0" w:color="auto"/>
                    <w:left w:val="none" w:sz="0" w:space="0" w:color="auto"/>
                    <w:bottom w:val="none" w:sz="0" w:space="0" w:color="auto"/>
                    <w:right w:val="none" w:sz="0" w:space="0" w:color="auto"/>
                  </w:divBdr>
                  <w:divsChild>
                    <w:div w:id="767778266">
                      <w:marLeft w:val="0"/>
                      <w:marRight w:val="0"/>
                      <w:marTop w:val="0"/>
                      <w:marBottom w:val="0"/>
                      <w:divBdr>
                        <w:top w:val="none" w:sz="0" w:space="0" w:color="auto"/>
                        <w:left w:val="none" w:sz="0" w:space="0" w:color="auto"/>
                        <w:bottom w:val="none" w:sz="0" w:space="0" w:color="auto"/>
                        <w:right w:val="none" w:sz="0" w:space="0" w:color="auto"/>
                      </w:divBdr>
                    </w:div>
                    <w:div w:id="468980796">
                      <w:marLeft w:val="0"/>
                      <w:marRight w:val="0"/>
                      <w:marTop w:val="0"/>
                      <w:marBottom w:val="0"/>
                      <w:divBdr>
                        <w:top w:val="none" w:sz="0" w:space="0" w:color="auto"/>
                        <w:left w:val="none" w:sz="0" w:space="0" w:color="auto"/>
                        <w:bottom w:val="none" w:sz="0" w:space="0" w:color="auto"/>
                        <w:right w:val="none" w:sz="0" w:space="0" w:color="auto"/>
                      </w:divBdr>
                    </w:div>
                    <w:div w:id="211431275">
                      <w:marLeft w:val="0"/>
                      <w:marRight w:val="0"/>
                      <w:marTop w:val="0"/>
                      <w:marBottom w:val="0"/>
                      <w:divBdr>
                        <w:top w:val="none" w:sz="0" w:space="0" w:color="auto"/>
                        <w:left w:val="none" w:sz="0" w:space="0" w:color="auto"/>
                        <w:bottom w:val="none" w:sz="0" w:space="0" w:color="auto"/>
                        <w:right w:val="none" w:sz="0" w:space="0" w:color="auto"/>
                      </w:divBdr>
                    </w:div>
                    <w:div w:id="153491946">
                      <w:marLeft w:val="0"/>
                      <w:marRight w:val="0"/>
                      <w:marTop w:val="0"/>
                      <w:marBottom w:val="0"/>
                      <w:divBdr>
                        <w:top w:val="none" w:sz="0" w:space="0" w:color="auto"/>
                        <w:left w:val="none" w:sz="0" w:space="0" w:color="auto"/>
                        <w:bottom w:val="none" w:sz="0" w:space="0" w:color="auto"/>
                        <w:right w:val="none" w:sz="0" w:space="0" w:color="auto"/>
                      </w:divBdr>
                    </w:div>
                    <w:div w:id="1912537808">
                      <w:marLeft w:val="0"/>
                      <w:marRight w:val="0"/>
                      <w:marTop w:val="0"/>
                      <w:marBottom w:val="0"/>
                      <w:divBdr>
                        <w:top w:val="none" w:sz="0" w:space="0" w:color="auto"/>
                        <w:left w:val="none" w:sz="0" w:space="0" w:color="auto"/>
                        <w:bottom w:val="none" w:sz="0" w:space="0" w:color="auto"/>
                        <w:right w:val="none" w:sz="0" w:space="0" w:color="auto"/>
                      </w:divBdr>
                    </w:div>
                    <w:div w:id="1559323012">
                      <w:marLeft w:val="0"/>
                      <w:marRight w:val="0"/>
                      <w:marTop w:val="0"/>
                      <w:marBottom w:val="0"/>
                      <w:divBdr>
                        <w:top w:val="none" w:sz="0" w:space="0" w:color="auto"/>
                        <w:left w:val="none" w:sz="0" w:space="0" w:color="auto"/>
                        <w:bottom w:val="none" w:sz="0" w:space="0" w:color="auto"/>
                        <w:right w:val="none" w:sz="0" w:space="0" w:color="auto"/>
                      </w:divBdr>
                    </w:div>
                    <w:div w:id="640883733">
                      <w:marLeft w:val="0"/>
                      <w:marRight w:val="0"/>
                      <w:marTop w:val="0"/>
                      <w:marBottom w:val="0"/>
                      <w:divBdr>
                        <w:top w:val="none" w:sz="0" w:space="0" w:color="auto"/>
                        <w:left w:val="none" w:sz="0" w:space="0" w:color="auto"/>
                        <w:bottom w:val="none" w:sz="0" w:space="0" w:color="auto"/>
                        <w:right w:val="none" w:sz="0" w:space="0" w:color="auto"/>
                      </w:divBdr>
                    </w:div>
                    <w:div w:id="1441530052">
                      <w:marLeft w:val="0"/>
                      <w:marRight w:val="0"/>
                      <w:marTop w:val="0"/>
                      <w:marBottom w:val="0"/>
                      <w:divBdr>
                        <w:top w:val="none" w:sz="0" w:space="0" w:color="auto"/>
                        <w:left w:val="none" w:sz="0" w:space="0" w:color="auto"/>
                        <w:bottom w:val="none" w:sz="0" w:space="0" w:color="auto"/>
                        <w:right w:val="none" w:sz="0" w:space="0" w:color="auto"/>
                      </w:divBdr>
                    </w:div>
                    <w:div w:id="38938908">
                      <w:marLeft w:val="0"/>
                      <w:marRight w:val="0"/>
                      <w:marTop w:val="0"/>
                      <w:marBottom w:val="0"/>
                      <w:divBdr>
                        <w:top w:val="none" w:sz="0" w:space="0" w:color="auto"/>
                        <w:left w:val="none" w:sz="0" w:space="0" w:color="auto"/>
                        <w:bottom w:val="none" w:sz="0" w:space="0" w:color="auto"/>
                        <w:right w:val="none" w:sz="0" w:space="0" w:color="auto"/>
                      </w:divBdr>
                    </w:div>
                    <w:div w:id="1505389637">
                      <w:marLeft w:val="0"/>
                      <w:marRight w:val="0"/>
                      <w:marTop w:val="0"/>
                      <w:marBottom w:val="0"/>
                      <w:divBdr>
                        <w:top w:val="none" w:sz="0" w:space="0" w:color="auto"/>
                        <w:left w:val="none" w:sz="0" w:space="0" w:color="auto"/>
                        <w:bottom w:val="none" w:sz="0" w:space="0" w:color="auto"/>
                        <w:right w:val="none" w:sz="0" w:space="0" w:color="auto"/>
                      </w:divBdr>
                    </w:div>
                    <w:div w:id="1768890872">
                      <w:marLeft w:val="0"/>
                      <w:marRight w:val="0"/>
                      <w:marTop w:val="0"/>
                      <w:marBottom w:val="0"/>
                      <w:divBdr>
                        <w:top w:val="none" w:sz="0" w:space="0" w:color="auto"/>
                        <w:left w:val="none" w:sz="0" w:space="0" w:color="auto"/>
                        <w:bottom w:val="none" w:sz="0" w:space="0" w:color="auto"/>
                        <w:right w:val="none" w:sz="0" w:space="0" w:color="auto"/>
                      </w:divBdr>
                    </w:div>
                    <w:div w:id="652871885">
                      <w:marLeft w:val="0"/>
                      <w:marRight w:val="0"/>
                      <w:marTop w:val="0"/>
                      <w:marBottom w:val="0"/>
                      <w:divBdr>
                        <w:top w:val="none" w:sz="0" w:space="0" w:color="auto"/>
                        <w:left w:val="none" w:sz="0" w:space="0" w:color="auto"/>
                        <w:bottom w:val="none" w:sz="0" w:space="0" w:color="auto"/>
                        <w:right w:val="none" w:sz="0" w:space="0" w:color="auto"/>
                      </w:divBdr>
                    </w:div>
                    <w:div w:id="508252750">
                      <w:marLeft w:val="0"/>
                      <w:marRight w:val="0"/>
                      <w:marTop w:val="0"/>
                      <w:marBottom w:val="0"/>
                      <w:divBdr>
                        <w:top w:val="none" w:sz="0" w:space="0" w:color="auto"/>
                        <w:left w:val="none" w:sz="0" w:space="0" w:color="auto"/>
                        <w:bottom w:val="none" w:sz="0" w:space="0" w:color="auto"/>
                        <w:right w:val="none" w:sz="0" w:space="0" w:color="auto"/>
                      </w:divBdr>
                    </w:div>
                    <w:div w:id="655258389">
                      <w:marLeft w:val="0"/>
                      <w:marRight w:val="0"/>
                      <w:marTop w:val="0"/>
                      <w:marBottom w:val="0"/>
                      <w:divBdr>
                        <w:top w:val="none" w:sz="0" w:space="0" w:color="auto"/>
                        <w:left w:val="none" w:sz="0" w:space="0" w:color="auto"/>
                        <w:bottom w:val="none" w:sz="0" w:space="0" w:color="auto"/>
                        <w:right w:val="none" w:sz="0" w:space="0" w:color="auto"/>
                      </w:divBdr>
                    </w:div>
                    <w:div w:id="73286919">
                      <w:marLeft w:val="0"/>
                      <w:marRight w:val="0"/>
                      <w:marTop w:val="0"/>
                      <w:marBottom w:val="0"/>
                      <w:divBdr>
                        <w:top w:val="none" w:sz="0" w:space="0" w:color="auto"/>
                        <w:left w:val="none" w:sz="0" w:space="0" w:color="auto"/>
                        <w:bottom w:val="none" w:sz="0" w:space="0" w:color="auto"/>
                        <w:right w:val="none" w:sz="0" w:space="0" w:color="auto"/>
                      </w:divBdr>
                    </w:div>
                    <w:div w:id="1786458908">
                      <w:marLeft w:val="0"/>
                      <w:marRight w:val="0"/>
                      <w:marTop w:val="0"/>
                      <w:marBottom w:val="0"/>
                      <w:divBdr>
                        <w:top w:val="none" w:sz="0" w:space="0" w:color="auto"/>
                        <w:left w:val="none" w:sz="0" w:space="0" w:color="auto"/>
                        <w:bottom w:val="none" w:sz="0" w:space="0" w:color="auto"/>
                        <w:right w:val="none" w:sz="0" w:space="0" w:color="auto"/>
                      </w:divBdr>
                    </w:div>
                    <w:div w:id="962157020">
                      <w:marLeft w:val="0"/>
                      <w:marRight w:val="0"/>
                      <w:marTop w:val="0"/>
                      <w:marBottom w:val="0"/>
                      <w:divBdr>
                        <w:top w:val="none" w:sz="0" w:space="0" w:color="auto"/>
                        <w:left w:val="none" w:sz="0" w:space="0" w:color="auto"/>
                        <w:bottom w:val="none" w:sz="0" w:space="0" w:color="auto"/>
                        <w:right w:val="none" w:sz="0" w:space="0" w:color="auto"/>
                      </w:divBdr>
                    </w:div>
                    <w:div w:id="1450540731">
                      <w:marLeft w:val="0"/>
                      <w:marRight w:val="0"/>
                      <w:marTop w:val="0"/>
                      <w:marBottom w:val="0"/>
                      <w:divBdr>
                        <w:top w:val="none" w:sz="0" w:space="0" w:color="auto"/>
                        <w:left w:val="none" w:sz="0" w:space="0" w:color="auto"/>
                        <w:bottom w:val="none" w:sz="0" w:space="0" w:color="auto"/>
                        <w:right w:val="none" w:sz="0" w:space="0" w:color="auto"/>
                      </w:divBdr>
                    </w:div>
                    <w:div w:id="1406219209">
                      <w:marLeft w:val="0"/>
                      <w:marRight w:val="0"/>
                      <w:marTop w:val="0"/>
                      <w:marBottom w:val="0"/>
                      <w:divBdr>
                        <w:top w:val="none" w:sz="0" w:space="0" w:color="auto"/>
                        <w:left w:val="none" w:sz="0" w:space="0" w:color="auto"/>
                        <w:bottom w:val="none" w:sz="0" w:space="0" w:color="auto"/>
                        <w:right w:val="none" w:sz="0" w:space="0" w:color="auto"/>
                      </w:divBdr>
                    </w:div>
                    <w:div w:id="1287932001">
                      <w:marLeft w:val="0"/>
                      <w:marRight w:val="0"/>
                      <w:marTop w:val="0"/>
                      <w:marBottom w:val="0"/>
                      <w:divBdr>
                        <w:top w:val="none" w:sz="0" w:space="0" w:color="auto"/>
                        <w:left w:val="none" w:sz="0" w:space="0" w:color="auto"/>
                        <w:bottom w:val="none" w:sz="0" w:space="0" w:color="auto"/>
                        <w:right w:val="none" w:sz="0" w:space="0" w:color="auto"/>
                      </w:divBdr>
                    </w:div>
                    <w:div w:id="1506893820">
                      <w:marLeft w:val="0"/>
                      <w:marRight w:val="0"/>
                      <w:marTop w:val="0"/>
                      <w:marBottom w:val="0"/>
                      <w:divBdr>
                        <w:top w:val="none" w:sz="0" w:space="0" w:color="auto"/>
                        <w:left w:val="none" w:sz="0" w:space="0" w:color="auto"/>
                        <w:bottom w:val="none" w:sz="0" w:space="0" w:color="auto"/>
                        <w:right w:val="none" w:sz="0" w:space="0" w:color="auto"/>
                      </w:divBdr>
                    </w:div>
                    <w:div w:id="1969429818">
                      <w:marLeft w:val="0"/>
                      <w:marRight w:val="0"/>
                      <w:marTop w:val="0"/>
                      <w:marBottom w:val="0"/>
                      <w:divBdr>
                        <w:top w:val="none" w:sz="0" w:space="0" w:color="auto"/>
                        <w:left w:val="none" w:sz="0" w:space="0" w:color="auto"/>
                        <w:bottom w:val="none" w:sz="0" w:space="0" w:color="auto"/>
                        <w:right w:val="none" w:sz="0" w:space="0" w:color="auto"/>
                      </w:divBdr>
                    </w:div>
                    <w:div w:id="1364671185">
                      <w:marLeft w:val="0"/>
                      <w:marRight w:val="0"/>
                      <w:marTop w:val="0"/>
                      <w:marBottom w:val="0"/>
                      <w:divBdr>
                        <w:top w:val="none" w:sz="0" w:space="0" w:color="auto"/>
                        <w:left w:val="none" w:sz="0" w:space="0" w:color="auto"/>
                        <w:bottom w:val="none" w:sz="0" w:space="0" w:color="auto"/>
                        <w:right w:val="none" w:sz="0" w:space="0" w:color="auto"/>
                      </w:divBdr>
                    </w:div>
                    <w:div w:id="159469523">
                      <w:marLeft w:val="0"/>
                      <w:marRight w:val="0"/>
                      <w:marTop w:val="0"/>
                      <w:marBottom w:val="0"/>
                      <w:divBdr>
                        <w:top w:val="none" w:sz="0" w:space="0" w:color="auto"/>
                        <w:left w:val="none" w:sz="0" w:space="0" w:color="auto"/>
                        <w:bottom w:val="none" w:sz="0" w:space="0" w:color="auto"/>
                        <w:right w:val="none" w:sz="0" w:space="0" w:color="auto"/>
                      </w:divBdr>
                    </w:div>
                    <w:div w:id="2045522265">
                      <w:marLeft w:val="0"/>
                      <w:marRight w:val="0"/>
                      <w:marTop w:val="0"/>
                      <w:marBottom w:val="0"/>
                      <w:divBdr>
                        <w:top w:val="none" w:sz="0" w:space="0" w:color="auto"/>
                        <w:left w:val="none" w:sz="0" w:space="0" w:color="auto"/>
                        <w:bottom w:val="none" w:sz="0" w:space="0" w:color="auto"/>
                        <w:right w:val="none" w:sz="0" w:space="0" w:color="auto"/>
                      </w:divBdr>
                    </w:div>
                  </w:divsChild>
                </w:div>
                <w:div w:id="9456801">
                  <w:marLeft w:val="0"/>
                  <w:marRight w:val="0"/>
                  <w:marTop w:val="0"/>
                  <w:marBottom w:val="0"/>
                  <w:divBdr>
                    <w:top w:val="none" w:sz="0" w:space="0" w:color="auto"/>
                    <w:left w:val="none" w:sz="0" w:space="0" w:color="auto"/>
                    <w:bottom w:val="none" w:sz="0" w:space="0" w:color="auto"/>
                    <w:right w:val="none" w:sz="0" w:space="0" w:color="auto"/>
                  </w:divBdr>
                  <w:divsChild>
                    <w:div w:id="192883330">
                      <w:marLeft w:val="0"/>
                      <w:marRight w:val="0"/>
                      <w:marTop w:val="0"/>
                      <w:marBottom w:val="0"/>
                      <w:divBdr>
                        <w:top w:val="none" w:sz="0" w:space="0" w:color="auto"/>
                        <w:left w:val="none" w:sz="0" w:space="0" w:color="auto"/>
                        <w:bottom w:val="none" w:sz="0" w:space="0" w:color="auto"/>
                        <w:right w:val="none" w:sz="0" w:space="0" w:color="auto"/>
                      </w:divBdr>
                    </w:div>
                    <w:div w:id="1634868147">
                      <w:marLeft w:val="0"/>
                      <w:marRight w:val="0"/>
                      <w:marTop w:val="0"/>
                      <w:marBottom w:val="0"/>
                      <w:divBdr>
                        <w:top w:val="none" w:sz="0" w:space="0" w:color="auto"/>
                        <w:left w:val="none" w:sz="0" w:space="0" w:color="auto"/>
                        <w:bottom w:val="none" w:sz="0" w:space="0" w:color="auto"/>
                        <w:right w:val="none" w:sz="0" w:space="0" w:color="auto"/>
                      </w:divBdr>
                    </w:div>
                    <w:div w:id="1103065156">
                      <w:marLeft w:val="0"/>
                      <w:marRight w:val="0"/>
                      <w:marTop w:val="0"/>
                      <w:marBottom w:val="0"/>
                      <w:divBdr>
                        <w:top w:val="none" w:sz="0" w:space="0" w:color="auto"/>
                        <w:left w:val="none" w:sz="0" w:space="0" w:color="auto"/>
                        <w:bottom w:val="none" w:sz="0" w:space="0" w:color="auto"/>
                        <w:right w:val="none" w:sz="0" w:space="0" w:color="auto"/>
                      </w:divBdr>
                    </w:div>
                    <w:div w:id="45496290">
                      <w:marLeft w:val="0"/>
                      <w:marRight w:val="0"/>
                      <w:marTop w:val="0"/>
                      <w:marBottom w:val="0"/>
                      <w:divBdr>
                        <w:top w:val="none" w:sz="0" w:space="0" w:color="auto"/>
                        <w:left w:val="none" w:sz="0" w:space="0" w:color="auto"/>
                        <w:bottom w:val="none" w:sz="0" w:space="0" w:color="auto"/>
                        <w:right w:val="none" w:sz="0" w:space="0" w:color="auto"/>
                      </w:divBdr>
                    </w:div>
                  </w:divsChild>
                </w:div>
                <w:div w:id="1498182241">
                  <w:marLeft w:val="0"/>
                  <w:marRight w:val="0"/>
                  <w:marTop w:val="0"/>
                  <w:marBottom w:val="0"/>
                  <w:divBdr>
                    <w:top w:val="none" w:sz="0" w:space="0" w:color="auto"/>
                    <w:left w:val="none" w:sz="0" w:space="0" w:color="auto"/>
                    <w:bottom w:val="none" w:sz="0" w:space="0" w:color="auto"/>
                    <w:right w:val="none" w:sz="0" w:space="0" w:color="auto"/>
                  </w:divBdr>
                  <w:divsChild>
                    <w:div w:id="1484007083">
                      <w:marLeft w:val="0"/>
                      <w:marRight w:val="0"/>
                      <w:marTop w:val="0"/>
                      <w:marBottom w:val="0"/>
                      <w:divBdr>
                        <w:top w:val="none" w:sz="0" w:space="0" w:color="auto"/>
                        <w:left w:val="none" w:sz="0" w:space="0" w:color="auto"/>
                        <w:bottom w:val="none" w:sz="0" w:space="0" w:color="auto"/>
                        <w:right w:val="none" w:sz="0" w:space="0" w:color="auto"/>
                      </w:divBdr>
                    </w:div>
                    <w:div w:id="2010907909">
                      <w:marLeft w:val="0"/>
                      <w:marRight w:val="0"/>
                      <w:marTop w:val="0"/>
                      <w:marBottom w:val="0"/>
                      <w:divBdr>
                        <w:top w:val="none" w:sz="0" w:space="0" w:color="auto"/>
                        <w:left w:val="none" w:sz="0" w:space="0" w:color="auto"/>
                        <w:bottom w:val="none" w:sz="0" w:space="0" w:color="auto"/>
                        <w:right w:val="none" w:sz="0" w:space="0" w:color="auto"/>
                      </w:divBdr>
                    </w:div>
                    <w:div w:id="653946258">
                      <w:marLeft w:val="0"/>
                      <w:marRight w:val="0"/>
                      <w:marTop w:val="0"/>
                      <w:marBottom w:val="0"/>
                      <w:divBdr>
                        <w:top w:val="none" w:sz="0" w:space="0" w:color="auto"/>
                        <w:left w:val="none" w:sz="0" w:space="0" w:color="auto"/>
                        <w:bottom w:val="none" w:sz="0" w:space="0" w:color="auto"/>
                        <w:right w:val="none" w:sz="0" w:space="0" w:color="auto"/>
                      </w:divBdr>
                    </w:div>
                    <w:div w:id="799569656">
                      <w:marLeft w:val="0"/>
                      <w:marRight w:val="0"/>
                      <w:marTop w:val="0"/>
                      <w:marBottom w:val="0"/>
                      <w:divBdr>
                        <w:top w:val="none" w:sz="0" w:space="0" w:color="auto"/>
                        <w:left w:val="none" w:sz="0" w:space="0" w:color="auto"/>
                        <w:bottom w:val="none" w:sz="0" w:space="0" w:color="auto"/>
                        <w:right w:val="none" w:sz="0" w:space="0" w:color="auto"/>
                      </w:divBdr>
                    </w:div>
                    <w:div w:id="824054089">
                      <w:marLeft w:val="0"/>
                      <w:marRight w:val="0"/>
                      <w:marTop w:val="0"/>
                      <w:marBottom w:val="0"/>
                      <w:divBdr>
                        <w:top w:val="none" w:sz="0" w:space="0" w:color="auto"/>
                        <w:left w:val="none" w:sz="0" w:space="0" w:color="auto"/>
                        <w:bottom w:val="none" w:sz="0" w:space="0" w:color="auto"/>
                        <w:right w:val="none" w:sz="0" w:space="0" w:color="auto"/>
                      </w:divBdr>
                    </w:div>
                    <w:div w:id="594169974">
                      <w:marLeft w:val="0"/>
                      <w:marRight w:val="0"/>
                      <w:marTop w:val="0"/>
                      <w:marBottom w:val="0"/>
                      <w:divBdr>
                        <w:top w:val="none" w:sz="0" w:space="0" w:color="auto"/>
                        <w:left w:val="none" w:sz="0" w:space="0" w:color="auto"/>
                        <w:bottom w:val="none" w:sz="0" w:space="0" w:color="auto"/>
                        <w:right w:val="none" w:sz="0" w:space="0" w:color="auto"/>
                      </w:divBdr>
                    </w:div>
                    <w:div w:id="1813015877">
                      <w:marLeft w:val="0"/>
                      <w:marRight w:val="0"/>
                      <w:marTop w:val="0"/>
                      <w:marBottom w:val="0"/>
                      <w:divBdr>
                        <w:top w:val="none" w:sz="0" w:space="0" w:color="auto"/>
                        <w:left w:val="none" w:sz="0" w:space="0" w:color="auto"/>
                        <w:bottom w:val="none" w:sz="0" w:space="0" w:color="auto"/>
                        <w:right w:val="none" w:sz="0" w:space="0" w:color="auto"/>
                      </w:divBdr>
                    </w:div>
                    <w:div w:id="226233961">
                      <w:marLeft w:val="0"/>
                      <w:marRight w:val="0"/>
                      <w:marTop w:val="0"/>
                      <w:marBottom w:val="0"/>
                      <w:divBdr>
                        <w:top w:val="none" w:sz="0" w:space="0" w:color="auto"/>
                        <w:left w:val="none" w:sz="0" w:space="0" w:color="auto"/>
                        <w:bottom w:val="none" w:sz="0" w:space="0" w:color="auto"/>
                        <w:right w:val="none" w:sz="0" w:space="0" w:color="auto"/>
                      </w:divBdr>
                    </w:div>
                  </w:divsChild>
                </w:div>
                <w:div w:id="483081890">
                  <w:marLeft w:val="0"/>
                  <w:marRight w:val="0"/>
                  <w:marTop w:val="0"/>
                  <w:marBottom w:val="0"/>
                  <w:divBdr>
                    <w:top w:val="none" w:sz="0" w:space="0" w:color="auto"/>
                    <w:left w:val="none" w:sz="0" w:space="0" w:color="auto"/>
                    <w:bottom w:val="none" w:sz="0" w:space="0" w:color="auto"/>
                    <w:right w:val="none" w:sz="0" w:space="0" w:color="auto"/>
                  </w:divBdr>
                  <w:divsChild>
                    <w:div w:id="288559903">
                      <w:marLeft w:val="0"/>
                      <w:marRight w:val="0"/>
                      <w:marTop w:val="0"/>
                      <w:marBottom w:val="0"/>
                      <w:divBdr>
                        <w:top w:val="none" w:sz="0" w:space="0" w:color="auto"/>
                        <w:left w:val="none" w:sz="0" w:space="0" w:color="auto"/>
                        <w:bottom w:val="none" w:sz="0" w:space="0" w:color="auto"/>
                        <w:right w:val="none" w:sz="0" w:space="0" w:color="auto"/>
                      </w:divBdr>
                    </w:div>
                    <w:div w:id="265236726">
                      <w:marLeft w:val="0"/>
                      <w:marRight w:val="0"/>
                      <w:marTop w:val="0"/>
                      <w:marBottom w:val="0"/>
                      <w:divBdr>
                        <w:top w:val="none" w:sz="0" w:space="0" w:color="auto"/>
                        <w:left w:val="none" w:sz="0" w:space="0" w:color="auto"/>
                        <w:bottom w:val="none" w:sz="0" w:space="0" w:color="auto"/>
                        <w:right w:val="none" w:sz="0" w:space="0" w:color="auto"/>
                      </w:divBdr>
                    </w:div>
                    <w:div w:id="1568344515">
                      <w:marLeft w:val="0"/>
                      <w:marRight w:val="0"/>
                      <w:marTop w:val="0"/>
                      <w:marBottom w:val="0"/>
                      <w:divBdr>
                        <w:top w:val="none" w:sz="0" w:space="0" w:color="auto"/>
                        <w:left w:val="none" w:sz="0" w:space="0" w:color="auto"/>
                        <w:bottom w:val="none" w:sz="0" w:space="0" w:color="auto"/>
                        <w:right w:val="none" w:sz="0" w:space="0" w:color="auto"/>
                      </w:divBdr>
                    </w:div>
                    <w:div w:id="288247269">
                      <w:marLeft w:val="0"/>
                      <w:marRight w:val="0"/>
                      <w:marTop w:val="0"/>
                      <w:marBottom w:val="0"/>
                      <w:divBdr>
                        <w:top w:val="none" w:sz="0" w:space="0" w:color="auto"/>
                        <w:left w:val="none" w:sz="0" w:space="0" w:color="auto"/>
                        <w:bottom w:val="none" w:sz="0" w:space="0" w:color="auto"/>
                        <w:right w:val="none" w:sz="0" w:space="0" w:color="auto"/>
                      </w:divBdr>
                    </w:div>
                    <w:div w:id="1609661736">
                      <w:marLeft w:val="0"/>
                      <w:marRight w:val="0"/>
                      <w:marTop w:val="0"/>
                      <w:marBottom w:val="0"/>
                      <w:divBdr>
                        <w:top w:val="none" w:sz="0" w:space="0" w:color="auto"/>
                        <w:left w:val="none" w:sz="0" w:space="0" w:color="auto"/>
                        <w:bottom w:val="none" w:sz="0" w:space="0" w:color="auto"/>
                        <w:right w:val="none" w:sz="0" w:space="0" w:color="auto"/>
                      </w:divBdr>
                    </w:div>
                    <w:div w:id="181162652">
                      <w:marLeft w:val="0"/>
                      <w:marRight w:val="0"/>
                      <w:marTop w:val="0"/>
                      <w:marBottom w:val="0"/>
                      <w:divBdr>
                        <w:top w:val="none" w:sz="0" w:space="0" w:color="auto"/>
                        <w:left w:val="none" w:sz="0" w:space="0" w:color="auto"/>
                        <w:bottom w:val="none" w:sz="0" w:space="0" w:color="auto"/>
                        <w:right w:val="none" w:sz="0" w:space="0" w:color="auto"/>
                      </w:divBdr>
                    </w:div>
                    <w:div w:id="1050764089">
                      <w:marLeft w:val="0"/>
                      <w:marRight w:val="0"/>
                      <w:marTop w:val="0"/>
                      <w:marBottom w:val="0"/>
                      <w:divBdr>
                        <w:top w:val="none" w:sz="0" w:space="0" w:color="auto"/>
                        <w:left w:val="none" w:sz="0" w:space="0" w:color="auto"/>
                        <w:bottom w:val="none" w:sz="0" w:space="0" w:color="auto"/>
                        <w:right w:val="none" w:sz="0" w:space="0" w:color="auto"/>
                      </w:divBdr>
                    </w:div>
                    <w:div w:id="566037635">
                      <w:marLeft w:val="0"/>
                      <w:marRight w:val="0"/>
                      <w:marTop w:val="0"/>
                      <w:marBottom w:val="0"/>
                      <w:divBdr>
                        <w:top w:val="none" w:sz="0" w:space="0" w:color="auto"/>
                        <w:left w:val="none" w:sz="0" w:space="0" w:color="auto"/>
                        <w:bottom w:val="none" w:sz="0" w:space="0" w:color="auto"/>
                        <w:right w:val="none" w:sz="0" w:space="0" w:color="auto"/>
                      </w:divBdr>
                    </w:div>
                    <w:div w:id="299575350">
                      <w:marLeft w:val="0"/>
                      <w:marRight w:val="0"/>
                      <w:marTop w:val="0"/>
                      <w:marBottom w:val="0"/>
                      <w:divBdr>
                        <w:top w:val="none" w:sz="0" w:space="0" w:color="auto"/>
                        <w:left w:val="none" w:sz="0" w:space="0" w:color="auto"/>
                        <w:bottom w:val="none" w:sz="0" w:space="0" w:color="auto"/>
                        <w:right w:val="none" w:sz="0" w:space="0" w:color="auto"/>
                      </w:divBdr>
                    </w:div>
                    <w:div w:id="1071001799">
                      <w:marLeft w:val="0"/>
                      <w:marRight w:val="0"/>
                      <w:marTop w:val="0"/>
                      <w:marBottom w:val="0"/>
                      <w:divBdr>
                        <w:top w:val="none" w:sz="0" w:space="0" w:color="auto"/>
                        <w:left w:val="none" w:sz="0" w:space="0" w:color="auto"/>
                        <w:bottom w:val="none" w:sz="0" w:space="0" w:color="auto"/>
                        <w:right w:val="none" w:sz="0" w:space="0" w:color="auto"/>
                      </w:divBdr>
                    </w:div>
                    <w:div w:id="1252008783">
                      <w:marLeft w:val="0"/>
                      <w:marRight w:val="0"/>
                      <w:marTop w:val="0"/>
                      <w:marBottom w:val="0"/>
                      <w:divBdr>
                        <w:top w:val="none" w:sz="0" w:space="0" w:color="auto"/>
                        <w:left w:val="none" w:sz="0" w:space="0" w:color="auto"/>
                        <w:bottom w:val="none" w:sz="0" w:space="0" w:color="auto"/>
                        <w:right w:val="none" w:sz="0" w:space="0" w:color="auto"/>
                      </w:divBdr>
                    </w:div>
                    <w:div w:id="826435149">
                      <w:marLeft w:val="0"/>
                      <w:marRight w:val="0"/>
                      <w:marTop w:val="0"/>
                      <w:marBottom w:val="0"/>
                      <w:divBdr>
                        <w:top w:val="none" w:sz="0" w:space="0" w:color="auto"/>
                        <w:left w:val="none" w:sz="0" w:space="0" w:color="auto"/>
                        <w:bottom w:val="none" w:sz="0" w:space="0" w:color="auto"/>
                        <w:right w:val="none" w:sz="0" w:space="0" w:color="auto"/>
                      </w:divBdr>
                    </w:div>
                    <w:div w:id="520902567">
                      <w:marLeft w:val="0"/>
                      <w:marRight w:val="0"/>
                      <w:marTop w:val="0"/>
                      <w:marBottom w:val="0"/>
                      <w:divBdr>
                        <w:top w:val="none" w:sz="0" w:space="0" w:color="auto"/>
                        <w:left w:val="none" w:sz="0" w:space="0" w:color="auto"/>
                        <w:bottom w:val="none" w:sz="0" w:space="0" w:color="auto"/>
                        <w:right w:val="none" w:sz="0" w:space="0" w:color="auto"/>
                      </w:divBdr>
                    </w:div>
                    <w:div w:id="1158961410">
                      <w:marLeft w:val="0"/>
                      <w:marRight w:val="0"/>
                      <w:marTop w:val="0"/>
                      <w:marBottom w:val="0"/>
                      <w:divBdr>
                        <w:top w:val="none" w:sz="0" w:space="0" w:color="auto"/>
                        <w:left w:val="none" w:sz="0" w:space="0" w:color="auto"/>
                        <w:bottom w:val="none" w:sz="0" w:space="0" w:color="auto"/>
                        <w:right w:val="none" w:sz="0" w:space="0" w:color="auto"/>
                      </w:divBdr>
                    </w:div>
                    <w:div w:id="1427729677">
                      <w:marLeft w:val="0"/>
                      <w:marRight w:val="0"/>
                      <w:marTop w:val="0"/>
                      <w:marBottom w:val="0"/>
                      <w:divBdr>
                        <w:top w:val="none" w:sz="0" w:space="0" w:color="auto"/>
                        <w:left w:val="none" w:sz="0" w:space="0" w:color="auto"/>
                        <w:bottom w:val="none" w:sz="0" w:space="0" w:color="auto"/>
                        <w:right w:val="none" w:sz="0" w:space="0" w:color="auto"/>
                      </w:divBdr>
                    </w:div>
                    <w:div w:id="1097797841">
                      <w:marLeft w:val="0"/>
                      <w:marRight w:val="0"/>
                      <w:marTop w:val="0"/>
                      <w:marBottom w:val="0"/>
                      <w:divBdr>
                        <w:top w:val="none" w:sz="0" w:space="0" w:color="auto"/>
                        <w:left w:val="none" w:sz="0" w:space="0" w:color="auto"/>
                        <w:bottom w:val="none" w:sz="0" w:space="0" w:color="auto"/>
                        <w:right w:val="none" w:sz="0" w:space="0" w:color="auto"/>
                      </w:divBdr>
                    </w:div>
                    <w:div w:id="618294652">
                      <w:marLeft w:val="0"/>
                      <w:marRight w:val="0"/>
                      <w:marTop w:val="0"/>
                      <w:marBottom w:val="0"/>
                      <w:divBdr>
                        <w:top w:val="none" w:sz="0" w:space="0" w:color="auto"/>
                        <w:left w:val="none" w:sz="0" w:space="0" w:color="auto"/>
                        <w:bottom w:val="none" w:sz="0" w:space="0" w:color="auto"/>
                        <w:right w:val="none" w:sz="0" w:space="0" w:color="auto"/>
                      </w:divBdr>
                    </w:div>
                    <w:div w:id="1303189776">
                      <w:marLeft w:val="0"/>
                      <w:marRight w:val="0"/>
                      <w:marTop w:val="0"/>
                      <w:marBottom w:val="0"/>
                      <w:divBdr>
                        <w:top w:val="none" w:sz="0" w:space="0" w:color="auto"/>
                        <w:left w:val="none" w:sz="0" w:space="0" w:color="auto"/>
                        <w:bottom w:val="none" w:sz="0" w:space="0" w:color="auto"/>
                        <w:right w:val="none" w:sz="0" w:space="0" w:color="auto"/>
                      </w:divBdr>
                    </w:div>
                    <w:div w:id="388773426">
                      <w:marLeft w:val="0"/>
                      <w:marRight w:val="0"/>
                      <w:marTop w:val="0"/>
                      <w:marBottom w:val="0"/>
                      <w:divBdr>
                        <w:top w:val="none" w:sz="0" w:space="0" w:color="auto"/>
                        <w:left w:val="none" w:sz="0" w:space="0" w:color="auto"/>
                        <w:bottom w:val="none" w:sz="0" w:space="0" w:color="auto"/>
                        <w:right w:val="none" w:sz="0" w:space="0" w:color="auto"/>
                      </w:divBdr>
                    </w:div>
                    <w:div w:id="747842861">
                      <w:marLeft w:val="0"/>
                      <w:marRight w:val="0"/>
                      <w:marTop w:val="0"/>
                      <w:marBottom w:val="0"/>
                      <w:divBdr>
                        <w:top w:val="none" w:sz="0" w:space="0" w:color="auto"/>
                        <w:left w:val="none" w:sz="0" w:space="0" w:color="auto"/>
                        <w:bottom w:val="none" w:sz="0" w:space="0" w:color="auto"/>
                        <w:right w:val="none" w:sz="0" w:space="0" w:color="auto"/>
                      </w:divBdr>
                    </w:div>
                  </w:divsChild>
                </w:div>
                <w:div w:id="831532314">
                  <w:marLeft w:val="0"/>
                  <w:marRight w:val="0"/>
                  <w:marTop w:val="0"/>
                  <w:marBottom w:val="0"/>
                  <w:divBdr>
                    <w:top w:val="none" w:sz="0" w:space="0" w:color="auto"/>
                    <w:left w:val="none" w:sz="0" w:space="0" w:color="auto"/>
                    <w:bottom w:val="none" w:sz="0" w:space="0" w:color="auto"/>
                    <w:right w:val="none" w:sz="0" w:space="0" w:color="auto"/>
                  </w:divBdr>
                  <w:divsChild>
                    <w:div w:id="1862472226">
                      <w:marLeft w:val="0"/>
                      <w:marRight w:val="0"/>
                      <w:marTop w:val="0"/>
                      <w:marBottom w:val="0"/>
                      <w:divBdr>
                        <w:top w:val="none" w:sz="0" w:space="0" w:color="auto"/>
                        <w:left w:val="none" w:sz="0" w:space="0" w:color="auto"/>
                        <w:bottom w:val="none" w:sz="0" w:space="0" w:color="auto"/>
                        <w:right w:val="none" w:sz="0" w:space="0" w:color="auto"/>
                      </w:divBdr>
                    </w:div>
                    <w:div w:id="690492735">
                      <w:marLeft w:val="0"/>
                      <w:marRight w:val="0"/>
                      <w:marTop w:val="0"/>
                      <w:marBottom w:val="0"/>
                      <w:divBdr>
                        <w:top w:val="none" w:sz="0" w:space="0" w:color="auto"/>
                        <w:left w:val="none" w:sz="0" w:space="0" w:color="auto"/>
                        <w:bottom w:val="none" w:sz="0" w:space="0" w:color="auto"/>
                        <w:right w:val="none" w:sz="0" w:space="0" w:color="auto"/>
                      </w:divBdr>
                    </w:div>
                    <w:div w:id="385110049">
                      <w:marLeft w:val="0"/>
                      <w:marRight w:val="0"/>
                      <w:marTop w:val="0"/>
                      <w:marBottom w:val="0"/>
                      <w:divBdr>
                        <w:top w:val="none" w:sz="0" w:space="0" w:color="auto"/>
                        <w:left w:val="none" w:sz="0" w:space="0" w:color="auto"/>
                        <w:bottom w:val="none" w:sz="0" w:space="0" w:color="auto"/>
                        <w:right w:val="none" w:sz="0" w:space="0" w:color="auto"/>
                      </w:divBdr>
                    </w:div>
                  </w:divsChild>
                </w:div>
                <w:div w:id="4477983">
                  <w:marLeft w:val="0"/>
                  <w:marRight w:val="0"/>
                  <w:marTop w:val="0"/>
                  <w:marBottom w:val="0"/>
                  <w:divBdr>
                    <w:top w:val="none" w:sz="0" w:space="0" w:color="auto"/>
                    <w:left w:val="none" w:sz="0" w:space="0" w:color="auto"/>
                    <w:bottom w:val="none" w:sz="0" w:space="0" w:color="auto"/>
                    <w:right w:val="none" w:sz="0" w:space="0" w:color="auto"/>
                  </w:divBdr>
                  <w:divsChild>
                    <w:div w:id="1205872844">
                      <w:marLeft w:val="0"/>
                      <w:marRight w:val="0"/>
                      <w:marTop w:val="0"/>
                      <w:marBottom w:val="0"/>
                      <w:divBdr>
                        <w:top w:val="none" w:sz="0" w:space="0" w:color="auto"/>
                        <w:left w:val="none" w:sz="0" w:space="0" w:color="auto"/>
                        <w:bottom w:val="none" w:sz="0" w:space="0" w:color="auto"/>
                        <w:right w:val="none" w:sz="0" w:space="0" w:color="auto"/>
                      </w:divBdr>
                    </w:div>
                    <w:div w:id="638648628">
                      <w:marLeft w:val="0"/>
                      <w:marRight w:val="0"/>
                      <w:marTop w:val="0"/>
                      <w:marBottom w:val="0"/>
                      <w:divBdr>
                        <w:top w:val="none" w:sz="0" w:space="0" w:color="auto"/>
                        <w:left w:val="none" w:sz="0" w:space="0" w:color="auto"/>
                        <w:bottom w:val="none" w:sz="0" w:space="0" w:color="auto"/>
                        <w:right w:val="none" w:sz="0" w:space="0" w:color="auto"/>
                      </w:divBdr>
                    </w:div>
                    <w:div w:id="685443115">
                      <w:marLeft w:val="0"/>
                      <w:marRight w:val="0"/>
                      <w:marTop w:val="0"/>
                      <w:marBottom w:val="0"/>
                      <w:divBdr>
                        <w:top w:val="none" w:sz="0" w:space="0" w:color="auto"/>
                        <w:left w:val="none" w:sz="0" w:space="0" w:color="auto"/>
                        <w:bottom w:val="none" w:sz="0" w:space="0" w:color="auto"/>
                        <w:right w:val="none" w:sz="0" w:space="0" w:color="auto"/>
                      </w:divBdr>
                    </w:div>
                    <w:div w:id="1258172672">
                      <w:marLeft w:val="0"/>
                      <w:marRight w:val="0"/>
                      <w:marTop w:val="0"/>
                      <w:marBottom w:val="0"/>
                      <w:divBdr>
                        <w:top w:val="none" w:sz="0" w:space="0" w:color="auto"/>
                        <w:left w:val="none" w:sz="0" w:space="0" w:color="auto"/>
                        <w:bottom w:val="none" w:sz="0" w:space="0" w:color="auto"/>
                        <w:right w:val="none" w:sz="0" w:space="0" w:color="auto"/>
                      </w:divBdr>
                    </w:div>
                    <w:div w:id="505755593">
                      <w:marLeft w:val="0"/>
                      <w:marRight w:val="0"/>
                      <w:marTop w:val="0"/>
                      <w:marBottom w:val="0"/>
                      <w:divBdr>
                        <w:top w:val="none" w:sz="0" w:space="0" w:color="auto"/>
                        <w:left w:val="none" w:sz="0" w:space="0" w:color="auto"/>
                        <w:bottom w:val="none" w:sz="0" w:space="0" w:color="auto"/>
                        <w:right w:val="none" w:sz="0" w:space="0" w:color="auto"/>
                      </w:divBdr>
                    </w:div>
                    <w:div w:id="127212393">
                      <w:marLeft w:val="0"/>
                      <w:marRight w:val="0"/>
                      <w:marTop w:val="0"/>
                      <w:marBottom w:val="0"/>
                      <w:divBdr>
                        <w:top w:val="none" w:sz="0" w:space="0" w:color="auto"/>
                        <w:left w:val="none" w:sz="0" w:space="0" w:color="auto"/>
                        <w:bottom w:val="none" w:sz="0" w:space="0" w:color="auto"/>
                        <w:right w:val="none" w:sz="0" w:space="0" w:color="auto"/>
                      </w:divBdr>
                    </w:div>
                    <w:div w:id="69426014">
                      <w:marLeft w:val="0"/>
                      <w:marRight w:val="0"/>
                      <w:marTop w:val="0"/>
                      <w:marBottom w:val="0"/>
                      <w:divBdr>
                        <w:top w:val="none" w:sz="0" w:space="0" w:color="auto"/>
                        <w:left w:val="none" w:sz="0" w:space="0" w:color="auto"/>
                        <w:bottom w:val="none" w:sz="0" w:space="0" w:color="auto"/>
                        <w:right w:val="none" w:sz="0" w:space="0" w:color="auto"/>
                      </w:divBdr>
                    </w:div>
                    <w:div w:id="1010792832">
                      <w:marLeft w:val="0"/>
                      <w:marRight w:val="0"/>
                      <w:marTop w:val="0"/>
                      <w:marBottom w:val="0"/>
                      <w:divBdr>
                        <w:top w:val="none" w:sz="0" w:space="0" w:color="auto"/>
                        <w:left w:val="none" w:sz="0" w:space="0" w:color="auto"/>
                        <w:bottom w:val="none" w:sz="0" w:space="0" w:color="auto"/>
                        <w:right w:val="none" w:sz="0" w:space="0" w:color="auto"/>
                      </w:divBdr>
                    </w:div>
                    <w:div w:id="1329402678">
                      <w:marLeft w:val="0"/>
                      <w:marRight w:val="0"/>
                      <w:marTop w:val="0"/>
                      <w:marBottom w:val="0"/>
                      <w:divBdr>
                        <w:top w:val="none" w:sz="0" w:space="0" w:color="auto"/>
                        <w:left w:val="none" w:sz="0" w:space="0" w:color="auto"/>
                        <w:bottom w:val="none" w:sz="0" w:space="0" w:color="auto"/>
                        <w:right w:val="none" w:sz="0" w:space="0" w:color="auto"/>
                      </w:divBdr>
                    </w:div>
                    <w:div w:id="463546841">
                      <w:marLeft w:val="0"/>
                      <w:marRight w:val="0"/>
                      <w:marTop w:val="0"/>
                      <w:marBottom w:val="0"/>
                      <w:divBdr>
                        <w:top w:val="none" w:sz="0" w:space="0" w:color="auto"/>
                        <w:left w:val="none" w:sz="0" w:space="0" w:color="auto"/>
                        <w:bottom w:val="none" w:sz="0" w:space="0" w:color="auto"/>
                        <w:right w:val="none" w:sz="0" w:space="0" w:color="auto"/>
                      </w:divBdr>
                    </w:div>
                  </w:divsChild>
                </w:div>
                <w:div w:id="1323973399">
                  <w:marLeft w:val="0"/>
                  <w:marRight w:val="0"/>
                  <w:marTop w:val="0"/>
                  <w:marBottom w:val="0"/>
                  <w:divBdr>
                    <w:top w:val="none" w:sz="0" w:space="0" w:color="auto"/>
                    <w:left w:val="none" w:sz="0" w:space="0" w:color="auto"/>
                    <w:bottom w:val="none" w:sz="0" w:space="0" w:color="auto"/>
                    <w:right w:val="none" w:sz="0" w:space="0" w:color="auto"/>
                  </w:divBdr>
                  <w:divsChild>
                    <w:div w:id="1299145051">
                      <w:marLeft w:val="0"/>
                      <w:marRight w:val="0"/>
                      <w:marTop w:val="0"/>
                      <w:marBottom w:val="0"/>
                      <w:divBdr>
                        <w:top w:val="none" w:sz="0" w:space="0" w:color="auto"/>
                        <w:left w:val="none" w:sz="0" w:space="0" w:color="auto"/>
                        <w:bottom w:val="none" w:sz="0" w:space="0" w:color="auto"/>
                        <w:right w:val="none" w:sz="0" w:space="0" w:color="auto"/>
                      </w:divBdr>
                    </w:div>
                    <w:div w:id="21715469">
                      <w:marLeft w:val="0"/>
                      <w:marRight w:val="0"/>
                      <w:marTop w:val="0"/>
                      <w:marBottom w:val="0"/>
                      <w:divBdr>
                        <w:top w:val="none" w:sz="0" w:space="0" w:color="auto"/>
                        <w:left w:val="none" w:sz="0" w:space="0" w:color="auto"/>
                        <w:bottom w:val="none" w:sz="0" w:space="0" w:color="auto"/>
                        <w:right w:val="none" w:sz="0" w:space="0" w:color="auto"/>
                      </w:divBdr>
                    </w:div>
                    <w:div w:id="1123769244">
                      <w:marLeft w:val="0"/>
                      <w:marRight w:val="0"/>
                      <w:marTop w:val="0"/>
                      <w:marBottom w:val="0"/>
                      <w:divBdr>
                        <w:top w:val="none" w:sz="0" w:space="0" w:color="auto"/>
                        <w:left w:val="none" w:sz="0" w:space="0" w:color="auto"/>
                        <w:bottom w:val="none" w:sz="0" w:space="0" w:color="auto"/>
                        <w:right w:val="none" w:sz="0" w:space="0" w:color="auto"/>
                      </w:divBdr>
                    </w:div>
                    <w:div w:id="102069892">
                      <w:marLeft w:val="0"/>
                      <w:marRight w:val="0"/>
                      <w:marTop w:val="0"/>
                      <w:marBottom w:val="0"/>
                      <w:divBdr>
                        <w:top w:val="none" w:sz="0" w:space="0" w:color="auto"/>
                        <w:left w:val="none" w:sz="0" w:space="0" w:color="auto"/>
                        <w:bottom w:val="none" w:sz="0" w:space="0" w:color="auto"/>
                        <w:right w:val="none" w:sz="0" w:space="0" w:color="auto"/>
                      </w:divBdr>
                    </w:div>
                    <w:div w:id="1085882501">
                      <w:marLeft w:val="0"/>
                      <w:marRight w:val="0"/>
                      <w:marTop w:val="0"/>
                      <w:marBottom w:val="0"/>
                      <w:divBdr>
                        <w:top w:val="none" w:sz="0" w:space="0" w:color="auto"/>
                        <w:left w:val="none" w:sz="0" w:space="0" w:color="auto"/>
                        <w:bottom w:val="none" w:sz="0" w:space="0" w:color="auto"/>
                        <w:right w:val="none" w:sz="0" w:space="0" w:color="auto"/>
                      </w:divBdr>
                    </w:div>
                    <w:div w:id="1162311651">
                      <w:marLeft w:val="0"/>
                      <w:marRight w:val="0"/>
                      <w:marTop w:val="0"/>
                      <w:marBottom w:val="0"/>
                      <w:divBdr>
                        <w:top w:val="none" w:sz="0" w:space="0" w:color="auto"/>
                        <w:left w:val="none" w:sz="0" w:space="0" w:color="auto"/>
                        <w:bottom w:val="none" w:sz="0" w:space="0" w:color="auto"/>
                        <w:right w:val="none" w:sz="0" w:space="0" w:color="auto"/>
                      </w:divBdr>
                    </w:div>
                    <w:div w:id="1552888346">
                      <w:marLeft w:val="0"/>
                      <w:marRight w:val="0"/>
                      <w:marTop w:val="0"/>
                      <w:marBottom w:val="0"/>
                      <w:divBdr>
                        <w:top w:val="none" w:sz="0" w:space="0" w:color="auto"/>
                        <w:left w:val="none" w:sz="0" w:space="0" w:color="auto"/>
                        <w:bottom w:val="none" w:sz="0" w:space="0" w:color="auto"/>
                        <w:right w:val="none" w:sz="0" w:space="0" w:color="auto"/>
                      </w:divBdr>
                    </w:div>
                    <w:div w:id="740829570">
                      <w:marLeft w:val="0"/>
                      <w:marRight w:val="0"/>
                      <w:marTop w:val="0"/>
                      <w:marBottom w:val="0"/>
                      <w:divBdr>
                        <w:top w:val="none" w:sz="0" w:space="0" w:color="auto"/>
                        <w:left w:val="none" w:sz="0" w:space="0" w:color="auto"/>
                        <w:bottom w:val="none" w:sz="0" w:space="0" w:color="auto"/>
                        <w:right w:val="none" w:sz="0" w:space="0" w:color="auto"/>
                      </w:divBdr>
                    </w:div>
                    <w:div w:id="1935240897">
                      <w:marLeft w:val="0"/>
                      <w:marRight w:val="0"/>
                      <w:marTop w:val="0"/>
                      <w:marBottom w:val="0"/>
                      <w:divBdr>
                        <w:top w:val="none" w:sz="0" w:space="0" w:color="auto"/>
                        <w:left w:val="none" w:sz="0" w:space="0" w:color="auto"/>
                        <w:bottom w:val="none" w:sz="0" w:space="0" w:color="auto"/>
                        <w:right w:val="none" w:sz="0" w:space="0" w:color="auto"/>
                      </w:divBdr>
                    </w:div>
                    <w:div w:id="153300957">
                      <w:marLeft w:val="0"/>
                      <w:marRight w:val="0"/>
                      <w:marTop w:val="0"/>
                      <w:marBottom w:val="0"/>
                      <w:divBdr>
                        <w:top w:val="none" w:sz="0" w:space="0" w:color="auto"/>
                        <w:left w:val="none" w:sz="0" w:space="0" w:color="auto"/>
                        <w:bottom w:val="none" w:sz="0" w:space="0" w:color="auto"/>
                        <w:right w:val="none" w:sz="0" w:space="0" w:color="auto"/>
                      </w:divBdr>
                    </w:div>
                    <w:div w:id="10671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43429">
          <w:marLeft w:val="0"/>
          <w:marRight w:val="0"/>
          <w:marTop w:val="0"/>
          <w:marBottom w:val="0"/>
          <w:divBdr>
            <w:top w:val="none" w:sz="0" w:space="0" w:color="auto"/>
            <w:left w:val="none" w:sz="0" w:space="0" w:color="auto"/>
            <w:bottom w:val="none" w:sz="0" w:space="0" w:color="auto"/>
            <w:right w:val="none" w:sz="0" w:space="0" w:color="auto"/>
          </w:divBdr>
        </w:div>
        <w:div w:id="1359818823">
          <w:marLeft w:val="0"/>
          <w:marRight w:val="0"/>
          <w:marTop w:val="0"/>
          <w:marBottom w:val="0"/>
          <w:divBdr>
            <w:top w:val="none" w:sz="0" w:space="0" w:color="auto"/>
            <w:left w:val="none" w:sz="0" w:space="0" w:color="auto"/>
            <w:bottom w:val="none" w:sz="0" w:space="0" w:color="auto"/>
            <w:right w:val="none" w:sz="0" w:space="0" w:color="auto"/>
          </w:divBdr>
        </w:div>
        <w:div w:id="877005885">
          <w:marLeft w:val="0"/>
          <w:marRight w:val="0"/>
          <w:marTop w:val="0"/>
          <w:marBottom w:val="0"/>
          <w:divBdr>
            <w:top w:val="none" w:sz="0" w:space="0" w:color="auto"/>
            <w:left w:val="none" w:sz="0" w:space="0" w:color="auto"/>
            <w:bottom w:val="none" w:sz="0" w:space="0" w:color="auto"/>
            <w:right w:val="none" w:sz="0" w:space="0" w:color="auto"/>
          </w:divBdr>
        </w:div>
        <w:div w:id="271790685">
          <w:marLeft w:val="0"/>
          <w:marRight w:val="0"/>
          <w:marTop w:val="0"/>
          <w:marBottom w:val="0"/>
          <w:divBdr>
            <w:top w:val="none" w:sz="0" w:space="0" w:color="auto"/>
            <w:left w:val="none" w:sz="0" w:space="0" w:color="auto"/>
            <w:bottom w:val="none" w:sz="0" w:space="0" w:color="auto"/>
            <w:right w:val="none" w:sz="0" w:space="0" w:color="auto"/>
          </w:divBdr>
          <w:divsChild>
            <w:div w:id="1984967110">
              <w:marLeft w:val="-75"/>
              <w:marRight w:val="0"/>
              <w:marTop w:val="30"/>
              <w:marBottom w:val="30"/>
              <w:divBdr>
                <w:top w:val="none" w:sz="0" w:space="0" w:color="auto"/>
                <w:left w:val="none" w:sz="0" w:space="0" w:color="auto"/>
                <w:bottom w:val="none" w:sz="0" w:space="0" w:color="auto"/>
                <w:right w:val="none" w:sz="0" w:space="0" w:color="auto"/>
              </w:divBdr>
              <w:divsChild>
                <w:div w:id="663239822">
                  <w:marLeft w:val="0"/>
                  <w:marRight w:val="0"/>
                  <w:marTop w:val="0"/>
                  <w:marBottom w:val="0"/>
                  <w:divBdr>
                    <w:top w:val="none" w:sz="0" w:space="0" w:color="auto"/>
                    <w:left w:val="none" w:sz="0" w:space="0" w:color="auto"/>
                    <w:bottom w:val="none" w:sz="0" w:space="0" w:color="auto"/>
                    <w:right w:val="none" w:sz="0" w:space="0" w:color="auto"/>
                  </w:divBdr>
                  <w:divsChild>
                    <w:div w:id="67464012">
                      <w:marLeft w:val="0"/>
                      <w:marRight w:val="0"/>
                      <w:marTop w:val="0"/>
                      <w:marBottom w:val="0"/>
                      <w:divBdr>
                        <w:top w:val="none" w:sz="0" w:space="0" w:color="auto"/>
                        <w:left w:val="none" w:sz="0" w:space="0" w:color="auto"/>
                        <w:bottom w:val="none" w:sz="0" w:space="0" w:color="auto"/>
                        <w:right w:val="none" w:sz="0" w:space="0" w:color="auto"/>
                      </w:divBdr>
                    </w:div>
                    <w:div w:id="1534614532">
                      <w:marLeft w:val="0"/>
                      <w:marRight w:val="0"/>
                      <w:marTop w:val="0"/>
                      <w:marBottom w:val="0"/>
                      <w:divBdr>
                        <w:top w:val="none" w:sz="0" w:space="0" w:color="auto"/>
                        <w:left w:val="none" w:sz="0" w:space="0" w:color="auto"/>
                        <w:bottom w:val="none" w:sz="0" w:space="0" w:color="auto"/>
                        <w:right w:val="none" w:sz="0" w:space="0" w:color="auto"/>
                      </w:divBdr>
                    </w:div>
                    <w:div w:id="915742721">
                      <w:marLeft w:val="0"/>
                      <w:marRight w:val="0"/>
                      <w:marTop w:val="0"/>
                      <w:marBottom w:val="0"/>
                      <w:divBdr>
                        <w:top w:val="none" w:sz="0" w:space="0" w:color="auto"/>
                        <w:left w:val="none" w:sz="0" w:space="0" w:color="auto"/>
                        <w:bottom w:val="none" w:sz="0" w:space="0" w:color="auto"/>
                        <w:right w:val="none" w:sz="0" w:space="0" w:color="auto"/>
                      </w:divBdr>
                    </w:div>
                    <w:div w:id="1676347857">
                      <w:marLeft w:val="0"/>
                      <w:marRight w:val="0"/>
                      <w:marTop w:val="0"/>
                      <w:marBottom w:val="0"/>
                      <w:divBdr>
                        <w:top w:val="none" w:sz="0" w:space="0" w:color="auto"/>
                        <w:left w:val="none" w:sz="0" w:space="0" w:color="auto"/>
                        <w:bottom w:val="none" w:sz="0" w:space="0" w:color="auto"/>
                        <w:right w:val="none" w:sz="0" w:space="0" w:color="auto"/>
                      </w:divBdr>
                    </w:div>
                  </w:divsChild>
                </w:div>
                <w:div w:id="1503352097">
                  <w:marLeft w:val="0"/>
                  <w:marRight w:val="0"/>
                  <w:marTop w:val="0"/>
                  <w:marBottom w:val="0"/>
                  <w:divBdr>
                    <w:top w:val="none" w:sz="0" w:space="0" w:color="auto"/>
                    <w:left w:val="none" w:sz="0" w:space="0" w:color="auto"/>
                    <w:bottom w:val="none" w:sz="0" w:space="0" w:color="auto"/>
                    <w:right w:val="none" w:sz="0" w:space="0" w:color="auto"/>
                  </w:divBdr>
                  <w:divsChild>
                    <w:div w:id="846865403">
                      <w:marLeft w:val="0"/>
                      <w:marRight w:val="0"/>
                      <w:marTop w:val="0"/>
                      <w:marBottom w:val="0"/>
                      <w:divBdr>
                        <w:top w:val="none" w:sz="0" w:space="0" w:color="auto"/>
                        <w:left w:val="none" w:sz="0" w:space="0" w:color="auto"/>
                        <w:bottom w:val="none" w:sz="0" w:space="0" w:color="auto"/>
                        <w:right w:val="none" w:sz="0" w:space="0" w:color="auto"/>
                      </w:divBdr>
                    </w:div>
                    <w:div w:id="1748569864">
                      <w:marLeft w:val="0"/>
                      <w:marRight w:val="0"/>
                      <w:marTop w:val="0"/>
                      <w:marBottom w:val="0"/>
                      <w:divBdr>
                        <w:top w:val="none" w:sz="0" w:space="0" w:color="auto"/>
                        <w:left w:val="none" w:sz="0" w:space="0" w:color="auto"/>
                        <w:bottom w:val="none" w:sz="0" w:space="0" w:color="auto"/>
                        <w:right w:val="none" w:sz="0" w:space="0" w:color="auto"/>
                      </w:divBdr>
                    </w:div>
                    <w:div w:id="1027020117">
                      <w:marLeft w:val="0"/>
                      <w:marRight w:val="0"/>
                      <w:marTop w:val="0"/>
                      <w:marBottom w:val="0"/>
                      <w:divBdr>
                        <w:top w:val="none" w:sz="0" w:space="0" w:color="auto"/>
                        <w:left w:val="none" w:sz="0" w:space="0" w:color="auto"/>
                        <w:bottom w:val="none" w:sz="0" w:space="0" w:color="auto"/>
                        <w:right w:val="none" w:sz="0" w:space="0" w:color="auto"/>
                      </w:divBdr>
                    </w:div>
                    <w:div w:id="1786196083">
                      <w:marLeft w:val="0"/>
                      <w:marRight w:val="0"/>
                      <w:marTop w:val="0"/>
                      <w:marBottom w:val="0"/>
                      <w:divBdr>
                        <w:top w:val="none" w:sz="0" w:space="0" w:color="auto"/>
                        <w:left w:val="none" w:sz="0" w:space="0" w:color="auto"/>
                        <w:bottom w:val="none" w:sz="0" w:space="0" w:color="auto"/>
                        <w:right w:val="none" w:sz="0" w:space="0" w:color="auto"/>
                      </w:divBdr>
                    </w:div>
                    <w:div w:id="1382288542">
                      <w:marLeft w:val="0"/>
                      <w:marRight w:val="0"/>
                      <w:marTop w:val="0"/>
                      <w:marBottom w:val="0"/>
                      <w:divBdr>
                        <w:top w:val="none" w:sz="0" w:space="0" w:color="auto"/>
                        <w:left w:val="none" w:sz="0" w:space="0" w:color="auto"/>
                        <w:bottom w:val="none" w:sz="0" w:space="0" w:color="auto"/>
                        <w:right w:val="none" w:sz="0" w:space="0" w:color="auto"/>
                      </w:divBdr>
                    </w:div>
                    <w:div w:id="351802213">
                      <w:marLeft w:val="0"/>
                      <w:marRight w:val="0"/>
                      <w:marTop w:val="0"/>
                      <w:marBottom w:val="0"/>
                      <w:divBdr>
                        <w:top w:val="none" w:sz="0" w:space="0" w:color="auto"/>
                        <w:left w:val="none" w:sz="0" w:space="0" w:color="auto"/>
                        <w:bottom w:val="none" w:sz="0" w:space="0" w:color="auto"/>
                        <w:right w:val="none" w:sz="0" w:space="0" w:color="auto"/>
                      </w:divBdr>
                    </w:div>
                    <w:div w:id="549609951">
                      <w:marLeft w:val="0"/>
                      <w:marRight w:val="0"/>
                      <w:marTop w:val="0"/>
                      <w:marBottom w:val="0"/>
                      <w:divBdr>
                        <w:top w:val="none" w:sz="0" w:space="0" w:color="auto"/>
                        <w:left w:val="none" w:sz="0" w:space="0" w:color="auto"/>
                        <w:bottom w:val="none" w:sz="0" w:space="0" w:color="auto"/>
                        <w:right w:val="none" w:sz="0" w:space="0" w:color="auto"/>
                      </w:divBdr>
                    </w:div>
                  </w:divsChild>
                </w:div>
                <w:div w:id="1423837094">
                  <w:marLeft w:val="0"/>
                  <w:marRight w:val="0"/>
                  <w:marTop w:val="0"/>
                  <w:marBottom w:val="0"/>
                  <w:divBdr>
                    <w:top w:val="none" w:sz="0" w:space="0" w:color="auto"/>
                    <w:left w:val="none" w:sz="0" w:space="0" w:color="auto"/>
                    <w:bottom w:val="none" w:sz="0" w:space="0" w:color="auto"/>
                    <w:right w:val="none" w:sz="0" w:space="0" w:color="auto"/>
                  </w:divBdr>
                  <w:divsChild>
                    <w:div w:id="1906992632">
                      <w:marLeft w:val="0"/>
                      <w:marRight w:val="0"/>
                      <w:marTop w:val="0"/>
                      <w:marBottom w:val="0"/>
                      <w:divBdr>
                        <w:top w:val="none" w:sz="0" w:space="0" w:color="auto"/>
                        <w:left w:val="none" w:sz="0" w:space="0" w:color="auto"/>
                        <w:bottom w:val="none" w:sz="0" w:space="0" w:color="auto"/>
                        <w:right w:val="none" w:sz="0" w:space="0" w:color="auto"/>
                      </w:divBdr>
                    </w:div>
                    <w:div w:id="283581645">
                      <w:marLeft w:val="0"/>
                      <w:marRight w:val="0"/>
                      <w:marTop w:val="0"/>
                      <w:marBottom w:val="0"/>
                      <w:divBdr>
                        <w:top w:val="none" w:sz="0" w:space="0" w:color="auto"/>
                        <w:left w:val="none" w:sz="0" w:space="0" w:color="auto"/>
                        <w:bottom w:val="none" w:sz="0" w:space="0" w:color="auto"/>
                        <w:right w:val="none" w:sz="0" w:space="0" w:color="auto"/>
                      </w:divBdr>
                    </w:div>
                    <w:div w:id="90246185">
                      <w:marLeft w:val="0"/>
                      <w:marRight w:val="0"/>
                      <w:marTop w:val="0"/>
                      <w:marBottom w:val="0"/>
                      <w:divBdr>
                        <w:top w:val="none" w:sz="0" w:space="0" w:color="auto"/>
                        <w:left w:val="none" w:sz="0" w:space="0" w:color="auto"/>
                        <w:bottom w:val="none" w:sz="0" w:space="0" w:color="auto"/>
                        <w:right w:val="none" w:sz="0" w:space="0" w:color="auto"/>
                      </w:divBdr>
                    </w:div>
                    <w:div w:id="190147421">
                      <w:marLeft w:val="0"/>
                      <w:marRight w:val="0"/>
                      <w:marTop w:val="0"/>
                      <w:marBottom w:val="0"/>
                      <w:divBdr>
                        <w:top w:val="none" w:sz="0" w:space="0" w:color="auto"/>
                        <w:left w:val="none" w:sz="0" w:space="0" w:color="auto"/>
                        <w:bottom w:val="none" w:sz="0" w:space="0" w:color="auto"/>
                        <w:right w:val="none" w:sz="0" w:space="0" w:color="auto"/>
                      </w:divBdr>
                    </w:div>
                    <w:div w:id="2001880133">
                      <w:marLeft w:val="0"/>
                      <w:marRight w:val="0"/>
                      <w:marTop w:val="0"/>
                      <w:marBottom w:val="0"/>
                      <w:divBdr>
                        <w:top w:val="none" w:sz="0" w:space="0" w:color="auto"/>
                        <w:left w:val="none" w:sz="0" w:space="0" w:color="auto"/>
                        <w:bottom w:val="none" w:sz="0" w:space="0" w:color="auto"/>
                        <w:right w:val="none" w:sz="0" w:space="0" w:color="auto"/>
                      </w:divBdr>
                    </w:div>
                    <w:div w:id="374549840">
                      <w:marLeft w:val="0"/>
                      <w:marRight w:val="0"/>
                      <w:marTop w:val="0"/>
                      <w:marBottom w:val="0"/>
                      <w:divBdr>
                        <w:top w:val="none" w:sz="0" w:space="0" w:color="auto"/>
                        <w:left w:val="none" w:sz="0" w:space="0" w:color="auto"/>
                        <w:bottom w:val="none" w:sz="0" w:space="0" w:color="auto"/>
                        <w:right w:val="none" w:sz="0" w:space="0" w:color="auto"/>
                      </w:divBdr>
                    </w:div>
                    <w:div w:id="1857378044">
                      <w:marLeft w:val="0"/>
                      <w:marRight w:val="0"/>
                      <w:marTop w:val="0"/>
                      <w:marBottom w:val="0"/>
                      <w:divBdr>
                        <w:top w:val="none" w:sz="0" w:space="0" w:color="auto"/>
                        <w:left w:val="none" w:sz="0" w:space="0" w:color="auto"/>
                        <w:bottom w:val="none" w:sz="0" w:space="0" w:color="auto"/>
                        <w:right w:val="none" w:sz="0" w:space="0" w:color="auto"/>
                      </w:divBdr>
                    </w:div>
                    <w:div w:id="871187775">
                      <w:marLeft w:val="0"/>
                      <w:marRight w:val="0"/>
                      <w:marTop w:val="0"/>
                      <w:marBottom w:val="0"/>
                      <w:divBdr>
                        <w:top w:val="none" w:sz="0" w:space="0" w:color="auto"/>
                        <w:left w:val="none" w:sz="0" w:space="0" w:color="auto"/>
                        <w:bottom w:val="none" w:sz="0" w:space="0" w:color="auto"/>
                        <w:right w:val="none" w:sz="0" w:space="0" w:color="auto"/>
                      </w:divBdr>
                    </w:div>
                    <w:div w:id="208610841">
                      <w:marLeft w:val="0"/>
                      <w:marRight w:val="0"/>
                      <w:marTop w:val="0"/>
                      <w:marBottom w:val="0"/>
                      <w:divBdr>
                        <w:top w:val="none" w:sz="0" w:space="0" w:color="auto"/>
                        <w:left w:val="none" w:sz="0" w:space="0" w:color="auto"/>
                        <w:bottom w:val="none" w:sz="0" w:space="0" w:color="auto"/>
                        <w:right w:val="none" w:sz="0" w:space="0" w:color="auto"/>
                      </w:divBdr>
                    </w:div>
                    <w:div w:id="750934030">
                      <w:marLeft w:val="0"/>
                      <w:marRight w:val="0"/>
                      <w:marTop w:val="0"/>
                      <w:marBottom w:val="0"/>
                      <w:divBdr>
                        <w:top w:val="none" w:sz="0" w:space="0" w:color="auto"/>
                        <w:left w:val="none" w:sz="0" w:space="0" w:color="auto"/>
                        <w:bottom w:val="none" w:sz="0" w:space="0" w:color="auto"/>
                        <w:right w:val="none" w:sz="0" w:space="0" w:color="auto"/>
                      </w:divBdr>
                    </w:div>
                    <w:div w:id="367147019">
                      <w:marLeft w:val="0"/>
                      <w:marRight w:val="0"/>
                      <w:marTop w:val="0"/>
                      <w:marBottom w:val="0"/>
                      <w:divBdr>
                        <w:top w:val="none" w:sz="0" w:space="0" w:color="auto"/>
                        <w:left w:val="none" w:sz="0" w:space="0" w:color="auto"/>
                        <w:bottom w:val="none" w:sz="0" w:space="0" w:color="auto"/>
                        <w:right w:val="none" w:sz="0" w:space="0" w:color="auto"/>
                      </w:divBdr>
                    </w:div>
                    <w:div w:id="1054819117">
                      <w:marLeft w:val="0"/>
                      <w:marRight w:val="0"/>
                      <w:marTop w:val="0"/>
                      <w:marBottom w:val="0"/>
                      <w:divBdr>
                        <w:top w:val="none" w:sz="0" w:space="0" w:color="auto"/>
                        <w:left w:val="none" w:sz="0" w:space="0" w:color="auto"/>
                        <w:bottom w:val="none" w:sz="0" w:space="0" w:color="auto"/>
                        <w:right w:val="none" w:sz="0" w:space="0" w:color="auto"/>
                      </w:divBdr>
                    </w:div>
                    <w:div w:id="1573661607">
                      <w:marLeft w:val="0"/>
                      <w:marRight w:val="0"/>
                      <w:marTop w:val="0"/>
                      <w:marBottom w:val="0"/>
                      <w:divBdr>
                        <w:top w:val="none" w:sz="0" w:space="0" w:color="auto"/>
                        <w:left w:val="none" w:sz="0" w:space="0" w:color="auto"/>
                        <w:bottom w:val="none" w:sz="0" w:space="0" w:color="auto"/>
                        <w:right w:val="none" w:sz="0" w:space="0" w:color="auto"/>
                      </w:divBdr>
                    </w:div>
                    <w:div w:id="872229353">
                      <w:marLeft w:val="0"/>
                      <w:marRight w:val="0"/>
                      <w:marTop w:val="0"/>
                      <w:marBottom w:val="0"/>
                      <w:divBdr>
                        <w:top w:val="none" w:sz="0" w:space="0" w:color="auto"/>
                        <w:left w:val="none" w:sz="0" w:space="0" w:color="auto"/>
                        <w:bottom w:val="none" w:sz="0" w:space="0" w:color="auto"/>
                        <w:right w:val="none" w:sz="0" w:space="0" w:color="auto"/>
                      </w:divBdr>
                    </w:div>
                    <w:div w:id="1651128895">
                      <w:marLeft w:val="0"/>
                      <w:marRight w:val="0"/>
                      <w:marTop w:val="0"/>
                      <w:marBottom w:val="0"/>
                      <w:divBdr>
                        <w:top w:val="none" w:sz="0" w:space="0" w:color="auto"/>
                        <w:left w:val="none" w:sz="0" w:space="0" w:color="auto"/>
                        <w:bottom w:val="none" w:sz="0" w:space="0" w:color="auto"/>
                        <w:right w:val="none" w:sz="0" w:space="0" w:color="auto"/>
                      </w:divBdr>
                    </w:div>
                    <w:div w:id="767581640">
                      <w:marLeft w:val="0"/>
                      <w:marRight w:val="0"/>
                      <w:marTop w:val="0"/>
                      <w:marBottom w:val="0"/>
                      <w:divBdr>
                        <w:top w:val="none" w:sz="0" w:space="0" w:color="auto"/>
                        <w:left w:val="none" w:sz="0" w:space="0" w:color="auto"/>
                        <w:bottom w:val="none" w:sz="0" w:space="0" w:color="auto"/>
                        <w:right w:val="none" w:sz="0" w:space="0" w:color="auto"/>
                      </w:divBdr>
                    </w:div>
                    <w:div w:id="1661536871">
                      <w:marLeft w:val="0"/>
                      <w:marRight w:val="0"/>
                      <w:marTop w:val="0"/>
                      <w:marBottom w:val="0"/>
                      <w:divBdr>
                        <w:top w:val="none" w:sz="0" w:space="0" w:color="auto"/>
                        <w:left w:val="none" w:sz="0" w:space="0" w:color="auto"/>
                        <w:bottom w:val="none" w:sz="0" w:space="0" w:color="auto"/>
                        <w:right w:val="none" w:sz="0" w:space="0" w:color="auto"/>
                      </w:divBdr>
                    </w:div>
                    <w:div w:id="650864619">
                      <w:marLeft w:val="0"/>
                      <w:marRight w:val="0"/>
                      <w:marTop w:val="0"/>
                      <w:marBottom w:val="0"/>
                      <w:divBdr>
                        <w:top w:val="none" w:sz="0" w:space="0" w:color="auto"/>
                        <w:left w:val="none" w:sz="0" w:space="0" w:color="auto"/>
                        <w:bottom w:val="none" w:sz="0" w:space="0" w:color="auto"/>
                        <w:right w:val="none" w:sz="0" w:space="0" w:color="auto"/>
                      </w:divBdr>
                    </w:div>
                    <w:div w:id="1110123645">
                      <w:marLeft w:val="0"/>
                      <w:marRight w:val="0"/>
                      <w:marTop w:val="0"/>
                      <w:marBottom w:val="0"/>
                      <w:divBdr>
                        <w:top w:val="none" w:sz="0" w:space="0" w:color="auto"/>
                        <w:left w:val="none" w:sz="0" w:space="0" w:color="auto"/>
                        <w:bottom w:val="none" w:sz="0" w:space="0" w:color="auto"/>
                        <w:right w:val="none" w:sz="0" w:space="0" w:color="auto"/>
                      </w:divBdr>
                    </w:div>
                  </w:divsChild>
                </w:div>
                <w:div w:id="1290354082">
                  <w:marLeft w:val="0"/>
                  <w:marRight w:val="0"/>
                  <w:marTop w:val="0"/>
                  <w:marBottom w:val="0"/>
                  <w:divBdr>
                    <w:top w:val="none" w:sz="0" w:space="0" w:color="auto"/>
                    <w:left w:val="none" w:sz="0" w:space="0" w:color="auto"/>
                    <w:bottom w:val="none" w:sz="0" w:space="0" w:color="auto"/>
                    <w:right w:val="none" w:sz="0" w:space="0" w:color="auto"/>
                  </w:divBdr>
                  <w:divsChild>
                    <w:div w:id="1802068217">
                      <w:marLeft w:val="0"/>
                      <w:marRight w:val="0"/>
                      <w:marTop w:val="0"/>
                      <w:marBottom w:val="0"/>
                      <w:divBdr>
                        <w:top w:val="none" w:sz="0" w:space="0" w:color="auto"/>
                        <w:left w:val="none" w:sz="0" w:space="0" w:color="auto"/>
                        <w:bottom w:val="none" w:sz="0" w:space="0" w:color="auto"/>
                        <w:right w:val="none" w:sz="0" w:space="0" w:color="auto"/>
                      </w:divBdr>
                    </w:div>
                    <w:div w:id="1494563874">
                      <w:marLeft w:val="0"/>
                      <w:marRight w:val="0"/>
                      <w:marTop w:val="0"/>
                      <w:marBottom w:val="0"/>
                      <w:divBdr>
                        <w:top w:val="none" w:sz="0" w:space="0" w:color="auto"/>
                        <w:left w:val="none" w:sz="0" w:space="0" w:color="auto"/>
                        <w:bottom w:val="none" w:sz="0" w:space="0" w:color="auto"/>
                        <w:right w:val="none" w:sz="0" w:space="0" w:color="auto"/>
                      </w:divBdr>
                    </w:div>
                    <w:div w:id="1847213118">
                      <w:marLeft w:val="0"/>
                      <w:marRight w:val="0"/>
                      <w:marTop w:val="0"/>
                      <w:marBottom w:val="0"/>
                      <w:divBdr>
                        <w:top w:val="none" w:sz="0" w:space="0" w:color="auto"/>
                        <w:left w:val="none" w:sz="0" w:space="0" w:color="auto"/>
                        <w:bottom w:val="none" w:sz="0" w:space="0" w:color="auto"/>
                        <w:right w:val="none" w:sz="0" w:space="0" w:color="auto"/>
                      </w:divBdr>
                    </w:div>
                    <w:div w:id="933511024">
                      <w:marLeft w:val="0"/>
                      <w:marRight w:val="0"/>
                      <w:marTop w:val="0"/>
                      <w:marBottom w:val="0"/>
                      <w:divBdr>
                        <w:top w:val="none" w:sz="0" w:space="0" w:color="auto"/>
                        <w:left w:val="none" w:sz="0" w:space="0" w:color="auto"/>
                        <w:bottom w:val="none" w:sz="0" w:space="0" w:color="auto"/>
                        <w:right w:val="none" w:sz="0" w:space="0" w:color="auto"/>
                      </w:divBdr>
                    </w:div>
                  </w:divsChild>
                </w:div>
                <w:div w:id="1536769149">
                  <w:marLeft w:val="0"/>
                  <w:marRight w:val="0"/>
                  <w:marTop w:val="0"/>
                  <w:marBottom w:val="0"/>
                  <w:divBdr>
                    <w:top w:val="none" w:sz="0" w:space="0" w:color="auto"/>
                    <w:left w:val="none" w:sz="0" w:space="0" w:color="auto"/>
                    <w:bottom w:val="none" w:sz="0" w:space="0" w:color="auto"/>
                    <w:right w:val="none" w:sz="0" w:space="0" w:color="auto"/>
                  </w:divBdr>
                  <w:divsChild>
                    <w:div w:id="204370747">
                      <w:marLeft w:val="0"/>
                      <w:marRight w:val="0"/>
                      <w:marTop w:val="0"/>
                      <w:marBottom w:val="0"/>
                      <w:divBdr>
                        <w:top w:val="none" w:sz="0" w:space="0" w:color="auto"/>
                        <w:left w:val="none" w:sz="0" w:space="0" w:color="auto"/>
                        <w:bottom w:val="none" w:sz="0" w:space="0" w:color="auto"/>
                        <w:right w:val="none" w:sz="0" w:space="0" w:color="auto"/>
                      </w:divBdr>
                    </w:div>
                    <w:div w:id="1386905205">
                      <w:marLeft w:val="0"/>
                      <w:marRight w:val="0"/>
                      <w:marTop w:val="0"/>
                      <w:marBottom w:val="0"/>
                      <w:divBdr>
                        <w:top w:val="none" w:sz="0" w:space="0" w:color="auto"/>
                        <w:left w:val="none" w:sz="0" w:space="0" w:color="auto"/>
                        <w:bottom w:val="none" w:sz="0" w:space="0" w:color="auto"/>
                        <w:right w:val="none" w:sz="0" w:space="0" w:color="auto"/>
                      </w:divBdr>
                    </w:div>
                    <w:div w:id="56823597">
                      <w:marLeft w:val="0"/>
                      <w:marRight w:val="0"/>
                      <w:marTop w:val="0"/>
                      <w:marBottom w:val="0"/>
                      <w:divBdr>
                        <w:top w:val="none" w:sz="0" w:space="0" w:color="auto"/>
                        <w:left w:val="none" w:sz="0" w:space="0" w:color="auto"/>
                        <w:bottom w:val="none" w:sz="0" w:space="0" w:color="auto"/>
                        <w:right w:val="none" w:sz="0" w:space="0" w:color="auto"/>
                      </w:divBdr>
                    </w:div>
                    <w:div w:id="1949777515">
                      <w:marLeft w:val="0"/>
                      <w:marRight w:val="0"/>
                      <w:marTop w:val="0"/>
                      <w:marBottom w:val="0"/>
                      <w:divBdr>
                        <w:top w:val="none" w:sz="0" w:space="0" w:color="auto"/>
                        <w:left w:val="none" w:sz="0" w:space="0" w:color="auto"/>
                        <w:bottom w:val="none" w:sz="0" w:space="0" w:color="auto"/>
                        <w:right w:val="none" w:sz="0" w:space="0" w:color="auto"/>
                      </w:divBdr>
                    </w:div>
                    <w:div w:id="2094007825">
                      <w:marLeft w:val="0"/>
                      <w:marRight w:val="0"/>
                      <w:marTop w:val="0"/>
                      <w:marBottom w:val="0"/>
                      <w:divBdr>
                        <w:top w:val="none" w:sz="0" w:space="0" w:color="auto"/>
                        <w:left w:val="none" w:sz="0" w:space="0" w:color="auto"/>
                        <w:bottom w:val="none" w:sz="0" w:space="0" w:color="auto"/>
                        <w:right w:val="none" w:sz="0" w:space="0" w:color="auto"/>
                      </w:divBdr>
                    </w:div>
                    <w:div w:id="1137991861">
                      <w:marLeft w:val="0"/>
                      <w:marRight w:val="0"/>
                      <w:marTop w:val="0"/>
                      <w:marBottom w:val="0"/>
                      <w:divBdr>
                        <w:top w:val="none" w:sz="0" w:space="0" w:color="auto"/>
                        <w:left w:val="none" w:sz="0" w:space="0" w:color="auto"/>
                        <w:bottom w:val="none" w:sz="0" w:space="0" w:color="auto"/>
                        <w:right w:val="none" w:sz="0" w:space="0" w:color="auto"/>
                      </w:divBdr>
                    </w:div>
                    <w:div w:id="657267279">
                      <w:marLeft w:val="0"/>
                      <w:marRight w:val="0"/>
                      <w:marTop w:val="0"/>
                      <w:marBottom w:val="0"/>
                      <w:divBdr>
                        <w:top w:val="none" w:sz="0" w:space="0" w:color="auto"/>
                        <w:left w:val="none" w:sz="0" w:space="0" w:color="auto"/>
                        <w:bottom w:val="none" w:sz="0" w:space="0" w:color="auto"/>
                        <w:right w:val="none" w:sz="0" w:space="0" w:color="auto"/>
                      </w:divBdr>
                    </w:div>
                    <w:div w:id="1769932388">
                      <w:marLeft w:val="0"/>
                      <w:marRight w:val="0"/>
                      <w:marTop w:val="0"/>
                      <w:marBottom w:val="0"/>
                      <w:divBdr>
                        <w:top w:val="none" w:sz="0" w:space="0" w:color="auto"/>
                        <w:left w:val="none" w:sz="0" w:space="0" w:color="auto"/>
                        <w:bottom w:val="none" w:sz="0" w:space="0" w:color="auto"/>
                        <w:right w:val="none" w:sz="0" w:space="0" w:color="auto"/>
                      </w:divBdr>
                    </w:div>
                    <w:div w:id="761878814">
                      <w:marLeft w:val="0"/>
                      <w:marRight w:val="0"/>
                      <w:marTop w:val="0"/>
                      <w:marBottom w:val="0"/>
                      <w:divBdr>
                        <w:top w:val="none" w:sz="0" w:space="0" w:color="auto"/>
                        <w:left w:val="none" w:sz="0" w:space="0" w:color="auto"/>
                        <w:bottom w:val="none" w:sz="0" w:space="0" w:color="auto"/>
                        <w:right w:val="none" w:sz="0" w:space="0" w:color="auto"/>
                      </w:divBdr>
                    </w:div>
                    <w:div w:id="1686980372">
                      <w:marLeft w:val="0"/>
                      <w:marRight w:val="0"/>
                      <w:marTop w:val="0"/>
                      <w:marBottom w:val="0"/>
                      <w:divBdr>
                        <w:top w:val="none" w:sz="0" w:space="0" w:color="auto"/>
                        <w:left w:val="none" w:sz="0" w:space="0" w:color="auto"/>
                        <w:bottom w:val="none" w:sz="0" w:space="0" w:color="auto"/>
                        <w:right w:val="none" w:sz="0" w:space="0" w:color="auto"/>
                      </w:divBdr>
                    </w:div>
                  </w:divsChild>
                </w:div>
                <w:div w:id="1583875556">
                  <w:marLeft w:val="0"/>
                  <w:marRight w:val="0"/>
                  <w:marTop w:val="0"/>
                  <w:marBottom w:val="0"/>
                  <w:divBdr>
                    <w:top w:val="none" w:sz="0" w:space="0" w:color="auto"/>
                    <w:left w:val="none" w:sz="0" w:space="0" w:color="auto"/>
                    <w:bottom w:val="none" w:sz="0" w:space="0" w:color="auto"/>
                    <w:right w:val="none" w:sz="0" w:space="0" w:color="auto"/>
                  </w:divBdr>
                  <w:divsChild>
                    <w:div w:id="565923359">
                      <w:marLeft w:val="0"/>
                      <w:marRight w:val="0"/>
                      <w:marTop w:val="0"/>
                      <w:marBottom w:val="0"/>
                      <w:divBdr>
                        <w:top w:val="none" w:sz="0" w:space="0" w:color="auto"/>
                        <w:left w:val="none" w:sz="0" w:space="0" w:color="auto"/>
                        <w:bottom w:val="none" w:sz="0" w:space="0" w:color="auto"/>
                        <w:right w:val="none" w:sz="0" w:space="0" w:color="auto"/>
                      </w:divBdr>
                    </w:div>
                    <w:div w:id="186605066">
                      <w:marLeft w:val="0"/>
                      <w:marRight w:val="0"/>
                      <w:marTop w:val="0"/>
                      <w:marBottom w:val="0"/>
                      <w:divBdr>
                        <w:top w:val="none" w:sz="0" w:space="0" w:color="auto"/>
                        <w:left w:val="none" w:sz="0" w:space="0" w:color="auto"/>
                        <w:bottom w:val="none" w:sz="0" w:space="0" w:color="auto"/>
                        <w:right w:val="none" w:sz="0" w:space="0" w:color="auto"/>
                      </w:divBdr>
                    </w:div>
                    <w:div w:id="1379279821">
                      <w:marLeft w:val="0"/>
                      <w:marRight w:val="0"/>
                      <w:marTop w:val="0"/>
                      <w:marBottom w:val="0"/>
                      <w:divBdr>
                        <w:top w:val="none" w:sz="0" w:space="0" w:color="auto"/>
                        <w:left w:val="none" w:sz="0" w:space="0" w:color="auto"/>
                        <w:bottom w:val="none" w:sz="0" w:space="0" w:color="auto"/>
                        <w:right w:val="none" w:sz="0" w:space="0" w:color="auto"/>
                      </w:divBdr>
                    </w:div>
                    <w:div w:id="1880778344">
                      <w:marLeft w:val="0"/>
                      <w:marRight w:val="0"/>
                      <w:marTop w:val="0"/>
                      <w:marBottom w:val="0"/>
                      <w:divBdr>
                        <w:top w:val="none" w:sz="0" w:space="0" w:color="auto"/>
                        <w:left w:val="none" w:sz="0" w:space="0" w:color="auto"/>
                        <w:bottom w:val="none" w:sz="0" w:space="0" w:color="auto"/>
                        <w:right w:val="none" w:sz="0" w:space="0" w:color="auto"/>
                      </w:divBdr>
                    </w:div>
                    <w:div w:id="1420717432">
                      <w:marLeft w:val="0"/>
                      <w:marRight w:val="0"/>
                      <w:marTop w:val="0"/>
                      <w:marBottom w:val="0"/>
                      <w:divBdr>
                        <w:top w:val="none" w:sz="0" w:space="0" w:color="auto"/>
                        <w:left w:val="none" w:sz="0" w:space="0" w:color="auto"/>
                        <w:bottom w:val="none" w:sz="0" w:space="0" w:color="auto"/>
                        <w:right w:val="none" w:sz="0" w:space="0" w:color="auto"/>
                      </w:divBdr>
                    </w:div>
                    <w:div w:id="771824119">
                      <w:marLeft w:val="0"/>
                      <w:marRight w:val="0"/>
                      <w:marTop w:val="0"/>
                      <w:marBottom w:val="0"/>
                      <w:divBdr>
                        <w:top w:val="none" w:sz="0" w:space="0" w:color="auto"/>
                        <w:left w:val="none" w:sz="0" w:space="0" w:color="auto"/>
                        <w:bottom w:val="none" w:sz="0" w:space="0" w:color="auto"/>
                        <w:right w:val="none" w:sz="0" w:space="0" w:color="auto"/>
                      </w:divBdr>
                    </w:div>
                    <w:div w:id="371148959">
                      <w:marLeft w:val="0"/>
                      <w:marRight w:val="0"/>
                      <w:marTop w:val="0"/>
                      <w:marBottom w:val="0"/>
                      <w:divBdr>
                        <w:top w:val="none" w:sz="0" w:space="0" w:color="auto"/>
                        <w:left w:val="none" w:sz="0" w:space="0" w:color="auto"/>
                        <w:bottom w:val="none" w:sz="0" w:space="0" w:color="auto"/>
                        <w:right w:val="none" w:sz="0" w:space="0" w:color="auto"/>
                      </w:divBdr>
                    </w:div>
                    <w:div w:id="386950025">
                      <w:marLeft w:val="0"/>
                      <w:marRight w:val="0"/>
                      <w:marTop w:val="0"/>
                      <w:marBottom w:val="0"/>
                      <w:divBdr>
                        <w:top w:val="none" w:sz="0" w:space="0" w:color="auto"/>
                        <w:left w:val="none" w:sz="0" w:space="0" w:color="auto"/>
                        <w:bottom w:val="none" w:sz="0" w:space="0" w:color="auto"/>
                        <w:right w:val="none" w:sz="0" w:space="0" w:color="auto"/>
                      </w:divBdr>
                    </w:div>
                    <w:div w:id="387463716">
                      <w:marLeft w:val="0"/>
                      <w:marRight w:val="0"/>
                      <w:marTop w:val="0"/>
                      <w:marBottom w:val="0"/>
                      <w:divBdr>
                        <w:top w:val="none" w:sz="0" w:space="0" w:color="auto"/>
                        <w:left w:val="none" w:sz="0" w:space="0" w:color="auto"/>
                        <w:bottom w:val="none" w:sz="0" w:space="0" w:color="auto"/>
                        <w:right w:val="none" w:sz="0" w:space="0" w:color="auto"/>
                      </w:divBdr>
                    </w:div>
                    <w:div w:id="1462528339">
                      <w:marLeft w:val="0"/>
                      <w:marRight w:val="0"/>
                      <w:marTop w:val="0"/>
                      <w:marBottom w:val="0"/>
                      <w:divBdr>
                        <w:top w:val="none" w:sz="0" w:space="0" w:color="auto"/>
                        <w:left w:val="none" w:sz="0" w:space="0" w:color="auto"/>
                        <w:bottom w:val="none" w:sz="0" w:space="0" w:color="auto"/>
                        <w:right w:val="none" w:sz="0" w:space="0" w:color="auto"/>
                      </w:divBdr>
                    </w:div>
                    <w:div w:id="850411073">
                      <w:marLeft w:val="0"/>
                      <w:marRight w:val="0"/>
                      <w:marTop w:val="0"/>
                      <w:marBottom w:val="0"/>
                      <w:divBdr>
                        <w:top w:val="none" w:sz="0" w:space="0" w:color="auto"/>
                        <w:left w:val="none" w:sz="0" w:space="0" w:color="auto"/>
                        <w:bottom w:val="none" w:sz="0" w:space="0" w:color="auto"/>
                        <w:right w:val="none" w:sz="0" w:space="0" w:color="auto"/>
                      </w:divBdr>
                    </w:div>
                    <w:div w:id="2025865407">
                      <w:marLeft w:val="0"/>
                      <w:marRight w:val="0"/>
                      <w:marTop w:val="0"/>
                      <w:marBottom w:val="0"/>
                      <w:divBdr>
                        <w:top w:val="none" w:sz="0" w:space="0" w:color="auto"/>
                        <w:left w:val="none" w:sz="0" w:space="0" w:color="auto"/>
                        <w:bottom w:val="none" w:sz="0" w:space="0" w:color="auto"/>
                        <w:right w:val="none" w:sz="0" w:space="0" w:color="auto"/>
                      </w:divBdr>
                    </w:div>
                    <w:div w:id="1829438812">
                      <w:marLeft w:val="0"/>
                      <w:marRight w:val="0"/>
                      <w:marTop w:val="0"/>
                      <w:marBottom w:val="0"/>
                      <w:divBdr>
                        <w:top w:val="none" w:sz="0" w:space="0" w:color="auto"/>
                        <w:left w:val="none" w:sz="0" w:space="0" w:color="auto"/>
                        <w:bottom w:val="none" w:sz="0" w:space="0" w:color="auto"/>
                        <w:right w:val="none" w:sz="0" w:space="0" w:color="auto"/>
                      </w:divBdr>
                    </w:div>
                    <w:div w:id="641079107">
                      <w:marLeft w:val="0"/>
                      <w:marRight w:val="0"/>
                      <w:marTop w:val="0"/>
                      <w:marBottom w:val="0"/>
                      <w:divBdr>
                        <w:top w:val="none" w:sz="0" w:space="0" w:color="auto"/>
                        <w:left w:val="none" w:sz="0" w:space="0" w:color="auto"/>
                        <w:bottom w:val="none" w:sz="0" w:space="0" w:color="auto"/>
                        <w:right w:val="none" w:sz="0" w:space="0" w:color="auto"/>
                      </w:divBdr>
                    </w:div>
                    <w:div w:id="45154521">
                      <w:marLeft w:val="0"/>
                      <w:marRight w:val="0"/>
                      <w:marTop w:val="0"/>
                      <w:marBottom w:val="0"/>
                      <w:divBdr>
                        <w:top w:val="none" w:sz="0" w:space="0" w:color="auto"/>
                        <w:left w:val="none" w:sz="0" w:space="0" w:color="auto"/>
                        <w:bottom w:val="none" w:sz="0" w:space="0" w:color="auto"/>
                        <w:right w:val="none" w:sz="0" w:space="0" w:color="auto"/>
                      </w:divBdr>
                    </w:div>
                    <w:div w:id="2080402193">
                      <w:marLeft w:val="0"/>
                      <w:marRight w:val="0"/>
                      <w:marTop w:val="0"/>
                      <w:marBottom w:val="0"/>
                      <w:divBdr>
                        <w:top w:val="none" w:sz="0" w:space="0" w:color="auto"/>
                        <w:left w:val="none" w:sz="0" w:space="0" w:color="auto"/>
                        <w:bottom w:val="none" w:sz="0" w:space="0" w:color="auto"/>
                        <w:right w:val="none" w:sz="0" w:space="0" w:color="auto"/>
                      </w:divBdr>
                    </w:div>
                    <w:div w:id="191697196">
                      <w:marLeft w:val="0"/>
                      <w:marRight w:val="0"/>
                      <w:marTop w:val="0"/>
                      <w:marBottom w:val="0"/>
                      <w:divBdr>
                        <w:top w:val="none" w:sz="0" w:space="0" w:color="auto"/>
                        <w:left w:val="none" w:sz="0" w:space="0" w:color="auto"/>
                        <w:bottom w:val="none" w:sz="0" w:space="0" w:color="auto"/>
                        <w:right w:val="none" w:sz="0" w:space="0" w:color="auto"/>
                      </w:divBdr>
                    </w:div>
                    <w:div w:id="1646658719">
                      <w:marLeft w:val="0"/>
                      <w:marRight w:val="0"/>
                      <w:marTop w:val="0"/>
                      <w:marBottom w:val="0"/>
                      <w:divBdr>
                        <w:top w:val="none" w:sz="0" w:space="0" w:color="auto"/>
                        <w:left w:val="none" w:sz="0" w:space="0" w:color="auto"/>
                        <w:bottom w:val="none" w:sz="0" w:space="0" w:color="auto"/>
                        <w:right w:val="none" w:sz="0" w:space="0" w:color="auto"/>
                      </w:divBdr>
                    </w:div>
                  </w:divsChild>
                </w:div>
                <w:div w:id="144205777">
                  <w:marLeft w:val="0"/>
                  <w:marRight w:val="0"/>
                  <w:marTop w:val="0"/>
                  <w:marBottom w:val="0"/>
                  <w:divBdr>
                    <w:top w:val="none" w:sz="0" w:space="0" w:color="auto"/>
                    <w:left w:val="none" w:sz="0" w:space="0" w:color="auto"/>
                    <w:bottom w:val="none" w:sz="0" w:space="0" w:color="auto"/>
                    <w:right w:val="none" w:sz="0" w:space="0" w:color="auto"/>
                  </w:divBdr>
                  <w:divsChild>
                    <w:div w:id="90010185">
                      <w:marLeft w:val="0"/>
                      <w:marRight w:val="0"/>
                      <w:marTop w:val="0"/>
                      <w:marBottom w:val="0"/>
                      <w:divBdr>
                        <w:top w:val="none" w:sz="0" w:space="0" w:color="auto"/>
                        <w:left w:val="none" w:sz="0" w:space="0" w:color="auto"/>
                        <w:bottom w:val="none" w:sz="0" w:space="0" w:color="auto"/>
                        <w:right w:val="none" w:sz="0" w:space="0" w:color="auto"/>
                      </w:divBdr>
                    </w:div>
                    <w:div w:id="366106007">
                      <w:marLeft w:val="0"/>
                      <w:marRight w:val="0"/>
                      <w:marTop w:val="0"/>
                      <w:marBottom w:val="0"/>
                      <w:divBdr>
                        <w:top w:val="none" w:sz="0" w:space="0" w:color="auto"/>
                        <w:left w:val="none" w:sz="0" w:space="0" w:color="auto"/>
                        <w:bottom w:val="none" w:sz="0" w:space="0" w:color="auto"/>
                        <w:right w:val="none" w:sz="0" w:space="0" w:color="auto"/>
                      </w:divBdr>
                    </w:div>
                    <w:div w:id="436829230">
                      <w:marLeft w:val="0"/>
                      <w:marRight w:val="0"/>
                      <w:marTop w:val="0"/>
                      <w:marBottom w:val="0"/>
                      <w:divBdr>
                        <w:top w:val="none" w:sz="0" w:space="0" w:color="auto"/>
                        <w:left w:val="none" w:sz="0" w:space="0" w:color="auto"/>
                        <w:bottom w:val="none" w:sz="0" w:space="0" w:color="auto"/>
                        <w:right w:val="none" w:sz="0" w:space="0" w:color="auto"/>
                      </w:divBdr>
                    </w:div>
                    <w:div w:id="429588540">
                      <w:marLeft w:val="0"/>
                      <w:marRight w:val="0"/>
                      <w:marTop w:val="0"/>
                      <w:marBottom w:val="0"/>
                      <w:divBdr>
                        <w:top w:val="none" w:sz="0" w:space="0" w:color="auto"/>
                        <w:left w:val="none" w:sz="0" w:space="0" w:color="auto"/>
                        <w:bottom w:val="none" w:sz="0" w:space="0" w:color="auto"/>
                        <w:right w:val="none" w:sz="0" w:space="0" w:color="auto"/>
                      </w:divBdr>
                    </w:div>
                  </w:divsChild>
                </w:div>
                <w:div w:id="2040812832">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
                    <w:div w:id="644815178">
                      <w:marLeft w:val="0"/>
                      <w:marRight w:val="0"/>
                      <w:marTop w:val="0"/>
                      <w:marBottom w:val="0"/>
                      <w:divBdr>
                        <w:top w:val="none" w:sz="0" w:space="0" w:color="auto"/>
                        <w:left w:val="none" w:sz="0" w:space="0" w:color="auto"/>
                        <w:bottom w:val="none" w:sz="0" w:space="0" w:color="auto"/>
                        <w:right w:val="none" w:sz="0" w:space="0" w:color="auto"/>
                      </w:divBdr>
                    </w:div>
                    <w:div w:id="767892268">
                      <w:marLeft w:val="0"/>
                      <w:marRight w:val="0"/>
                      <w:marTop w:val="0"/>
                      <w:marBottom w:val="0"/>
                      <w:divBdr>
                        <w:top w:val="none" w:sz="0" w:space="0" w:color="auto"/>
                        <w:left w:val="none" w:sz="0" w:space="0" w:color="auto"/>
                        <w:bottom w:val="none" w:sz="0" w:space="0" w:color="auto"/>
                        <w:right w:val="none" w:sz="0" w:space="0" w:color="auto"/>
                      </w:divBdr>
                    </w:div>
                    <w:div w:id="1676421880">
                      <w:marLeft w:val="0"/>
                      <w:marRight w:val="0"/>
                      <w:marTop w:val="0"/>
                      <w:marBottom w:val="0"/>
                      <w:divBdr>
                        <w:top w:val="none" w:sz="0" w:space="0" w:color="auto"/>
                        <w:left w:val="none" w:sz="0" w:space="0" w:color="auto"/>
                        <w:bottom w:val="none" w:sz="0" w:space="0" w:color="auto"/>
                        <w:right w:val="none" w:sz="0" w:space="0" w:color="auto"/>
                      </w:divBdr>
                    </w:div>
                  </w:divsChild>
                </w:div>
                <w:div w:id="1243953527">
                  <w:marLeft w:val="0"/>
                  <w:marRight w:val="0"/>
                  <w:marTop w:val="0"/>
                  <w:marBottom w:val="0"/>
                  <w:divBdr>
                    <w:top w:val="none" w:sz="0" w:space="0" w:color="auto"/>
                    <w:left w:val="none" w:sz="0" w:space="0" w:color="auto"/>
                    <w:bottom w:val="none" w:sz="0" w:space="0" w:color="auto"/>
                    <w:right w:val="none" w:sz="0" w:space="0" w:color="auto"/>
                  </w:divBdr>
                  <w:divsChild>
                    <w:div w:id="1139302248">
                      <w:marLeft w:val="0"/>
                      <w:marRight w:val="0"/>
                      <w:marTop w:val="0"/>
                      <w:marBottom w:val="0"/>
                      <w:divBdr>
                        <w:top w:val="none" w:sz="0" w:space="0" w:color="auto"/>
                        <w:left w:val="none" w:sz="0" w:space="0" w:color="auto"/>
                        <w:bottom w:val="none" w:sz="0" w:space="0" w:color="auto"/>
                        <w:right w:val="none" w:sz="0" w:space="0" w:color="auto"/>
                      </w:divBdr>
                    </w:div>
                    <w:div w:id="773287866">
                      <w:marLeft w:val="0"/>
                      <w:marRight w:val="0"/>
                      <w:marTop w:val="0"/>
                      <w:marBottom w:val="0"/>
                      <w:divBdr>
                        <w:top w:val="none" w:sz="0" w:space="0" w:color="auto"/>
                        <w:left w:val="none" w:sz="0" w:space="0" w:color="auto"/>
                        <w:bottom w:val="none" w:sz="0" w:space="0" w:color="auto"/>
                        <w:right w:val="none" w:sz="0" w:space="0" w:color="auto"/>
                      </w:divBdr>
                    </w:div>
                    <w:div w:id="1354961424">
                      <w:marLeft w:val="0"/>
                      <w:marRight w:val="0"/>
                      <w:marTop w:val="0"/>
                      <w:marBottom w:val="0"/>
                      <w:divBdr>
                        <w:top w:val="none" w:sz="0" w:space="0" w:color="auto"/>
                        <w:left w:val="none" w:sz="0" w:space="0" w:color="auto"/>
                        <w:bottom w:val="none" w:sz="0" w:space="0" w:color="auto"/>
                        <w:right w:val="none" w:sz="0" w:space="0" w:color="auto"/>
                      </w:divBdr>
                    </w:div>
                    <w:div w:id="76481040">
                      <w:marLeft w:val="0"/>
                      <w:marRight w:val="0"/>
                      <w:marTop w:val="0"/>
                      <w:marBottom w:val="0"/>
                      <w:divBdr>
                        <w:top w:val="none" w:sz="0" w:space="0" w:color="auto"/>
                        <w:left w:val="none" w:sz="0" w:space="0" w:color="auto"/>
                        <w:bottom w:val="none" w:sz="0" w:space="0" w:color="auto"/>
                        <w:right w:val="none" w:sz="0" w:space="0" w:color="auto"/>
                      </w:divBdr>
                    </w:div>
                    <w:div w:id="515510308">
                      <w:marLeft w:val="0"/>
                      <w:marRight w:val="0"/>
                      <w:marTop w:val="0"/>
                      <w:marBottom w:val="0"/>
                      <w:divBdr>
                        <w:top w:val="none" w:sz="0" w:space="0" w:color="auto"/>
                        <w:left w:val="none" w:sz="0" w:space="0" w:color="auto"/>
                        <w:bottom w:val="none" w:sz="0" w:space="0" w:color="auto"/>
                        <w:right w:val="none" w:sz="0" w:space="0" w:color="auto"/>
                      </w:divBdr>
                    </w:div>
                    <w:div w:id="1147480880">
                      <w:marLeft w:val="0"/>
                      <w:marRight w:val="0"/>
                      <w:marTop w:val="0"/>
                      <w:marBottom w:val="0"/>
                      <w:divBdr>
                        <w:top w:val="none" w:sz="0" w:space="0" w:color="auto"/>
                        <w:left w:val="none" w:sz="0" w:space="0" w:color="auto"/>
                        <w:bottom w:val="none" w:sz="0" w:space="0" w:color="auto"/>
                        <w:right w:val="none" w:sz="0" w:space="0" w:color="auto"/>
                      </w:divBdr>
                    </w:div>
                    <w:div w:id="1911578842">
                      <w:marLeft w:val="0"/>
                      <w:marRight w:val="0"/>
                      <w:marTop w:val="0"/>
                      <w:marBottom w:val="0"/>
                      <w:divBdr>
                        <w:top w:val="none" w:sz="0" w:space="0" w:color="auto"/>
                        <w:left w:val="none" w:sz="0" w:space="0" w:color="auto"/>
                        <w:bottom w:val="none" w:sz="0" w:space="0" w:color="auto"/>
                        <w:right w:val="none" w:sz="0" w:space="0" w:color="auto"/>
                      </w:divBdr>
                    </w:div>
                    <w:div w:id="669062563">
                      <w:marLeft w:val="0"/>
                      <w:marRight w:val="0"/>
                      <w:marTop w:val="0"/>
                      <w:marBottom w:val="0"/>
                      <w:divBdr>
                        <w:top w:val="none" w:sz="0" w:space="0" w:color="auto"/>
                        <w:left w:val="none" w:sz="0" w:space="0" w:color="auto"/>
                        <w:bottom w:val="none" w:sz="0" w:space="0" w:color="auto"/>
                        <w:right w:val="none" w:sz="0" w:space="0" w:color="auto"/>
                      </w:divBdr>
                    </w:div>
                    <w:div w:id="418134838">
                      <w:marLeft w:val="0"/>
                      <w:marRight w:val="0"/>
                      <w:marTop w:val="0"/>
                      <w:marBottom w:val="0"/>
                      <w:divBdr>
                        <w:top w:val="none" w:sz="0" w:space="0" w:color="auto"/>
                        <w:left w:val="none" w:sz="0" w:space="0" w:color="auto"/>
                        <w:bottom w:val="none" w:sz="0" w:space="0" w:color="auto"/>
                        <w:right w:val="none" w:sz="0" w:space="0" w:color="auto"/>
                      </w:divBdr>
                    </w:div>
                    <w:div w:id="1839349266">
                      <w:marLeft w:val="0"/>
                      <w:marRight w:val="0"/>
                      <w:marTop w:val="0"/>
                      <w:marBottom w:val="0"/>
                      <w:divBdr>
                        <w:top w:val="none" w:sz="0" w:space="0" w:color="auto"/>
                        <w:left w:val="none" w:sz="0" w:space="0" w:color="auto"/>
                        <w:bottom w:val="none" w:sz="0" w:space="0" w:color="auto"/>
                        <w:right w:val="none" w:sz="0" w:space="0" w:color="auto"/>
                      </w:divBdr>
                    </w:div>
                    <w:div w:id="764494808">
                      <w:marLeft w:val="0"/>
                      <w:marRight w:val="0"/>
                      <w:marTop w:val="0"/>
                      <w:marBottom w:val="0"/>
                      <w:divBdr>
                        <w:top w:val="none" w:sz="0" w:space="0" w:color="auto"/>
                        <w:left w:val="none" w:sz="0" w:space="0" w:color="auto"/>
                        <w:bottom w:val="none" w:sz="0" w:space="0" w:color="auto"/>
                        <w:right w:val="none" w:sz="0" w:space="0" w:color="auto"/>
                      </w:divBdr>
                    </w:div>
                    <w:div w:id="273682797">
                      <w:marLeft w:val="0"/>
                      <w:marRight w:val="0"/>
                      <w:marTop w:val="0"/>
                      <w:marBottom w:val="0"/>
                      <w:divBdr>
                        <w:top w:val="none" w:sz="0" w:space="0" w:color="auto"/>
                        <w:left w:val="none" w:sz="0" w:space="0" w:color="auto"/>
                        <w:bottom w:val="none" w:sz="0" w:space="0" w:color="auto"/>
                        <w:right w:val="none" w:sz="0" w:space="0" w:color="auto"/>
                      </w:divBdr>
                    </w:div>
                    <w:div w:id="33507150">
                      <w:marLeft w:val="0"/>
                      <w:marRight w:val="0"/>
                      <w:marTop w:val="0"/>
                      <w:marBottom w:val="0"/>
                      <w:divBdr>
                        <w:top w:val="none" w:sz="0" w:space="0" w:color="auto"/>
                        <w:left w:val="none" w:sz="0" w:space="0" w:color="auto"/>
                        <w:bottom w:val="none" w:sz="0" w:space="0" w:color="auto"/>
                        <w:right w:val="none" w:sz="0" w:space="0" w:color="auto"/>
                      </w:divBdr>
                    </w:div>
                    <w:div w:id="1924491287">
                      <w:marLeft w:val="0"/>
                      <w:marRight w:val="0"/>
                      <w:marTop w:val="0"/>
                      <w:marBottom w:val="0"/>
                      <w:divBdr>
                        <w:top w:val="none" w:sz="0" w:space="0" w:color="auto"/>
                        <w:left w:val="none" w:sz="0" w:space="0" w:color="auto"/>
                        <w:bottom w:val="none" w:sz="0" w:space="0" w:color="auto"/>
                        <w:right w:val="none" w:sz="0" w:space="0" w:color="auto"/>
                      </w:divBdr>
                    </w:div>
                    <w:div w:id="1639606549">
                      <w:marLeft w:val="0"/>
                      <w:marRight w:val="0"/>
                      <w:marTop w:val="0"/>
                      <w:marBottom w:val="0"/>
                      <w:divBdr>
                        <w:top w:val="none" w:sz="0" w:space="0" w:color="auto"/>
                        <w:left w:val="none" w:sz="0" w:space="0" w:color="auto"/>
                        <w:bottom w:val="none" w:sz="0" w:space="0" w:color="auto"/>
                        <w:right w:val="none" w:sz="0" w:space="0" w:color="auto"/>
                      </w:divBdr>
                    </w:div>
                    <w:div w:id="2090885267">
                      <w:marLeft w:val="0"/>
                      <w:marRight w:val="0"/>
                      <w:marTop w:val="0"/>
                      <w:marBottom w:val="0"/>
                      <w:divBdr>
                        <w:top w:val="none" w:sz="0" w:space="0" w:color="auto"/>
                        <w:left w:val="none" w:sz="0" w:space="0" w:color="auto"/>
                        <w:bottom w:val="none" w:sz="0" w:space="0" w:color="auto"/>
                        <w:right w:val="none" w:sz="0" w:space="0" w:color="auto"/>
                      </w:divBdr>
                    </w:div>
                    <w:div w:id="50227101">
                      <w:marLeft w:val="0"/>
                      <w:marRight w:val="0"/>
                      <w:marTop w:val="0"/>
                      <w:marBottom w:val="0"/>
                      <w:divBdr>
                        <w:top w:val="none" w:sz="0" w:space="0" w:color="auto"/>
                        <w:left w:val="none" w:sz="0" w:space="0" w:color="auto"/>
                        <w:bottom w:val="none" w:sz="0" w:space="0" w:color="auto"/>
                        <w:right w:val="none" w:sz="0" w:space="0" w:color="auto"/>
                      </w:divBdr>
                    </w:div>
                    <w:div w:id="105317448">
                      <w:marLeft w:val="0"/>
                      <w:marRight w:val="0"/>
                      <w:marTop w:val="0"/>
                      <w:marBottom w:val="0"/>
                      <w:divBdr>
                        <w:top w:val="none" w:sz="0" w:space="0" w:color="auto"/>
                        <w:left w:val="none" w:sz="0" w:space="0" w:color="auto"/>
                        <w:bottom w:val="none" w:sz="0" w:space="0" w:color="auto"/>
                        <w:right w:val="none" w:sz="0" w:space="0" w:color="auto"/>
                      </w:divBdr>
                    </w:div>
                    <w:div w:id="1051348485">
                      <w:marLeft w:val="0"/>
                      <w:marRight w:val="0"/>
                      <w:marTop w:val="0"/>
                      <w:marBottom w:val="0"/>
                      <w:divBdr>
                        <w:top w:val="none" w:sz="0" w:space="0" w:color="auto"/>
                        <w:left w:val="none" w:sz="0" w:space="0" w:color="auto"/>
                        <w:bottom w:val="none" w:sz="0" w:space="0" w:color="auto"/>
                        <w:right w:val="none" w:sz="0" w:space="0" w:color="auto"/>
                      </w:divBdr>
                    </w:div>
                    <w:div w:id="1187909942">
                      <w:marLeft w:val="0"/>
                      <w:marRight w:val="0"/>
                      <w:marTop w:val="0"/>
                      <w:marBottom w:val="0"/>
                      <w:divBdr>
                        <w:top w:val="none" w:sz="0" w:space="0" w:color="auto"/>
                        <w:left w:val="none" w:sz="0" w:space="0" w:color="auto"/>
                        <w:bottom w:val="none" w:sz="0" w:space="0" w:color="auto"/>
                        <w:right w:val="none" w:sz="0" w:space="0" w:color="auto"/>
                      </w:divBdr>
                    </w:div>
                  </w:divsChild>
                </w:div>
                <w:div w:id="1776171998">
                  <w:marLeft w:val="0"/>
                  <w:marRight w:val="0"/>
                  <w:marTop w:val="0"/>
                  <w:marBottom w:val="0"/>
                  <w:divBdr>
                    <w:top w:val="none" w:sz="0" w:space="0" w:color="auto"/>
                    <w:left w:val="none" w:sz="0" w:space="0" w:color="auto"/>
                    <w:bottom w:val="none" w:sz="0" w:space="0" w:color="auto"/>
                    <w:right w:val="none" w:sz="0" w:space="0" w:color="auto"/>
                  </w:divBdr>
                  <w:divsChild>
                    <w:div w:id="798380693">
                      <w:marLeft w:val="0"/>
                      <w:marRight w:val="0"/>
                      <w:marTop w:val="0"/>
                      <w:marBottom w:val="0"/>
                      <w:divBdr>
                        <w:top w:val="none" w:sz="0" w:space="0" w:color="auto"/>
                        <w:left w:val="none" w:sz="0" w:space="0" w:color="auto"/>
                        <w:bottom w:val="none" w:sz="0" w:space="0" w:color="auto"/>
                        <w:right w:val="none" w:sz="0" w:space="0" w:color="auto"/>
                      </w:divBdr>
                    </w:div>
                    <w:div w:id="908347357">
                      <w:marLeft w:val="0"/>
                      <w:marRight w:val="0"/>
                      <w:marTop w:val="0"/>
                      <w:marBottom w:val="0"/>
                      <w:divBdr>
                        <w:top w:val="none" w:sz="0" w:space="0" w:color="auto"/>
                        <w:left w:val="none" w:sz="0" w:space="0" w:color="auto"/>
                        <w:bottom w:val="none" w:sz="0" w:space="0" w:color="auto"/>
                        <w:right w:val="none" w:sz="0" w:space="0" w:color="auto"/>
                      </w:divBdr>
                    </w:div>
                    <w:div w:id="2017153625">
                      <w:marLeft w:val="0"/>
                      <w:marRight w:val="0"/>
                      <w:marTop w:val="0"/>
                      <w:marBottom w:val="0"/>
                      <w:divBdr>
                        <w:top w:val="none" w:sz="0" w:space="0" w:color="auto"/>
                        <w:left w:val="none" w:sz="0" w:space="0" w:color="auto"/>
                        <w:bottom w:val="none" w:sz="0" w:space="0" w:color="auto"/>
                        <w:right w:val="none" w:sz="0" w:space="0" w:color="auto"/>
                      </w:divBdr>
                    </w:div>
                    <w:div w:id="1069695397">
                      <w:marLeft w:val="0"/>
                      <w:marRight w:val="0"/>
                      <w:marTop w:val="0"/>
                      <w:marBottom w:val="0"/>
                      <w:divBdr>
                        <w:top w:val="none" w:sz="0" w:space="0" w:color="auto"/>
                        <w:left w:val="none" w:sz="0" w:space="0" w:color="auto"/>
                        <w:bottom w:val="none" w:sz="0" w:space="0" w:color="auto"/>
                        <w:right w:val="none" w:sz="0" w:space="0" w:color="auto"/>
                      </w:divBdr>
                    </w:div>
                  </w:divsChild>
                </w:div>
                <w:div w:id="1495998068">
                  <w:marLeft w:val="0"/>
                  <w:marRight w:val="0"/>
                  <w:marTop w:val="0"/>
                  <w:marBottom w:val="0"/>
                  <w:divBdr>
                    <w:top w:val="none" w:sz="0" w:space="0" w:color="auto"/>
                    <w:left w:val="none" w:sz="0" w:space="0" w:color="auto"/>
                    <w:bottom w:val="none" w:sz="0" w:space="0" w:color="auto"/>
                    <w:right w:val="none" w:sz="0" w:space="0" w:color="auto"/>
                  </w:divBdr>
                  <w:divsChild>
                    <w:div w:id="1610550624">
                      <w:marLeft w:val="0"/>
                      <w:marRight w:val="0"/>
                      <w:marTop w:val="0"/>
                      <w:marBottom w:val="0"/>
                      <w:divBdr>
                        <w:top w:val="none" w:sz="0" w:space="0" w:color="auto"/>
                        <w:left w:val="none" w:sz="0" w:space="0" w:color="auto"/>
                        <w:bottom w:val="none" w:sz="0" w:space="0" w:color="auto"/>
                        <w:right w:val="none" w:sz="0" w:space="0" w:color="auto"/>
                      </w:divBdr>
                    </w:div>
                    <w:div w:id="506557429">
                      <w:marLeft w:val="0"/>
                      <w:marRight w:val="0"/>
                      <w:marTop w:val="0"/>
                      <w:marBottom w:val="0"/>
                      <w:divBdr>
                        <w:top w:val="none" w:sz="0" w:space="0" w:color="auto"/>
                        <w:left w:val="none" w:sz="0" w:space="0" w:color="auto"/>
                        <w:bottom w:val="none" w:sz="0" w:space="0" w:color="auto"/>
                        <w:right w:val="none" w:sz="0" w:space="0" w:color="auto"/>
                      </w:divBdr>
                    </w:div>
                    <w:div w:id="514080025">
                      <w:marLeft w:val="0"/>
                      <w:marRight w:val="0"/>
                      <w:marTop w:val="0"/>
                      <w:marBottom w:val="0"/>
                      <w:divBdr>
                        <w:top w:val="none" w:sz="0" w:space="0" w:color="auto"/>
                        <w:left w:val="none" w:sz="0" w:space="0" w:color="auto"/>
                        <w:bottom w:val="none" w:sz="0" w:space="0" w:color="auto"/>
                        <w:right w:val="none" w:sz="0" w:space="0" w:color="auto"/>
                      </w:divBdr>
                    </w:div>
                    <w:div w:id="129245982">
                      <w:marLeft w:val="0"/>
                      <w:marRight w:val="0"/>
                      <w:marTop w:val="0"/>
                      <w:marBottom w:val="0"/>
                      <w:divBdr>
                        <w:top w:val="none" w:sz="0" w:space="0" w:color="auto"/>
                        <w:left w:val="none" w:sz="0" w:space="0" w:color="auto"/>
                        <w:bottom w:val="none" w:sz="0" w:space="0" w:color="auto"/>
                        <w:right w:val="none" w:sz="0" w:space="0" w:color="auto"/>
                      </w:divBdr>
                    </w:div>
                    <w:div w:id="1137988974">
                      <w:marLeft w:val="0"/>
                      <w:marRight w:val="0"/>
                      <w:marTop w:val="0"/>
                      <w:marBottom w:val="0"/>
                      <w:divBdr>
                        <w:top w:val="none" w:sz="0" w:space="0" w:color="auto"/>
                        <w:left w:val="none" w:sz="0" w:space="0" w:color="auto"/>
                        <w:bottom w:val="none" w:sz="0" w:space="0" w:color="auto"/>
                        <w:right w:val="none" w:sz="0" w:space="0" w:color="auto"/>
                      </w:divBdr>
                    </w:div>
                    <w:div w:id="20476158">
                      <w:marLeft w:val="0"/>
                      <w:marRight w:val="0"/>
                      <w:marTop w:val="0"/>
                      <w:marBottom w:val="0"/>
                      <w:divBdr>
                        <w:top w:val="none" w:sz="0" w:space="0" w:color="auto"/>
                        <w:left w:val="none" w:sz="0" w:space="0" w:color="auto"/>
                        <w:bottom w:val="none" w:sz="0" w:space="0" w:color="auto"/>
                        <w:right w:val="none" w:sz="0" w:space="0" w:color="auto"/>
                      </w:divBdr>
                    </w:div>
                    <w:div w:id="1944072249">
                      <w:marLeft w:val="0"/>
                      <w:marRight w:val="0"/>
                      <w:marTop w:val="0"/>
                      <w:marBottom w:val="0"/>
                      <w:divBdr>
                        <w:top w:val="none" w:sz="0" w:space="0" w:color="auto"/>
                        <w:left w:val="none" w:sz="0" w:space="0" w:color="auto"/>
                        <w:bottom w:val="none" w:sz="0" w:space="0" w:color="auto"/>
                        <w:right w:val="none" w:sz="0" w:space="0" w:color="auto"/>
                      </w:divBdr>
                    </w:div>
                    <w:div w:id="2077698760">
                      <w:marLeft w:val="0"/>
                      <w:marRight w:val="0"/>
                      <w:marTop w:val="0"/>
                      <w:marBottom w:val="0"/>
                      <w:divBdr>
                        <w:top w:val="none" w:sz="0" w:space="0" w:color="auto"/>
                        <w:left w:val="none" w:sz="0" w:space="0" w:color="auto"/>
                        <w:bottom w:val="none" w:sz="0" w:space="0" w:color="auto"/>
                        <w:right w:val="none" w:sz="0" w:space="0" w:color="auto"/>
                      </w:divBdr>
                    </w:div>
                    <w:div w:id="546062416">
                      <w:marLeft w:val="0"/>
                      <w:marRight w:val="0"/>
                      <w:marTop w:val="0"/>
                      <w:marBottom w:val="0"/>
                      <w:divBdr>
                        <w:top w:val="none" w:sz="0" w:space="0" w:color="auto"/>
                        <w:left w:val="none" w:sz="0" w:space="0" w:color="auto"/>
                        <w:bottom w:val="none" w:sz="0" w:space="0" w:color="auto"/>
                        <w:right w:val="none" w:sz="0" w:space="0" w:color="auto"/>
                      </w:divBdr>
                    </w:div>
                    <w:div w:id="540435776">
                      <w:marLeft w:val="0"/>
                      <w:marRight w:val="0"/>
                      <w:marTop w:val="0"/>
                      <w:marBottom w:val="0"/>
                      <w:divBdr>
                        <w:top w:val="none" w:sz="0" w:space="0" w:color="auto"/>
                        <w:left w:val="none" w:sz="0" w:space="0" w:color="auto"/>
                        <w:bottom w:val="none" w:sz="0" w:space="0" w:color="auto"/>
                        <w:right w:val="none" w:sz="0" w:space="0" w:color="auto"/>
                      </w:divBdr>
                    </w:div>
                    <w:div w:id="1884364816">
                      <w:marLeft w:val="0"/>
                      <w:marRight w:val="0"/>
                      <w:marTop w:val="0"/>
                      <w:marBottom w:val="0"/>
                      <w:divBdr>
                        <w:top w:val="none" w:sz="0" w:space="0" w:color="auto"/>
                        <w:left w:val="none" w:sz="0" w:space="0" w:color="auto"/>
                        <w:bottom w:val="none" w:sz="0" w:space="0" w:color="auto"/>
                        <w:right w:val="none" w:sz="0" w:space="0" w:color="auto"/>
                      </w:divBdr>
                    </w:div>
                    <w:div w:id="1258710399">
                      <w:marLeft w:val="0"/>
                      <w:marRight w:val="0"/>
                      <w:marTop w:val="0"/>
                      <w:marBottom w:val="0"/>
                      <w:divBdr>
                        <w:top w:val="none" w:sz="0" w:space="0" w:color="auto"/>
                        <w:left w:val="none" w:sz="0" w:space="0" w:color="auto"/>
                        <w:bottom w:val="none" w:sz="0" w:space="0" w:color="auto"/>
                        <w:right w:val="none" w:sz="0" w:space="0" w:color="auto"/>
                      </w:divBdr>
                    </w:div>
                    <w:div w:id="1357074866">
                      <w:marLeft w:val="0"/>
                      <w:marRight w:val="0"/>
                      <w:marTop w:val="0"/>
                      <w:marBottom w:val="0"/>
                      <w:divBdr>
                        <w:top w:val="none" w:sz="0" w:space="0" w:color="auto"/>
                        <w:left w:val="none" w:sz="0" w:space="0" w:color="auto"/>
                        <w:bottom w:val="none" w:sz="0" w:space="0" w:color="auto"/>
                        <w:right w:val="none" w:sz="0" w:space="0" w:color="auto"/>
                      </w:divBdr>
                    </w:div>
                    <w:div w:id="750002016">
                      <w:marLeft w:val="0"/>
                      <w:marRight w:val="0"/>
                      <w:marTop w:val="0"/>
                      <w:marBottom w:val="0"/>
                      <w:divBdr>
                        <w:top w:val="none" w:sz="0" w:space="0" w:color="auto"/>
                        <w:left w:val="none" w:sz="0" w:space="0" w:color="auto"/>
                        <w:bottom w:val="none" w:sz="0" w:space="0" w:color="auto"/>
                        <w:right w:val="none" w:sz="0" w:space="0" w:color="auto"/>
                      </w:divBdr>
                    </w:div>
                    <w:div w:id="1061827795">
                      <w:marLeft w:val="0"/>
                      <w:marRight w:val="0"/>
                      <w:marTop w:val="0"/>
                      <w:marBottom w:val="0"/>
                      <w:divBdr>
                        <w:top w:val="none" w:sz="0" w:space="0" w:color="auto"/>
                        <w:left w:val="none" w:sz="0" w:space="0" w:color="auto"/>
                        <w:bottom w:val="none" w:sz="0" w:space="0" w:color="auto"/>
                        <w:right w:val="none" w:sz="0" w:space="0" w:color="auto"/>
                      </w:divBdr>
                    </w:div>
                    <w:div w:id="575629493">
                      <w:marLeft w:val="0"/>
                      <w:marRight w:val="0"/>
                      <w:marTop w:val="0"/>
                      <w:marBottom w:val="0"/>
                      <w:divBdr>
                        <w:top w:val="none" w:sz="0" w:space="0" w:color="auto"/>
                        <w:left w:val="none" w:sz="0" w:space="0" w:color="auto"/>
                        <w:bottom w:val="none" w:sz="0" w:space="0" w:color="auto"/>
                        <w:right w:val="none" w:sz="0" w:space="0" w:color="auto"/>
                      </w:divBdr>
                    </w:div>
                    <w:div w:id="2105414360">
                      <w:marLeft w:val="0"/>
                      <w:marRight w:val="0"/>
                      <w:marTop w:val="0"/>
                      <w:marBottom w:val="0"/>
                      <w:divBdr>
                        <w:top w:val="none" w:sz="0" w:space="0" w:color="auto"/>
                        <w:left w:val="none" w:sz="0" w:space="0" w:color="auto"/>
                        <w:bottom w:val="none" w:sz="0" w:space="0" w:color="auto"/>
                        <w:right w:val="none" w:sz="0" w:space="0" w:color="auto"/>
                      </w:divBdr>
                    </w:div>
                    <w:div w:id="291516792">
                      <w:marLeft w:val="0"/>
                      <w:marRight w:val="0"/>
                      <w:marTop w:val="0"/>
                      <w:marBottom w:val="0"/>
                      <w:divBdr>
                        <w:top w:val="none" w:sz="0" w:space="0" w:color="auto"/>
                        <w:left w:val="none" w:sz="0" w:space="0" w:color="auto"/>
                        <w:bottom w:val="none" w:sz="0" w:space="0" w:color="auto"/>
                        <w:right w:val="none" w:sz="0" w:space="0" w:color="auto"/>
                      </w:divBdr>
                    </w:div>
                    <w:div w:id="596672252">
                      <w:marLeft w:val="0"/>
                      <w:marRight w:val="0"/>
                      <w:marTop w:val="0"/>
                      <w:marBottom w:val="0"/>
                      <w:divBdr>
                        <w:top w:val="none" w:sz="0" w:space="0" w:color="auto"/>
                        <w:left w:val="none" w:sz="0" w:space="0" w:color="auto"/>
                        <w:bottom w:val="none" w:sz="0" w:space="0" w:color="auto"/>
                        <w:right w:val="none" w:sz="0" w:space="0" w:color="auto"/>
                      </w:divBdr>
                    </w:div>
                    <w:div w:id="634602866">
                      <w:marLeft w:val="0"/>
                      <w:marRight w:val="0"/>
                      <w:marTop w:val="0"/>
                      <w:marBottom w:val="0"/>
                      <w:divBdr>
                        <w:top w:val="none" w:sz="0" w:space="0" w:color="auto"/>
                        <w:left w:val="none" w:sz="0" w:space="0" w:color="auto"/>
                        <w:bottom w:val="none" w:sz="0" w:space="0" w:color="auto"/>
                        <w:right w:val="none" w:sz="0" w:space="0" w:color="auto"/>
                      </w:divBdr>
                    </w:div>
                    <w:div w:id="1369454039">
                      <w:marLeft w:val="0"/>
                      <w:marRight w:val="0"/>
                      <w:marTop w:val="0"/>
                      <w:marBottom w:val="0"/>
                      <w:divBdr>
                        <w:top w:val="none" w:sz="0" w:space="0" w:color="auto"/>
                        <w:left w:val="none" w:sz="0" w:space="0" w:color="auto"/>
                        <w:bottom w:val="none" w:sz="0" w:space="0" w:color="auto"/>
                        <w:right w:val="none" w:sz="0" w:space="0" w:color="auto"/>
                      </w:divBdr>
                    </w:div>
                    <w:div w:id="78065529">
                      <w:marLeft w:val="0"/>
                      <w:marRight w:val="0"/>
                      <w:marTop w:val="0"/>
                      <w:marBottom w:val="0"/>
                      <w:divBdr>
                        <w:top w:val="none" w:sz="0" w:space="0" w:color="auto"/>
                        <w:left w:val="none" w:sz="0" w:space="0" w:color="auto"/>
                        <w:bottom w:val="none" w:sz="0" w:space="0" w:color="auto"/>
                        <w:right w:val="none" w:sz="0" w:space="0" w:color="auto"/>
                      </w:divBdr>
                    </w:div>
                    <w:div w:id="975185935">
                      <w:marLeft w:val="0"/>
                      <w:marRight w:val="0"/>
                      <w:marTop w:val="0"/>
                      <w:marBottom w:val="0"/>
                      <w:divBdr>
                        <w:top w:val="none" w:sz="0" w:space="0" w:color="auto"/>
                        <w:left w:val="none" w:sz="0" w:space="0" w:color="auto"/>
                        <w:bottom w:val="none" w:sz="0" w:space="0" w:color="auto"/>
                        <w:right w:val="none" w:sz="0" w:space="0" w:color="auto"/>
                      </w:divBdr>
                    </w:div>
                  </w:divsChild>
                </w:div>
                <w:div w:id="1235434045">
                  <w:marLeft w:val="0"/>
                  <w:marRight w:val="0"/>
                  <w:marTop w:val="0"/>
                  <w:marBottom w:val="0"/>
                  <w:divBdr>
                    <w:top w:val="none" w:sz="0" w:space="0" w:color="auto"/>
                    <w:left w:val="none" w:sz="0" w:space="0" w:color="auto"/>
                    <w:bottom w:val="none" w:sz="0" w:space="0" w:color="auto"/>
                    <w:right w:val="none" w:sz="0" w:space="0" w:color="auto"/>
                  </w:divBdr>
                  <w:divsChild>
                    <w:div w:id="1201476383">
                      <w:marLeft w:val="0"/>
                      <w:marRight w:val="0"/>
                      <w:marTop w:val="0"/>
                      <w:marBottom w:val="0"/>
                      <w:divBdr>
                        <w:top w:val="none" w:sz="0" w:space="0" w:color="auto"/>
                        <w:left w:val="none" w:sz="0" w:space="0" w:color="auto"/>
                        <w:bottom w:val="none" w:sz="0" w:space="0" w:color="auto"/>
                        <w:right w:val="none" w:sz="0" w:space="0" w:color="auto"/>
                      </w:divBdr>
                    </w:div>
                    <w:div w:id="130946000">
                      <w:marLeft w:val="0"/>
                      <w:marRight w:val="0"/>
                      <w:marTop w:val="0"/>
                      <w:marBottom w:val="0"/>
                      <w:divBdr>
                        <w:top w:val="none" w:sz="0" w:space="0" w:color="auto"/>
                        <w:left w:val="none" w:sz="0" w:space="0" w:color="auto"/>
                        <w:bottom w:val="none" w:sz="0" w:space="0" w:color="auto"/>
                        <w:right w:val="none" w:sz="0" w:space="0" w:color="auto"/>
                      </w:divBdr>
                    </w:div>
                    <w:div w:id="327370125">
                      <w:marLeft w:val="0"/>
                      <w:marRight w:val="0"/>
                      <w:marTop w:val="0"/>
                      <w:marBottom w:val="0"/>
                      <w:divBdr>
                        <w:top w:val="none" w:sz="0" w:space="0" w:color="auto"/>
                        <w:left w:val="none" w:sz="0" w:space="0" w:color="auto"/>
                        <w:bottom w:val="none" w:sz="0" w:space="0" w:color="auto"/>
                        <w:right w:val="none" w:sz="0" w:space="0" w:color="auto"/>
                      </w:divBdr>
                    </w:div>
                    <w:div w:id="1578172842">
                      <w:marLeft w:val="0"/>
                      <w:marRight w:val="0"/>
                      <w:marTop w:val="0"/>
                      <w:marBottom w:val="0"/>
                      <w:divBdr>
                        <w:top w:val="none" w:sz="0" w:space="0" w:color="auto"/>
                        <w:left w:val="none" w:sz="0" w:space="0" w:color="auto"/>
                        <w:bottom w:val="none" w:sz="0" w:space="0" w:color="auto"/>
                        <w:right w:val="none" w:sz="0" w:space="0" w:color="auto"/>
                      </w:divBdr>
                    </w:div>
                    <w:div w:id="1394424701">
                      <w:marLeft w:val="0"/>
                      <w:marRight w:val="0"/>
                      <w:marTop w:val="0"/>
                      <w:marBottom w:val="0"/>
                      <w:divBdr>
                        <w:top w:val="none" w:sz="0" w:space="0" w:color="auto"/>
                        <w:left w:val="none" w:sz="0" w:space="0" w:color="auto"/>
                        <w:bottom w:val="none" w:sz="0" w:space="0" w:color="auto"/>
                        <w:right w:val="none" w:sz="0" w:space="0" w:color="auto"/>
                      </w:divBdr>
                    </w:div>
                    <w:div w:id="1006833616">
                      <w:marLeft w:val="0"/>
                      <w:marRight w:val="0"/>
                      <w:marTop w:val="0"/>
                      <w:marBottom w:val="0"/>
                      <w:divBdr>
                        <w:top w:val="none" w:sz="0" w:space="0" w:color="auto"/>
                        <w:left w:val="none" w:sz="0" w:space="0" w:color="auto"/>
                        <w:bottom w:val="none" w:sz="0" w:space="0" w:color="auto"/>
                        <w:right w:val="none" w:sz="0" w:space="0" w:color="auto"/>
                      </w:divBdr>
                    </w:div>
                    <w:div w:id="809372082">
                      <w:marLeft w:val="0"/>
                      <w:marRight w:val="0"/>
                      <w:marTop w:val="0"/>
                      <w:marBottom w:val="0"/>
                      <w:divBdr>
                        <w:top w:val="none" w:sz="0" w:space="0" w:color="auto"/>
                        <w:left w:val="none" w:sz="0" w:space="0" w:color="auto"/>
                        <w:bottom w:val="none" w:sz="0" w:space="0" w:color="auto"/>
                        <w:right w:val="none" w:sz="0" w:space="0" w:color="auto"/>
                      </w:divBdr>
                    </w:div>
                    <w:div w:id="249124098">
                      <w:marLeft w:val="0"/>
                      <w:marRight w:val="0"/>
                      <w:marTop w:val="0"/>
                      <w:marBottom w:val="0"/>
                      <w:divBdr>
                        <w:top w:val="none" w:sz="0" w:space="0" w:color="auto"/>
                        <w:left w:val="none" w:sz="0" w:space="0" w:color="auto"/>
                        <w:bottom w:val="none" w:sz="0" w:space="0" w:color="auto"/>
                        <w:right w:val="none" w:sz="0" w:space="0" w:color="auto"/>
                      </w:divBdr>
                    </w:div>
                    <w:div w:id="1024096711">
                      <w:marLeft w:val="0"/>
                      <w:marRight w:val="0"/>
                      <w:marTop w:val="0"/>
                      <w:marBottom w:val="0"/>
                      <w:divBdr>
                        <w:top w:val="none" w:sz="0" w:space="0" w:color="auto"/>
                        <w:left w:val="none" w:sz="0" w:space="0" w:color="auto"/>
                        <w:bottom w:val="none" w:sz="0" w:space="0" w:color="auto"/>
                        <w:right w:val="none" w:sz="0" w:space="0" w:color="auto"/>
                      </w:divBdr>
                    </w:div>
                    <w:div w:id="1920208809">
                      <w:marLeft w:val="0"/>
                      <w:marRight w:val="0"/>
                      <w:marTop w:val="0"/>
                      <w:marBottom w:val="0"/>
                      <w:divBdr>
                        <w:top w:val="none" w:sz="0" w:space="0" w:color="auto"/>
                        <w:left w:val="none" w:sz="0" w:space="0" w:color="auto"/>
                        <w:bottom w:val="none" w:sz="0" w:space="0" w:color="auto"/>
                        <w:right w:val="none" w:sz="0" w:space="0" w:color="auto"/>
                      </w:divBdr>
                    </w:div>
                    <w:div w:id="1890149880">
                      <w:marLeft w:val="0"/>
                      <w:marRight w:val="0"/>
                      <w:marTop w:val="0"/>
                      <w:marBottom w:val="0"/>
                      <w:divBdr>
                        <w:top w:val="none" w:sz="0" w:space="0" w:color="auto"/>
                        <w:left w:val="none" w:sz="0" w:space="0" w:color="auto"/>
                        <w:bottom w:val="none" w:sz="0" w:space="0" w:color="auto"/>
                        <w:right w:val="none" w:sz="0" w:space="0" w:color="auto"/>
                      </w:divBdr>
                    </w:div>
                    <w:div w:id="1787431504">
                      <w:marLeft w:val="0"/>
                      <w:marRight w:val="0"/>
                      <w:marTop w:val="0"/>
                      <w:marBottom w:val="0"/>
                      <w:divBdr>
                        <w:top w:val="none" w:sz="0" w:space="0" w:color="auto"/>
                        <w:left w:val="none" w:sz="0" w:space="0" w:color="auto"/>
                        <w:bottom w:val="none" w:sz="0" w:space="0" w:color="auto"/>
                        <w:right w:val="none" w:sz="0" w:space="0" w:color="auto"/>
                      </w:divBdr>
                    </w:div>
                    <w:div w:id="398752734">
                      <w:marLeft w:val="0"/>
                      <w:marRight w:val="0"/>
                      <w:marTop w:val="0"/>
                      <w:marBottom w:val="0"/>
                      <w:divBdr>
                        <w:top w:val="none" w:sz="0" w:space="0" w:color="auto"/>
                        <w:left w:val="none" w:sz="0" w:space="0" w:color="auto"/>
                        <w:bottom w:val="none" w:sz="0" w:space="0" w:color="auto"/>
                        <w:right w:val="none" w:sz="0" w:space="0" w:color="auto"/>
                      </w:divBdr>
                    </w:div>
                    <w:div w:id="1742214456">
                      <w:marLeft w:val="0"/>
                      <w:marRight w:val="0"/>
                      <w:marTop w:val="0"/>
                      <w:marBottom w:val="0"/>
                      <w:divBdr>
                        <w:top w:val="none" w:sz="0" w:space="0" w:color="auto"/>
                        <w:left w:val="none" w:sz="0" w:space="0" w:color="auto"/>
                        <w:bottom w:val="none" w:sz="0" w:space="0" w:color="auto"/>
                        <w:right w:val="none" w:sz="0" w:space="0" w:color="auto"/>
                      </w:divBdr>
                    </w:div>
                    <w:div w:id="64838497">
                      <w:marLeft w:val="0"/>
                      <w:marRight w:val="0"/>
                      <w:marTop w:val="0"/>
                      <w:marBottom w:val="0"/>
                      <w:divBdr>
                        <w:top w:val="none" w:sz="0" w:space="0" w:color="auto"/>
                        <w:left w:val="none" w:sz="0" w:space="0" w:color="auto"/>
                        <w:bottom w:val="none" w:sz="0" w:space="0" w:color="auto"/>
                        <w:right w:val="none" w:sz="0" w:space="0" w:color="auto"/>
                      </w:divBdr>
                    </w:div>
                    <w:div w:id="1044404514">
                      <w:marLeft w:val="0"/>
                      <w:marRight w:val="0"/>
                      <w:marTop w:val="0"/>
                      <w:marBottom w:val="0"/>
                      <w:divBdr>
                        <w:top w:val="none" w:sz="0" w:space="0" w:color="auto"/>
                        <w:left w:val="none" w:sz="0" w:space="0" w:color="auto"/>
                        <w:bottom w:val="none" w:sz="0" w:space="0" w:color="auto"/>
                        <w:right w:val="none" w:sz="0" w:space="0" w:color="auto"/>
                      </w:divBdr>
                    </w:div>
                    <w:div w:id="297229796">
                      <w:marLeft w:val="0"/>
                      <w:marRight w:val="0"/>
                      <w:marTop w:val="0"/>
                      <w:marBottom w:val="0"/>
                      <w:divBdr>
                        <w:top w:val="none" w:sz="0" w:space="0" w:color="auto"/>
                        <w:left w:val="none" w:sz="0" w:space="0" w:color="auto"/>
                        <w:bottom w:val="none" w:sz="0" w:space="0" w:color="auto"/>
                        <w:right w:val="none" w:sz="0" w:space="0" w:color="auto"/>
                      </w:divBdr>
                    </w:div>
                    <w:div w:id="236283744">
                      <w:marLeft w:val="0"/>
                      <w:marRight w:val="0"/>
                      <w:marTop w:val="0"/>
                      <w:marBottom w:val="0"/>
                      <w:divBdr>
                        <w:top w:val="none" w:sz="0" w:space="0" w:color="auto"/>
                        <w:left w:val="none" w:sz="0" w:space="0" w:color="auto"/>
                        <w:bottom w:val="none" w:sz="0" w:space="0" w:color="auto"/>
                        <w:right w:val="none" w:sz="0" w:space="0" w:color="auto"/>
                      </w:divBdr>
                    </w:div>
                    <w:div w:id="72825160">
                      <w:marLeft w:val="0"/>
                      <w:marRight w:val="0"/>
                      <w:marTop w:val="0"/>
                      <w:marBottom w:val="0"/>
                      <w:divBdr>
                        <w:top w:val="none" w:sz="0" w:space="0" w:color="auto"/>
                        <w:left w:val="none" w:sz="0" w:space="0" w:color="auto"/>
                        <w:bottom w:val="none" w:sz="0" w:space="0" w:color="auto"/>
                        <w:right w:val="none" w:sz="0" w:space="0" w:color="auto"/>
                      </w:divBdr>
                    </w:div>
                    <w:div w:id="188614408">
                      <w:marLeft w:val="0"/>
                      <w:marRight w:val="0"/>
                      <w:marTop w:val="0"/>
                      <w:marBottom w:val="0"/>
                      <w:divBdr>
                        <w:top w:val="none" w:sz="0" w:space="0" w:color="auto"/>
                        <w:left w:val="none" w:sz="0" w:space="0" w:color="auto"/>
                        <w:bottom w:val="none" w:sz="0" w:space="0" w:color="auto"/>
                        <w:right w:val="none" w:sz="0" w:space="0" w:color="auto"/>
                      </w:divBdr>
                    </w:div>
                  </w:divsChild>
                </w:div>
                <w:div w:id="781072059">
                  <w:marLeft w:val="0"/>
                  <w:marRight w:val="0"/>
                  <w:marTop w:val="0"/>
                  <w:marBottom w:val="0"/>
                  <w:divBdr>
                    <w:top w:val="none" w:sz="0" w:space="0" w:color="auto"/>
                    <w:left w:val="none" w:sz="0" w:space="0" w:color="auto"/>
                    <w:bottom w:val="none" w:sz="0" w:space="0" w:color="auto"/>
                    <w:right w:val="none" w:sz="0" w:space="0" w:color="auto"/>
                  </w:divBdr>
                  <w:divsChild>
                    <w:div w:id="1325891356">
                      <w:marLeft w:val="0"/>
                      <w:marRight w:val="0"/>
                      <w:marTop w:val="0"/>
                      <w:marBottom w:val="0"/>
                      <w:divBdr>
                        <w:top w:val="none" w:sz="0" w:space="0" w:color="auto"/>
                        <w:left w:val="none" w:sz="0" w:space="0" w:color="auto"/>
                        <w:bottom w:val="none" w:sz="0" w:space="0" w:color="auto"/>
                        <w:right w:val="none" w:sz="0" w:space="0" w:color="auto"/>
                      </w:divBdr>
                    </w:div>
                    <w:div w:id="90126628">
                      <w:marLeft w:val="0"/>
                      <w:marRight w:val="0"/>
                      <w:marTop w:val="0"/>
                      <w:marBottom w:val="0"/>
                      <w:divBdr>
                        <w:top w:val="none" w:sz="0" w:space="0" w:color="auto"/>
                        <w:left w:val="none" w:sz="0" w:space="0" w:color="auto"/>
                        <w:bottom w:val="none" w:sz="0" w:space="0" w:color="auto"/>
                        <w:right w:val="none" w:sz="0" w:space="0" w:color="auto"/>
                      </w:divBdr>
                    </w:div>
                  </w:divsChild>
                </w:div>
                <w:div w:id="76708572">
                  <w:marLeft w:val="0"/>
                  <w:marRight w:val="0"/>
                  <w:marTop w:val="0"/>
                  <w:marBottom w:val="0"/>
                  <w:divBdr>
                    <w:top w:val="none" w:sz="0" w:space="0" w:color="auto"/>
                    <w:left w:val="none" w:sz="0" w:space="0" w:color="auto"/>
                    <w:bottom w:val="none" w:sz="0" w:space="0" w:color="auto"/>
                    <w:right w:val="none" w:sz="0" w:space="0" w:color="auto"/>
                  </w:divBdr>
                  <w:divsChild>
                    <w:div w:id="885527713">
                      <w:marLeft w:val="0"/>
                      <w:marRight w:val="0"/>
                      <w:marTop w:val="0"/>
                      <w:marBottom w:val="0"/>
                      <w:divBdr>
                        <w:top w:val="none" w:sz="0" w:space="0" w:color="auto"/>
                        <w:left w:val="none" w:sz="0" w:space="0" w:color="auto"/>
                        <w:bottom w:val="none" w:sz="0" w:space="0" w:color="auto"/>
                        <w:right w:val="none" w:sz="0" w:space="0" w:color="auto"/>
                      </w:divBdr>
                    </w:div>
                    <w:div w:id="2130933955">
                      <w:marLeft w:val="0"/>
                      <w:marRight w:val="0"/>
                      <w:marTop w:val="0"/>
                      <w:marBottom w:val="0"/>
                      <w:divBdr>
                        <w:top w:val="none" w:sz="0" w:space="0" w:color="auto"/>
                        <w:left w:val="none" w:sz="0" w:space="0" w:color="auto"/>
                        <w:bottom w:val="none" w:sz="0" w:space="0" w:color="auto"/>
                        <w:right w:val="none" w:sz="0" w:space="0" w:color="auto"/>
                      </w:divBdr>
                    </w:div>
                    <w:div w:id="401713">
                      <w:marLeft w:val="0"/>
                      <w:marRight w:val="0"/>
                      <w:marTop w:val="0"/>
                      <w:marBottom w:val="0"/>
                      <w:divBdr>
                        <w:top w:val="none" w:sz="0" w:space="0" w:color="auto"/>
                        <w:left w:val="none" w:sz="0" w:space="0" w:color="auto"/>
                        <w:bottom w:val="none" w:sz="0" w:space="0" w:color="auto"/>
                        <w:right w:val="none" w:sz="0" w:space="0" w:color="auto"/>
                      </w:divBdr>
                    </w:div>
                    <w:div w:id="1970013577">
                      <w:marLeft w:val="0"/>
                      <w:marRight w:val="0"/>
                      <w:marTop w:val="0"/>
                      <w:marBottom w:val="0"/>
                      <w:divBdr>
                        <w:top w:val="none" w:sz="0" w:space="0" w:color="auto"/>
                        <w:left w:val="none" w:sz="0" w:space="0" w:color="auto"/>
                        <w:bottom w:val="none" w:sz="0" w:space="0" w:color="auto"/>
                        <w:right w:val="none" w:sz="0" w:space="0" w:color="auto"/>
                      </w:divBdr>
                    </w:div>
                    <w:div w:id="1718551032">
                      <w:marLeft w:val="0"/>
                      <w:marRight w:val="0"/>
                      <w:marTop w:val="0"/>
                      <w:marBottom w:val="0"/>
                      <w:divBdr>
                        <w:top w:val="none" w:sz="0" w:space="0" w:color="auto"/>
                        <w:left w:val="none" w:sz="0" w:space="0" w:color="auto"/>
                        <w:bottom w:val="none" w:sz="0" w:space="0" w:color="auto"/>
                        <w:right w:val="none" w:sz="0" w:space="0" w:color="auto"/>
                      </w:divBdr>
                    </w:div>
                    <w:div w:id="382872765">
                      <w:marLeft w:val="0"/>
                      <w:marRight w:val="0"/>
                      <w:marTop w:val="0"/>
                      <w:marBottom w:val="0"/>
                      <w:divBdr>
                        <w:top w:val="none" w:sz="0" w:space="0" w:color="auto"/>
                        <w:left w:val="none" w:sz="0" w:space="0" w:color="auto"/>
                        <w:bottom w:val="none" w:sz="0" w:space="0" w:color="auto"/>
                        <w:right w:val="none" w:sz="0" w:space="0" w:color="auto"/>
                      </w:divBdr>
                    </w:div>
                    <w:div w:id="108821479">
                      <w:marLeft w:val="0"/>
                      <w:marRight w:val="0"/>
                      <w:marTop w:val="0"/>
                      <w:marBottom w:val="0"/>
                      <w:divBdr>
                        <w:top w:val="none" w:sz="0" w:space="0" w:color="auto"/>
                        <w:left w:val="none" w:sz="0" w:space="0" w:color="auto"/>
                        <w:bottom w:val="none" w:sz="0" w:space="0" w:color="auto"/>
                        <w:right w:val="none" w:sz="0" w:space="0" w:color="auto"/>
                      </w:divBdr>
                    </w:div>
                    <w:div w:id="214005261">
                      <w:marLeft w:val="0"/>
                      <w:marRight w:val="0"/>
                      <w:marTop w:val="0"/>
                      <w:marBottom w:val="0"/>
                      <w:divBdr>
                        <w:top w:val="none" w:sz="0" w:space="0" w:color="auto"/>
                        <w:left w:val="none" w:sz="0" w:space="0" w:color="auto"/>
                        <w:bottom w:val="none" w:sz="0" w:space="0" w:color="auto"/>
                        <w:right w:val="none" w:sz="0" w:space="0" w:color="auto"/>
                      </w:divBdr>
                    </w:div>
                    <w:div w:id="462580554">
                      <w:marLeft w:val="0"/>
                      <w:marRight w:val="0"/>
                      <w:marTop w:val="0"/>
                      <w:marBottom w:val="0"/>
                      <w:divBdr>
                        <w:top w:val="none" w:sz="0" w:space="0" w:color="auto"/>
                        <w:left w:val="none" w:sz="0" w:space="0" w:color="auto"/>
                        <w:bottom w:val="none" w:sz="0" w:space="0" w:color="auto"/>
                        <w:right w:val="none" w:sz="0" w:space="0" w:color="auto"/>
                      </w:divBdr>
                    </w:div>
                    <w:div w:id="242758580">
                      <w:marLeft w:val="0"/>
                      <w:marRight w:val="0"/>
                      <w:marTop w:val="0"/>
                      <w:marBottom w:val="0"/>
                      <w:divBdr>
                        <w:top w:val="none" w:sz="0" w:space="0" w:color="auto"/>
                        <w:left w:val="none" w:sz="0" w:space="0" w:color="auto"/>
                        <w:bottom w:val="none" w:sz="0" w:space="0" w:color="auto"/>
                        <w:right w:val="none" w:sz="0" w:space="0" w:color="auto"/>
                      </w:divBdr>
                    </w:div>
                    <w:div w:id="501362042">
                      <w:marLeft w:val="0"/>
                      <w:marRight w:val="0"/>
                      <w:marTop w:val="0"/>
                      <w:marBottom w:val="0"/>
                      <w:divBdr>
                        <w:top w:val="none" w:sz="0" w:space="0" w:color="auto"/>
                        <w:left w:val="none" w:sz="0" w:space="0" w:color="auto"/>
                        <w:bottom w:val="none" w:sz="0" w:space="0" w:color="auto"/>
                        <w:right w:val="none" w:sz="0" w:space="0" w:color="auto"/>
                      </w:divBdr>
                    </w:div>
                    <w:div w:id="1039623575">
                      <w:marLeft w:val="0"/>
                      <w:marRight w:val="0"/>
                      <w:marTop w:val="0"/>
                      <w:marBottom w:val="0"/>
                      <w:divBdr>
                        <w:top w:val="none" w:sz="0" w:space="0" w:color="auto"/>
                        <w:left w:val="none" w:sz="0" w:space="0" w:color="auto"/>
                        <w:bottom w:val="none" w:sz="0" w:space="0" w:color="auto"/>
                        <w:right w:val="none" w:sz="0" w:space="0" w:color="auto"/>
                      </w:divBdr>
                    </w:div>
                    <w:div w:id="1028798321">
                      <w:marLeft w:val="0"/>
                      <w:marRight w:val="0"/>
                      <w:marTop w:val="0"/>
                      <w:marBottom w:val="0"/>
                      <w:divBdr>
                        <w:top w:val="none" w:sz="0" w:space="0" w:color="auto"/>
                        <w:left w:val="none" w:sz="0" w:space="0" w:color="auto"/>
                        <w:bottom w:val="none" w:sz="0" w:space="0" w:color="auto"/>
                        <w:right w:val="none" w:sz="0" w:space="0" w:color="auto"/>
                      </w:divBdr>
                    </w:div>
                    <w:div w:id="120417686">
                      <w:marLeft w:val="0"/>
                      <w:marRight w:val="0"/>
                      <w:marTop w:val="0"/>
                      <w:marBottom w:val="0"/>
                      <w:divBdr>
                        <w:top w:val="none" w:sz="0" w:space="0" w:color="auto"/>
                        <w:left w:val="none" w:sz="0" w:space="0" w:color="auto"/>
                        <w:bottom w:val="none" w:sz="0" w:space="0" w:color="auto"/>
                        <w:right w:val="none" w:sz="0" w:space="0" w:color="auto"/>
                      </w:divBdr>
                    </w:div>
                    <w:div w:id="1298413824">
                      <w:marLeft w:val="0"/>
                      <w:marRight w:val="0"/>
                      <w:marTop w:val="0"/>
                      <w:marBottom w:val="0"/>
                      <w:divBdr>
                        <w:top w:val="none" w:sz="0" w:space="0" w:color="auto"/>
                        <w:left w:val="none" w:sz="0" w:space="0" w:color="auto"/>
                        <w:bottom w:val="none" w:sz="0" w:space="0" w:color="auto"/>
                        <w:right w:val="none" w:sz="0" w:space="0" w:color="auto"/>
                      </w:divBdr>
                    </w:div>
                    <w:div w:id="1407722895">
                      <w:marLeft w:val="0"/>
                      <w:marRight w:val="0"/>
                      <w:marTop w:val="0"/>
                      <w:marBottom w:val="0"/>
                      <w:divBdr>
                        <w:top w:val="none" w:sz="0" w:space="0" w:color="auto"/>
                        <w:left w:val="none" w:sz="0" w:space="0" w:color="auto"/>
                        <w:bottom w:val="none" w:sz="0" w:space="0" w:color="auto"/>
                        <w:right w:val="none" w:sz="0" w:space="0" w:color="auto"/>
                      </w:divBdr>
                    </w:div>
                  </w:divsChild>
                </w:div>
                <w:div w:id="1241717211">
                  <w:marLeft w:val="0"/>
                  <w:marRight w:val="0"/>
                  <w:marTop w:val="0"/>
                  <w:marBottom w:val="0"/>
                  <w:divBdr>
                    <w:top w:val="none" w:sz="0" w:space="0" w:color="auto"/>
                    <w:left w:val="none" w:sz="0" w:space="0" w:color="auto"/>
                    <w:bottom w:val="none" w:sz="0" w:space="0" w:color="auto"/>
                    <w:right w:val="none" w:sz="0" w:space="0" w:color="auto"/>
                  </w:divBdr>
                  <w:divsChild>
                    <w:div w:id="1668248127">
                      <w:marLeft w:val="0"/>
                      <w:marRight w:val="0"/>
                      <w:marTop w:val="0"/>
                      <w:marBottom w:val="0"/>
                      <w:divBdr>
                        <w:top w:val="none" w:sz="0" w:space="0" w:color="auto"/>
                        <w:left w:val="none" w:sz="0" w:space="0" w:color="auto"/>
                        <w:bottom w:val="none" w:sz="0" w:space="0" w:color="auto"/>
                        <w:right w:val="none" w:sz="0" w:space="0" w:color="auto"/>
                      </w:divBdr>
                    </w:div>
                    <w:div w:id="1976642182">
                      <w:marLeft w:val="0"/>
                      <w:marRight w:val="0"/>
                      <w:marTop w:val="0"/>
                      <w:marBottom w:val="0"/>
                      <w:divBdr>
                        <w:top w:val="none" w:sz="0" w:space="0" w:color="auto"/>
                        <w:left w:val="none" w:sz="0" w:space="0" w:color="auto"/>
                        <w:bottom w:val="none" w:sz="0" w:space="0" w:color="auto"/>
                        <w:right w:val="none" w:sz="0" w:space="0" w:color="auto"/>
                      </w:divBdr>
                    </w:div>
                    <w:div w:id="1921058320">
                      <w:marLeft w:val="0"/>
                      <w:marRight w:val="0"/>
                      <w:marTop w:val="0"/>
                      <w:marBottom w:val="0"/>
                      <w:divBdr>
                        <w:top w:val="none" w:sz="0" w:space="0" w:color="auto"/>
                        <w:left w:val="none" w:sz="0" w:space="0" w:color="auto"/>
                        <w:bottom w:val="none" w:sz="0" w:space="0" w:color="auto"/>
                        <w:right w:val="none" w:sz="0" w:space="0" w:color="auto"/>
                      </w:divBdr>
                    </w:div>
                    <w:div w:id="708653328">
                      <w:marLeft w:val="0"/>
                      <w:marRight w:val="0"/>
                      <w:marTop w:val="0"/>
                      <w:marBottom w:val="0"/>
                      <w:divBdr>
                        <w:top w:val="none" w:sz="0" w:space="0" w:color="auto"/>
                        <w:left w:val="none" w:sz="0" w:space="0" w:color="auto"/>
                        <w:bottom w:val="none" w:sz="0" w:space="0" w:color="auto"/>
                        <w:right w:val="none" w:sz="0" w:space="0" w:color="auto"/>
                      </w:divBdr>
                    </w:div>
                    <w:div w:id="1009258359">
                      <w:marLeft w:val="0"/>
                      <w:marRight w:val="0"/>
                      <w:marTop w:val="0"/>
                      <w:marBottom w:val="0"/>
                      <w:divBdr>
                        <w:top w:val="none" w:sz="0" w:space="0" w:color="auto"/>
                        <w:left w:val="none" w:sz="0" w:space="0" w:color="auto"/>
                        <w:bottom w:val="none" w:sz="0" w:space="0" w:color="auto"/>
                        <w:right w:val="none" w:sz="0" w:space="0" w:color="auto"/>
                      </w:divBdr>
                    </w:div>
                    <w:div w:id="1611088284">
                      <w:marLeft w:val="0"/>
                      <w:marRight w:val="0"/>
                      <w:marTop w:val="0"/>
                      <w:marBottom w:val="0"/>
                      <w:divBdr>
                        <w:top w:val="none" w:sz="0" w:space="0" w:color="auto"/>
                        <w:left w:val="none" w:sz="0" w:space="0" w:color="auto"/>
                        <w:bottom w:val="none" w:sz="0" w:space="0" w:color="auto"/>
                        <w:right w:val="none" w:sz="0" w:space="0" w:color="auto"/>
                      </w:divBdr>
                    </w:div>
                    <w:div w:id="258291574">
                      <w:marLeft w:val="0"/>
                      <w:marRight w:val="0"/>
                      <w:marTop w:val="0"/>
                      <w:marBottom w:val="0"/>
                      <w:divBdr>
                        <w:top w:val="none" w:sz="0" w:space="0" w:color="auto"/>
                        <w:left w:val="none" w:sz="0" w:space="0" w:color="auto"/>
                        <w:bottom w:val="none" w:sz="0" w:space="0" w:color="auto"/>
                        <w:right w:val="none" w:sz="0" w:space="0" w:color="auto"/>
                      </w:divBdr>
                    </w:div>
                    <w:div w:id="987244413">
                      <w:marLeft w:val="0"/>
                      <w:marRight w:val="0"/>
                      <w:marTop w:val="0"/>
                      <w:marBottom w:val="0"/>
                      <w:divBdr>
                        <w:top w:val="none" w:sz="0" w:space="0" w:color="auto"/>
                        <w:left w:val="none" w:sz="0" w:space="0" w:color="auto"/>
                        <w:bottom w:val="none" w:sz="0" w:space="0" w:color="auto"/>
                        <w:right w:val="none" w:sz="0" w:space="0" w:color="auto"/>
                      </w:divBdr>
                    </w:div>
                    <w:div w:id="150946851">
                      <w:marLeft w:val="0"/>
                      <w:marRight w:val="0"/>
                      <w:marTop w:val="0"/>
                      <w:marBottom w:val="0"/>
                      <w:divBdr>
                        <w:top w:val="none" w:sz="0" w:space="0" w:color="auto"/>
                        <w:left w:val="none" w:sz="0" w:space="0" w:color="auto"/>
                        <w:bottom w:val="none" w:sz="0" w:space="0" w:color="auto"/>
                        <w:right w:val="none" w:sz="0" w:space="0" w:color="auto"/>
                      </w:divBdr>
                    </w:div>
                    <w:div w:id="197355424">
                      <w:marLeft w:val="0"/>
                      <w:marRight w:val="0"/>
                      <w:marTop w:val="0"/>
                      <w:marBottom w:val="0"/>
                      <w:divBdr>
                        <w:top w:val="none" w:sz="0" w:space="0" w:color="auto"/>
                        <w:left w:val="none" w:sz="0" w:space="0" w:color="auto"/>
                        <w:bottom w:val="none" w:sz="0" w:space="0" w:color="auto"/>
                        <w:right w:val="none" w:sz="0" w:space="0" w:color="auto"/>
                      </w:divBdr>
                    </w:div>
                    <w:div w:id="77332784">
                      <w:marLeft w:val="0"/>
                      <w:marRight w:val="0"/>
                      <w:marTop w:val="0"/>
                      <w:marBottom w:val="0"/>
                      <w:divBdr>
                        <w:top w:val="none" w:sz="0" w:space="0" w:color="auto"/>
                        <w:left w:val="none" w:sz="0" w:space="0" w:color="auto"/>
                        <w:bottom w:val="none" w:sz="0" w:space="0" w:color="auto"/>
                        <w:right w:val="none" w:sz="0" w:space="0" w:color="auto"/>
                      </w:divBdr>
                    </w:div>
                    <w:div w:id="420879042">
                      <w:marLeft w:val="0"/>
                      <w:marRight w:val="0"/>
                      <w:marTop w:val="0"/>
                      <w:marBottom w:val="0"/>
                      <w:divBdr>
                        <w:top w:val="none" w:sz="0" w:space="0" w:color="auto"/>
                        <w:left w:val="none" w:sz="0" w:space="0" w:color="auto"/>
                        <w:bottom w:val="none" w:sz="0" w:space="0" w:color="auto"/>
                        <w:right w:val="none" w:sz="0" w:space="0" w:color="auto"/>
                      </w:divBdr>
                    </w:div>
                    <w:div w:id="648172749">
                      <w:marLeft w:val="0"/>
                      <w:marRight w:val="0"/>
                      <w:marTop w:val="0"/>
                      <w:marBottom w:val="0"/>
                      <w:divBdr>
                        <w:top w:val="none" w:sz="0" w:space="0" w:color="auto"/>
                        <w:left w:val="none" w:sz="0" w:space="0" w:color="auto"/>
                        <w:bottom w:val="none" w:sz="0" w:space="0" w:color="auto"/>
                        <w:right w:val="none" w:sz="0" w:space="0" w:color="auto"/>
                      </w:divBdr>
                    </w:div>
                    <w:div w:id="1423181658">
                      <w:marLeft w:val="0"/>
                      <w:marRight w:val="0"/>
                      <w:marTop w:val="0"/>
                      <w:marBottom w:val="0"/>
                      <w:divBdr>
                        <w:top w:val="none" w:sz="0" w:space="0" w:color="auto"/>
                        <w:left w:val="none" w:sz="0" w:space="0" w:color="auto"/>
                        <w:bottom w:val="none" w:sz="0" w:space="0" w:color="auto"/>
                        <w:right w:val="none" w:sz="0" w:space="0" w:color="auto"/>
                      </w:divBdr>
                    </w:div>
                    <w:div w:id="437990433">
                      <w:marLeft w:val="0"/>
                      <w:marRight w:val="0"/>
                      <w:marTop w:val="0"/>
                      <w:marBottom w:val="0"/>
                      <w:divBdr>
                        <w:top w:val="none" w:sz="0" w:space="0" w:color="auto"/>
                        <w:left w:val="none" w:sz="0" w:space="0" w:color="auto"/>
                        <w:bottom w:val="none" w:sz="0" w:space="0" w:color="auto"/>
                        <w:right w:val="none" w:sz="0" w:space="0" w:color="auto"/>
                      </w:divBdr>
                    </w:div>
                    <w:div w:id="1920602238">
                      <w:marLeft w:val="0"/>
                      <w:marRight w:val="0"/>
                      <w:marTop w:val="0"/>
                      <w:marBottom w:val="0"/>
                      <w:divBdr>
                        <w:top w:val="none" w:sz="0" w:space="0" w:color="auto"/>
                        <w:left w:val="none" w:sz="0" w:space="0" w:color="auto"/>
                        <w:bottom w:val="none" w:sz="0" w:space="0" w:color="auto"/>
                        <w:right w:val="none" w:sz="0" w:space="0" w:color="auto"/>
                      </w:divBdr>
                    </w:div>
                  </w:divsChild>
                </w:div>
                <w:div w:id="1763066459">
                  <w:marLeft w:val="0"/>
                  <w:marRight w:val="0"/>
                  <w:marTop w:val="0"/>
                  <w:marBottom w:val="0"/>
                  <w:divBdr>
                    <w:top w:val="none" w:sz="0" w:space="0" w:color="auto"/>
                    <w:left w:val="none" w:sz="0" w:space="0" w:color="auto"/>
                    <w:bottom w:val="none" w:sz="0" w:space="0" w:color="auto"/>
                    <w:right w:val="none" w:sz="0" w:space="0" w:color="auto"/>
                  </w:divBdr>
                  <w:divsChild>
                    <w:div w:id="1822232353">
                      <w:marLeft w:val="0"/>
                      <w:marRight w:val="0"/>
                      <w:marTop w:val="0"/>
                      <w:marBottom w:val="0"/>
                      <w:divBdr>
                        <w:top w:val="none" w:sz="0" w:space="0" w:color="auto"/>
                        <w:left w:val="none" w:sz="0" w:space="0" w:color="auto"/>
                        <w:bottom w:val="none" w:sz="0" w:space="0" w:color="auto"/>
                        <w:right w:val="none" w:sz="0" w:space="0" w:color="auto"/>
                      </w:divBdr>
                    </w:div>
                    <w:div w:id="1749883511">
                      <w:marLeft w:val="0"/>
                      <w:marRight w:val="0"/>
                      <w:marTop w:val="0"/>
                      <w:marBottom w:val="0"/>
                      <w:divBdr>
                        <w:top w:val="none" w:sz="0" w:space="0" w:color="auto"/>
                        <w:left w:val="none" w:sz="0" w:space="0" w:color="auto"/>
                        <w:bottom w:val="none" w:sz="0" w:space="0" w:color="auto"/>
                        <w:right w:val="none" w:sz="0" w:space="0" w:color="auto"/>
                      </w:divBdr>
                    </w:div>
                    <w:div w:id="1611473144">
                      <w:marLeft w:val="0"/>
                      <w:marRight w:val="0"/>
                      <w:marTop w:val="0"/>
                      <w:marBottom w:val="0"/>
                      <w:divBdr>
                        <w:top w:val="none" w:sz="0" w:space="0" w:color="auto"/>
                        <w:left w:val="none" w:sz="0" w:space="0" w:color="auto"/>
                        <w:bottom w:val="none" w:sz="0" w:space="0" w:color="auto"/>
                        <w:right w:val="none" w:sz="0" w:space="0" w:color="auto"/>
                      </w:divBdr>
                    </w:div>
                  </w:divsChild>
                </w:div>
                <w:div w:id="1633172920">
                  <w:marLeft w:val="0"/>
                  <w:marRight w:val="0"/>
                  <w:marTop w:val="0"/>
                  <w:marBottom w:val="0"/>
                  <w:divBdr>
                    <w:top w:val="none" w:sz="0" w:space="0" w:color="auto"/>
                    <w:left w:val="none" w:sz="0" w:space="0" w:color="auto"/>
                    <w:bottom w:val="none" w:sz="0" w:space="0" w:color="auto"/>
                    <w:right w:val="none" w:sz="0" w:space="0" w:color="auto"/>
                  </w:divBdr>
                  <w:divsChild>
                    <w:div w:id="709721808">
                      <w:marLeft w:val="0"/>
                      <w:marRight w:val="0"/>
                      <w:marTop w:val="0"/>
                      <w:marBottom w:val="0"/>
                      <w:divBdr>
                        <w:top w:val="none" w:sz="0" w:space="0" w:color="auto"/>
                        <w:left w:val="none" w:sz="0" w:space="0" w:color="auto"/>
                        <w:bottom w:val="none" w:sz="0" w:space="0" w:color="auto"/>
                        <w:right w:val="none" w:sz="0" w:space="0" w:color="auto"/>
                      </w:divBdr>
                    </w:div>
                    <w:div w:id="653066251">
                      <w:marLeft w:val="0"/>
                      <w:marRight w:val="0"/>
                      <w:marTop w:val="0"/>
                      <w:marBottom w:val="0"/>
                      <w:divBdr>
                        <w:top w:val="none" w:sz="0" w:space="0" w:color="auto"/>
                        <w:left w:val="none" w:sz="0" w:space="0" w:color="auto"/>
                        <w:bottom w:val="none" w:sz="0" w:space="0" w:color="auto"/>
                        <w:right w:val="none" w:sz="0" w:space="0" w:color="auto"/>
                      </w:divBdr>
                    </w:div>
                    <w:div w:id="1064644260">
                      <w:marLeft w:val="0"/>
                      <w:marRight w:val="0"/>
                      <w:marTop w:val="0"/>
                      <w:marBottom w:val="0"/>
                      <w:divBdr>
                        <w:top w:val="none" w:sz="0" w:space="0" w:color="auto"/>
                        <w:left w:val="none" w:sz="0" w:space="0" w:color="auto"/>
                        <w:bottom w:val="none" w:sz="0" w:space="0" w:color="auto"/>
                        <w:right w:val="none" w:sz="0" w:space="0" w:color="auto"/>
                      </w:divBdr>
                    </w:div>
                  </w:divsChild>
                </w:div>
                <w:div w:id="688260832">
                  <w:marLeft w:val="0"/>
                  <w:marRight w:val="0"/>
                  <w:marTop w:val="0"/>
                  <w:marBottom w:val="0"/>
                  <w:divBdr>
                    <w:top w:val="none" w:sz="0" w:space="0" w:color="auto"/>
                    <w:left w:val="none" w:sz="0" w:space="0" w:color="auto"/>
                    <w:bottom w:val="none" w:sz="0" w:space="0" w:color="auto"/>
                    <w:right w:val="none" w:sz="0" w:space="0" w:color="auto"/>
                  </w:divBdr>
                  <w:divsChild>
                    <w:div w:id="1704865995">
                      <w:marLeft w:val="0"/>
                      <w:marRight w:val="0"/>
                      <w:marTop w:val="0"/>
                      <w:marBottom w:val="0"/>
                      <w:divBdr>
                        <w:top w:val="none" w:sz="0" w:space="0" w:color="auto"/>
                        <w:left w:val="none" w:sz="0" w:space="0" w:color="auto"/>
                        <w:bottom w:val="none" w:sz="0" w:space="0" w:color="auto"/>
                        <w:right w:val="none" w:sz="0" w:space="0" w:color="auto"/>
                      </w:divBdr>
                    </w:div>
                    <w:div w:id="2135563033">
                      <w:marLeft w:val="0"/>
                      <w:marRight w:val="0"/>
                      <w:marTop w:val="0"/>
                      <w:marBottom w:val="0"/>
                      <w:divBdr>
                        <w:top w:val="none" w:sz="0" w:space="0" w:color="auto"/>
                        <w:left w:val="none" w:sz="0" w:space="0" w:color="auto"/>
                        <w:bottom w:val="none" w:sz="0" w:space="0" w:color="auto"/>
                        <w:right w:val="none" w:sz="0" w:space="0" w:color="auto"/>
                      </w:divBdr>
                    </w:div>
                    <w:div w:id="218595141">
                      <w:marLeft w:val="0"/>
                      <w:marRight w:val="0"/>
                      <w:marTop w:val="0"/>
                      <w:marBottom w:val="0"/>
                      <w:divBdr>
                        <w:top w:val="none" w:sz="0" w:space="0" w:color="auto"/>
                        <w:left w:val="none" w:sz="0" w:space="0" w:color="auto"/>
                        <w:bottom w:val="none" w:sz="0" w:space="0" w:color="auto"/>
                        <w:right w:val="none" w:sz="0" w:space="0" w:color="auto"/>
                      </w:divBdr>
                    </w:div>
                  </w:divsChild>
                </w:div>
                <w:div w:id="930361100">
                  <w:marLeft w:val="0"/>
                  <w:marRight w:val="0"/>
                  <w:marTop w:val="0"/>
                  <w:marBottom w:val="0"/>
                  <w:divBdr>
                    <w:top w:val="none" w:sz="0" w:space="0" w:color="auto"/>
                    <w:left w:val="none" w:sz="0" w:space="0" w:color="auto"/>
                    <w:bottom w:val="none" w:sz="0" w:space="0" w:color="auto"/>
                    <w:right w:val="none" w:sz="0" w:space="0" w:color="auto"/>
                  </w:divBdr>
                  <w:divsChild>
                    <w:div w:id="1499231154">
                      <w:marLeft w:val="0"/>
                      <w:marRight w:val="0"/>
                      <w:marTop w:val="0"/>
                      <w:marBottom w:val="0"/>
                      <w:divBdr>
                        <w:top w:val="none" w:sz="0" w:space="0" w:color="auto"/>
                        <w:left w:val="none" w:sz="0" w:space="0" w:color="auto"/>
                        <w:bottom w:val="none" w:sz="0" w:space="0" w:color="auto"/>
                        <w:right w:val="none" w:sz="0" w:space="0" w:color="auto"/>
                      </w:divBdr>
                    </w:div>
                    <w:div w:id="771363093">
                      <w:marLeft w:val="0"/>
                      <w:marRight w:val="0"/>
                      <w:marTop w:val="0"/>
                      <w:marBottom w:val="0"/>
                      <w:divBdr>
                        <w:top w:val="none" w:sz="0" w:space="0" w:color="auto"/>
                        <w:left w:val="none" w:sz="0" w:space="0" w:color="auto"/>
                        <w:bottom w:val="none" w:sz="0" w:space="0" w:color="auto"/>
                        <w:right w:val="none" w:sz="0" w:space="0" w:color="auto"/>
                      </w:divBdr>
                    </w:div>
                    <w:div w:id="1922595459">
                      <w:marLeft w:val="0"/>
                      <w:marRight w:val="0"/>
                      <w:marTop w:val="0"/>
                      <w:marBottom w:val="0"/>
                      <w:divBdr>
                        <w:top w:val="none" w:sz="0" w:space="0" w:color="auto"/>
                        <w:left w:val="none" w:sz="0" w:space="0" w:color="auto"/>
                        <w:bottom w:val="none" w:sz="0" w:space="0" w:color="auto"/>
                        <w:right w:val="none" w:sz="0" w:space="0" w:color="auto"/>
                      </w:divBdr>
                    </w:div>
                    <w:div w:id="474225396">
                      <w:marLeft w:val="0"/>
                      <w:marRight w:val="0"/>
                      <w:marTop w:val="0"/>
                      <w:marBottom w:val="0"/>
                      <w:divBdr>
                        <w:top w:val="none" w:sz="0" w:space="0" w:color="auto"/>
                        <w:left w:val="none" w:sz="0" w:space="0" w:color="auto"/>
                        <w:bottom w:val="none" w:sz="0" w:space="0" w:color="auto"/>
                        <w:right w:val="none" w:sz="0" w:space="0" w:color="auto"/>
                      </w:divBdr>
                    </w:div>
                    <w:div w:id="181405207">
                      <w:marLeft w:val="0"/>
                      <w:marRight w:val="0"/>
                      <w:marTop w:val="0"/>
                      <w:marBottom w:val="0"/>
                      <w:divBdr>
                        <w:top w:val="none" w:sz="0" w:space="0" w:color="auto"/>
                        <w:left w:val="none" w:sz="0" w:space="0" w:color="auto"/>
                        <w:bottom w:val="none" w:sz="0" w:space="0" w:color="auto"/>
                        <w:right w:val="none" w:sz="0" w:space="0" w:color="auto"/>
                      </w:divBdr>
                    </w:div>
                  </w:divsChild>
                </w:div>
                <w:div w:id="147869745">
                  <w:marLeft w:val="0"/>
                  <w:marRight w:val="0"/>
                  <w:marTop w:val="0"/>
                  <w:marBottom w:val="0"/>
                  <w:divBdr>
                    <w:top w:val="none" w:sz="0" w:space="0" w:color="auto"/>
                    <w:left w:val="none" w:sz="0" w:space="0" w:color="auto"/>
                    <w:bottom w:val="none" w:sz="0" w:space="0" w:color="auto"/>
                    <w:right w:val="none" w:sz="0" w:space="0" w:color="auto"/>
                  </w:divBdr>
                  <w:divsChild>
                    <w:div w:id="1717194865">
                      <w:marLeft w:val="0"/>
                      <w:marRight w:val="0"/>
                      <w:marTop w:val="0"/>
                      <w:marBottom w:val="0"/>
                      <w:divBdr>
                        <w:top w:val="none" w:sz="0" w:space="0" w:color="auto"/>
                        <w:left w:val="none" w:sz="0" w:space="0" w:color="auto"/>
                        <w:bottom w:val="none" w:sz="0" w:space="0" w:color="auto"/>
                        <w:right w:val="none" w:sz="0" w:space="0" w:color="auto"/>
                      </w:divBdr>
                    </w:div>
                    <w:div w:id="471948105">
                      <w:marLeft w:val="0"/>
                      <w:marRight w:val="0"/>
                      <w:marTop w:val="0"/>
                      <w:marBottom w:val="0"/>
                      <w:divBdr>
                        <w:top w:val="none" w:sz="0" w:space="0" w:color="auto"/>
                        <w:left w:val="none" w:sz="0" w:space="0" w:color="auto"/>
                        <w:bottom w:val="none" w:sz="0" w:space="0" w:color="auto"/>
                        <w:right w:val="none" w:sz="0" w:space="0" w:color="auto"/>
                      </w:divBdr>
                    </w:div>
                    <w:div w:id="706754193">
                      <w:marLeft w:val="0"/>
                      <w:marRight w:val="0"/>
                      <w:marTop w:val="0"/>
                      <w:marBottom w:val="0"/>
                      <w:divBdr>
                        <w:top w:val="none" w:sz="0" w:space="0" w:color="auto"/>
                        <w:left w:val="none" w:sz="0" w:space="0" w:color="auto"/>
                        <w:bottom w:val="none" w:sz="0" w:space="0" w:color="auto"/>
                        <w:right w:val="none" w:sz="0" w:space="0" w:color="auto"/>
                      </w:divBdr>
                    </w:div>
                    <w:div w:id="1909069343">
                      <w:marLeft w:val="0"/>
                      <w:marRight w:val="0"/>
                      <w:marTop w:val="0"/>
                      <w:marBottom w:val="0"/>
                      <w:divBdr>
                        <w:top w:val="none" w:sz="0" w:space="0" w:color="auto"/>
                        <w:left w:val="none" w:sz="0" w:space="0" w:color="auto"/>
                        <w:bottom w:val="none" w:sz="0" w:space="0" w:color="auto"/>
                        <w:right w:val="none" w:sz="0" w:space="0" w:color="auto"/>
                      </w:divBdr>
                    </w:div>
                    <w:div w:id="724261862">
                      <w:marLeft w:val="0"/>
                      <w:marRight w:val="0"/>
                      <w:marTop w:val="0"/>
                      <w:marBottom w:val="0"/>
                      <w:divBdr>
                        <w:top w:val="none" w:sz="0" w:space="0" w:color="auto"/>
                        <w:left w:val="none" w:sz="0" w:space="0" w:color="auto"/>
                        <w:bottom w:val="none" w:sz="0" w:space="0" w:color="auto"/>
                        <w:right w:val="none" w:sz="0" w:space="0" w:color="auto"/>
                      </w:divBdr>
                    </w:div>
                    <w:div w:id="406850041">
                      <w:marLeft w:val="0"/>
                      <w:marRight w:val="0"/>
                      <w:marTop w:val="0"/>
                      <w:marBottom w:val="0"/>
                      <w:divBdr>
                        <w:top w:val="none" w:sz="0" w:space="0" w:color="auto"/>
                        <w:left w:val="none" w:sz="0" w:space="0" w:color="auto"/>
                        <w:bottom w:val="none" w:sz="0" w:space="0" w:color="auto"/>
                        <w:right w:val="none" w:sz="0" w:space="0" w:color="auto"/>
                      </w:divBdr>
                    </w:div>
                    <w:div w:id="362247094">
                      <w:marLeft w:val="0"/>
                      <w:marRight w:val="0"/>
                      <w:marTop w:val="0"/>
                      <w:marBottom w:val="0"/>
                      <w:divBdr>
                        <w:top w:val="none" w:sz="0" w:space="0" w:color="auto"/>
                        <w:left w:val="none" w:sz="0" w:space="0" w:color="auto"/>
                        <w:bottom w:val="none" w:sz="0" w:space="0" w:color="auto"/>
                        <w:right w:val="none" w:sz="0" w:space="0" w:color="auto"/>
                      </w:divBdr>
                    </w:div>
                    <w:div w:id="984775310">
                      <w:marLeft w:val="0"/>
                      <w:marRight w:val="0"/>
                      <w:marTop w:val="0"/>
                      <w:marBottom w:val="0"/>
                      <w:divBdr>
                        <w:top w:val="none" w:sz="0" w:space="0" w:color="auto"/>
                        <w:left w:val="none" w:sz="0" w:space="0" w:color="auto"/>
                        <w:bottom w:val="none" w:sz="0" w:space="0" w:color="auto"/>
                        <w:right w:val="none" w:sz="0" w:space="0" w:color="auto"/>
                      </w:divBdr>
                    </w:div>
                    <w:div w:id="916865733">
                      <w:marLeft w:val="0"/>
                      <w:marRight w:val="0"/>
                      <w:marTop w:val="0"/>
                      <w:marBottom w:val="0"/>
                      <w:divBdr>
                        <w:top w:val="none" w:sz="0" w:space="0" w:color="auto"/>
                        <w:left w:val="none" w:sz="0" w:space="0" w:color="auto"/>
                        <w:bottom w:val="none" w:sz="0" w:space="0" w:color="auto"/>
                        <w:right w:val="none" w:sz="0" w:space="0" w:color="auto"/>
                      </w:divBdr>
                    </w:div>
                    <w:div w:id="760301609">
                      <w:marLeft w:val="0"/>
                      <w:marRight w:val="0"/>
                      <w:marTop w:val="0"/>
                      <w:marBottom w:val="0"/>
                      <w:divBdr>
                        <w:top w:val="none" w:sz="0" w:space="0" w:color="auto"/>
                        <w:left w:val="none" w:sz="0" w:space="0" w:color="auto"/>
                        <w:bottom w:val="none" w:sz="0" w:space="0" w:color="auto"/>
                        <w:right w:val="none" w:sz="0" w:space="0" w:color="auto"/>
                      </w:divBdr>
                    </w:div>
                    <w:div w:id="1877695504">
                      <w:marLeft w:val="0"/>
                      <w:marRight w:val="0"/>
                      <w:marTop w:val="0"/>
                      <w:marBottom w:val="0"/>
                      <w:divBdr>
                        <w:top w:val="none" w:sz="0" w:space="0" w:color="auto"/>
                        <w:left w:val="none" w:sz="0" w:space="0" w:color="auto"/>
                        <w:bottom w:val="none" w:sz="0" w:space="0" w:color="auto"/>
                        <w:right w:val="none" w:sz="0" w:space="0" w:color="auto"/>
                      </w:divBdr>
                    </w:div>
                    <w:div w:id="2002082960">
                      <w:marLeft w:val="0"/>
                      <w:marRight w:val="0"/>
                      <w:marTop w:val="0"/>
                      <w:marBottom w:val="0"/>
                      <w:divBdr>
                        <w:top w:val="none" w:sz="0" w:space="0" w:color="auto"/>
                        <w:left w:val="none" w:sz="0" w:space="0" w:color="auto"/>
                        <w:bottom w:val="none" w:sz="0" w:space="0" w:color="auto"/>
                        <w:right w:val="none" w:sz="0" w:space="0" w:color="auto"/>
                      </w:divBdr>
                    </w:div>
                    <w:div w:id="1006789742">
                      <w:marLeft w:val="0"/>
                      <w:marRight w:val="0"/>
                      <w:marTop w:val="0"/>
                      <w:marBottom w:val="0"/>
                      <w:divBdr>
                        <w:top w:val="none" w:sz="0" w:space="0" w:color="auto"/>
                        <w:left w:val="none" w:sz="0" w:space="0" w:color="auto"/>
                        <w:bottom w:val="none" w:sz="0" w:space="0" w:color="auto"/>
                        <w:right w:val="none" w:sz="0" w:space="0" w:color="auto"/>
                      </w:divBdr>
                    </w:div>
                  </w:divsChild>
                </w:div>
                <w:div w:id="627207291">
                  <w:marLeft w:val="0"/>
                  <w:marRight w:val="0"/>
                  <w:marTop w:val="0"/>
                  <w:marBottom w:val="0"/>
                  <w:divBdr>
                    <w:top w:val="none" w:sz="0" w:space="0" w:color="auto"/>
                    <w:left w:val="none" w:sz="0" w:space="0" w:color="auto"/>
                    <w:bottom w:val="none" w:sz="0" w:space="0" w:color="auto"/>
                    <w:right w:val="none" w:sz="0" w:space="0" w:color="auto"/>
                  </w:divBdr>
                  <w:divsChild>
                    <w:div w:id="359208155">
                      <w:marLeft w:val="0"/>
                      <w:marRight w:val="0"/>
                      <w:marTop w:val="0"/>
                      <w:marBottom w:val="0"/>
                      <w:divBdr>
                        <w:top w:val="none" w:sz="0" w:space="0" w:color="auto"/>
                        <w:left w:val="none" w:sz="0" w:space="0" w:color="auto"/>
                        <w:bottom w:val="none" w:sz="0" w:space="0" w:color="auto"/>
                        <w:right w:val="none" w:sz="0" w:space="0" w:color="auto"/>
                      </w:divBdr>
                    </w:div>
                    <w:div w:id="731656491">
                      <w:marLeft w:val="0"/>
                      <w:marRight w:val="0"/>
                      <w:marTop w:val="0"/>
                      <w:marBottom w:val="0"/>
                      <w:divBdr>
                        <w:top w:val="none" w:sz="0" w:space="0" w:color="auto"/>
                        <w:left w:val="none" w:sz="0" w:space="0" w:color="auto"/>
                        <w:bottom w:val="none" w:sz="0" w:space="0" w:color="auto"/>
                        <w:right w:val="none" w:sz="0" w:space="0" w:color="auto"/>
                      </w:divBdr>
                    </w:div>
                    <w:div w:id="1746997064">
                      <w:marLeft w:val="0"/>
                      <w:marRight w:val="0"/>
                      <w:marTop w:val="0"/>
                      <w:marBottom w:val="0"/>
                      <w:divBdr>
                        <w:top w:val="none" w:sz="0" w:space="0" w:color="auto"/>
                        <w:left w:val="none" w:sz="0" w:space="0" w:color="auto"/>
                        <w:bottom w:val="none" w:sz="0" w:space="0" w:color="auto"/>
                        <w:right w:val="none" w:sz="0" w:space="0" w:color="auto"/>
                      </w:divBdr>
                    </w:div>
                    <w:div w:id="1051152357">
                      <w:marLeft w:val="0"/>
                      <w:marRight w:val="0"/>
                      <w:marTop w:val="0"/>
                      <w:marBottom w:val="0"/>
                      <w:divBdr>
                        <w:top w:val="none" w:sz="0" w:space="0" w:color="auto"/>
                        <w:left w:val="none" w:sz="0" w:space="0" w:color="auto"/>
                        <w:bottom w:val="none" w:sz="0" w:space="0" w:color="auto"/>
                        <w:right w:val="none" w:sz="0" w:space="0" w:color="auto"/>
                      </w:divBdr>
                    </w:div>
                    <w:div w:id="695738055">
                      <w:marLeft w:val="0"/>
                      <w:marRight w:val="0"/>
                      <w:marTop w:val="0"/>
                      <w:marBottom w:val="0"/>
                      <w:divBdr>
                        <w:top w:val="none" w:sz="0" w:space="0" w:color="auto"/>
                        <w:left w:val="none" w:sz="0" w:space="0" w:color="auto"/>
                        <w:bottom w:val="none" w:sz="0" w:space="0" w:color="auto"/>
                        <w:right w:val="none" w:sz="0" w:space="0" w:color="auto"/>
                      </w:divBdr>
                    </w:div>
                    <w:div w:id="1479612326">
                      <w:marLeft w:val="0"/>
                      <w:marRight w:val="0"/>
                      <w:marTop w:val="0"/>
                      <w:marBottom w:val="0"/>
                      <w:divBdr>
                        <w:top w:val="none" w:sz="0" w:space="0" w:color="auto"/>
                        <w:left w:val="none" w:sz="0" w:space="0" w:color="auto"/>
                        <w:bottom w:val="none" w:sz="0" w:space="0" w:color="auto"/>
                        <w:right w:val="none" w:sz="0" w:space="0" w:color="auto"/>
                      </w:divBdr>
                    </w:div>
                    <w:div w:id="1537111457">
                      <w:marLeft w:val="0"/>
                      <w:marRight w:val="0"/>
                      <w:marTop w:val="0"/>
                      <w:marBottom w:val="0"/>
                      <w:divBdr>
                        <w:top w:val="none" w:sz="0" w:space="0" w:color="auto"/>
                        <w:left w:val="none" w:sz="0" w:space="0" w:color="auto"/>
                        <w:bottom w:val="none" w:sz="0" w:space="0" w:color="auto"/>
                        <w:right w:val="none" w:sz="0" w:space="0" w:color="auto"/>
                      </w:divBdr>
                    </w:div>
                    <w:div w:id="1628268589">
                      <w:marLeft w:val="0"/>
                      <w:marRight w:val="0"/>
                      <w:marTop w:val="0"/>
                      <w:marBottom w:val="0"/>
                      <w:divBdr>
                        <w:top w:val="none" w:sz="0" w:space="0" w:color="auto"/>
                        <w:left w:val="none" w:sz="0" w:space="0" w:color="auto"/>
                        <w:bottom w:val="none" w:sz="0" w:space="0" w:color="auto"/>
                        <w:right w:val="none" w:sz="0" w:space="0" w:color="auto"/>
                      </w:divBdr>
                    </w:div>
                    <w:div w:id="233316986">
                      <w:marLeft w:val="0"/>
                      <w:marRight w:val="0"/>
                      <w:marTop w:val="0"/>
                      <w:marBottom w:val="0"/>
                      <w:divBdr>
                        <w:top w:val="none" w:sz="0" w:space="0" w:color="auto"/>
                        <w:left w:val="none" w:sz="0" w:space="0" w:color="auto"/>
                        <w:bottom w:val="none" w:sz="0" w:space="0" w:color="auto"/>
                        <w:right w:val="none" w:sz="0" w:space="0" w:color="auto"/>
                      </w:divBdr>
                    </w:div>
                    <w:div w:id="236213560">
                      <w:marLeft w:val="0"/>
                      <w:marRight w:val="0"/>
                      <w:marTop w:val="0"/>
                      <w:marBottom w:val="0"/>
                      <w:divBdr>
                        <w:top w:val="none" w:sz="0" w:space="0" w:color="auto"/>
                        <w:left w:val="none" w:sz="0" w:space="0" w:color="auto"/>
                        <w:bottom w:val="none" w:sz="0" w:space="0" w:color="auto"/>
                        <w:right w:val="none" w:sz="0" w:space="0" w:color="auto"/>
                      </w:divBdr>
                    </w:div>
                    <w:div w:id="1661732944">
                      <w:marLeft w:val="0"/>
                      <w:marRight w:val="0"/>
                      <w:marTop w:val="0"/>
                      <w:marBottom w:val="0"/>
                      <w:divBdr>
                        <w:top w:val="none" w:sz="0" w:space="0" w:color="auto"/>
                        <w:left w:val="none" w:sz="0" w:space="0" w:color="auto"/>
                        <w:bottom w:val="none" w:sz="0" w:space="0" w:color="auto"/>
                        <w:right w:val="none" w:sz="0" w:space="0" w:color="auto"/>
                      </w:divBdr>
                    </w:div>
                    <w:div w:id="2136411030">
                      <w:marLeft w:val="0"/>
                      <w:marRight w:val="0"/>
                      <w:marTop w:val="0"/>
                      <w:marBottom w:val="0"/>
                      <w:divBdr>
                        <w:top w:val="none" w:sz="0" w:space="0" w:color="auto"/>
                        <w:left w:val="none" w:sz="0" w:space="0" w:color="auto"/>
                        <w:bottom w:val="none" w:sz="0" w:space="0" w:color="auto"/>
                        <w:right w:val="none" w:sz="0" w:space="0" w:color="auto"/>
                      </w:divBdr>
                    </w:div>
                    <w:div w:id="2044014701">
                      <w:marLeft w:val="0"/>
                      <w:marRight w:val="0"/>
                      <w:marTop w:val="0"/>
                      <w:marBottom w:val="0"/>
                      <w:divBdr>
                        <w:top w:val="none" w:sz="0" w:space="0" w:color="auto"/>
                        <w:left w:val="none" w:sz="0" w:space="0" w:color="auto"/>
                        <w:bottom w:val="none" w:sz="0" w:space="0" w:color="auto"/>
                        <w:right w:val="none" w:sz="0" w:space="0" w:color="auto"/>
                      </w:divBdr>
                    </w:div>
                    <w:div w:id="1675836780">
                      <w:marLeft w:val="0"/>
                      <w:marRight w:val="0"/>
                      <w:marTop w:val="0"/>
                      <w:marBottom w:val="0"/>
                      <w:divBdr>
                        <w:top w:val="none" w:sz="0" w:space="0" w:color="auto"/>
                        <w:left w:val="none" w:sz="0" w:space="0" w:color="auto"/>
                        <w:bottom w:val="none" w:sz="0" w:space="0" w:color="auto"/>
                        <w:right w:val="none" w:sz="0" w:space="0" w:color="auto"/>
                      </w:divBdr>
                    </w:div>
                    <w:div w:id="1942028329">
                      <w:marLeft w:val="0"/>
                      <w:marRight w:val="0"/>
                      <w:marTop w:val="0"/>
                      <w:marBottom w:val="0"/>
                      <w:divBdr>
                        <w:top w:val="none" w:sz="0" w:space="0" w:color="auto"/>
                        <w:left w:val="none" w:sz="0" w:space="0" w:color="auto"/>
                        <w:bottom w:val="none" w:sz="0" w:space="0" w:color="auto"/>
                        <w:right w:val="none" w:sz="0" w:space="0" w:color="auto"/>
                      </w:divBdr>
                    </w:div>
                    <w:div w:id="1068961865">
                      <w:marLeft w:val="0"/>
                      <w:marRight w:val="0"/>
                      <w:marTop w:val="0"/>
                      <w:marBottom w:val="0"/>
                      <w:divBdr>
                        <w:top w:val="none" w:sz="0" w:space="0" w:color="auto"/>
                        <w:left w:val="none" w:sz="0" w:space="0" w:color="auto"/>
                        <w:bottom w:val="none" w:sz="0" w:space="0" w:color="auto"/>
                        <w:right w:val="none" w:sz="0" w:space="0" w:color="auto"/>
                      </w:divBdr>
                    </w:div>
                    <w:div w:id="1052315119">
                      <w:marLeft w:val="0"/>
                      <w:marRight w:val="0"/>
                      <w:marTop w:val="0"/>
                      <w:marBottom w:val="0"/>
                      <w:divBdr>
                        <w:top w:val="none" w:sz="0" w:space="0" w:color="auto"/>
                        <w:left w:val="none" w:sz="0" w:space="0" w:color="auto"/>
                        <w:bottom w:val="none" w:sz="0" w:space="0" w:color="auto"/>
                        <w:right w:val="none" w:sz="0" w:space="0" w:color="auto"/>
                      </w:divBdr>
                    </w:div>
                  </w:divsChild>
                </w:div>
                <w:div w:id="2123719669">
                  <w:marLeft w:val="0"/>
                  <w:marRight w:val="0"/>
                  <w:marTop w:val="0"/>
                  <w:marBottom w:val="0"/>
                  <w:divBdr>
                    <w:top w:val="none" w:sz="0" w:space="0" w:color="auto"/>
                    <w:left w:val="none" w:sz="0" w:space="0" w:color="auto"/>
                    <w:bottom w:val="none" w:sz="0" w:space="0" w:color="auto"/>
                    <w:right w:val="none" w:sz="0" w:space="0" w:color="auto"/>
                  </w:divBdr>
                  <w:divsChild>
                    <w:div w:id="1193497618">
                      <w:marLeft w:val="0"/>
                      <w:marRight w:val="0"/>
                      <w:marTop w:val="0"/>
                      <w:marBottom w:val="0"/>
                      <w:divBdr>
                        <w:top w:val="none" w:sz="0" w:space="0" w:color="auto"/>
                        <w:left w:val="none" w:sz="0" w:space="0" w:color="auto"/>
                        <w:bottom w:val="none" w:sz="0" w:space="0" w:color="auto"/>
                        <w:right w:val="none" w:sz="0" w:space="0" w:color="auto"/>
                      </w:divBdr>
                    </w:div>
                    <w:div w:id="1756585267">
                      <w:marLeft w:val="0"/>
                      <w:marRight w:val="0"/>
                      <w:marTop w:val="0"/>
                      <w:marBottom w:val="0"/>
                      <w:divBdr>
                        <w:top w:val="none" w:sz="0" w:space="0" w:color="auto"/>
                        <w:left w:val="none" w:sz="0" w:space="0" w:color="auto"/>
                        <w:bottom w:val="none" w:sz="0" w:space="0" w:color="auto"/>
                        <w:right w:val="none" w:sz="0" w:space="0" w:color="auto"/>
                      </w:divBdr>
                    </w:div>
                  </w:divsChild>
                </w:div>
                <w:div w:id="1557623216">
                  <w:marLeft w:val="0"/>
                  <w:marRight w:val="0"/>
                  <w:marTop w:val="0"/>
                  <w:marBottom w:val="0"/>
                  <w:divBdr>
                    <w:top w:val="none" w:sz="0" w:space="0" w:color="auto"/>
                    <w:left w:val="none" w:sz="0" w:space="0" w:color="auto"/>
                    <w:bottom w:val="none" w:sz="0" w:space="0" w:color="auto"/>
                    <w:right w:val="none" w:sz="0" w:space="0" w:color="auto"/>
                  </w:divBdr>
                  <w:divsChild>
                    <w:div w:id="1196886132">
                      <w:marLeft w:val="0"/>
                      <w:marRight w:val="0"/>
                      <w:marTop w:val="0"/>
                      <w:marBottom w:val="0"/>
                      <w:divBdr>
                        <w:top w:val="none" w:sz="0" w:space="0" w:color="auto"/>
                        <w:left w:val="none" w:sz="0" w:space="0" w:color="auto"/>
                        <w:bottom w:val="none" w:sz="0" w:space="0" w:color="auto"/>
                        <w:right w:val="none" w:sz="0" w:space="0" w:color="auto"/>
                      </w:divBdr>
                    </w:div>
                    <w:div w:id="1349672772">
                      <w:marLeft w:val="0"/>
                      <w:marRight w:val="0"/>
                      <w:marTop w:val="0"/>
                      <w:marBottom w:val="0"/>
                      <w:divBdr>
                        <w:top w:val="none" w:sz="0" w:space="0" w:color="auto"/>
                        <w:left w:val="none" w:sz="0" w:space="0" w:color="auto"/>
                        <w:bottom w:val="none" w:sz="0" w:space="0" w:color="auto"/>
                        <w:right w:val="none" w:sz="0" w:space="0" w:color="auto"/>
                      </w:divBdr>
                    </w:div>
                    <w:div w:id="1313675557">
                      <w:marLeft w:val="0"/>
                      <w:marRight w:val="0"/>
                      <w:marTop w:val="0"/>
                      <w:marBottom w:val="0"/>
                      <w:divBdr>
                        <w:top w:val="none" w:sz="0" w:space="0" w:color="auto"/>
                        <w:left w:val="none" w:sz="0" w:space="0" w:color="auto"/>
                        <w:bottom w:val="none" w:sz="0" w:space="0" w:color="auto"/>
                        <w:right w:val="none" w:sz="0" w:space="0" w:color="auto"/>
                      </w:divBdr>
                    </w:div>
                    <w:div w:id="498161553">
                      <w:marLeft w:val="0"/>
                      <w:marRight w:val="0"/>
                      <w:marTop w:val="0"/>
                      <w:marBottom w:val="0"/>
                      <w:divBdr>
                        <w:top w:val="none" w:sz="0" w:space="0" w:color="auto"/>
                        <w:left w:val="none" w:sz="0" w:space="0" w:color="auto"/>
                        <w:bottom w:val="none" w:sz="0" w:space="0" w:color="auto"/>
                        <w:right w:val="none" w:sz="0" w:space="0" w:color="auto"/>
                      </w:divBdr>
                    </w:div>
                    <w:div w:id="1696148563">
                      <w:marLeft w:val="0"/>
                      <w:marRight w:val="0"/>
                      <w:marTop w:val="0"/>
                      <w:marBottom w:val="0"/>
                      <w:divBdr>
                        <w:top w:val="none" w:sz="0" w:space="0" w:color="auto"/>
                        <w:left w:val="none" w:sz="0" w:space="0" w:color="auto"/>
                        <w:bottom w:val="none" w:sz="0" w:space="0" w:color="auto"/>
                        <w:right w:val="none" w:sz="0" w:space="0" w:color="auto"/>
                      </w:divBdr>
                    </w:div>
                    <w:div w:id="2047945463">
                      <w:marLeft w:val="0"/>
                      <w:marRight w:val="0"/>
                      <w:marTop w:val="0"/>
                      <w:marBottom w:val="0"/>
                      <w:divBdr>
                        <w:top w:val="none" w:sz="0" w:space="0" w:color="auto"/>
                        <w:left w:val="none" w:sz="0" w:space="0" w:color="auto"/>
                        <w:bottom w:val="none" w:sz="0" w:space="0" w:color="auto"/>
                        <w:right w:val="none" w:sz="0" w:space="0" w:color="auto"/>
                      </w:divBdr>
                    </w:div>
                  </w:divsChild>
                </w:div>
                <w:div w:id="48576326">
                  <w:marLeft w:val="0"/>
                  <w:marRight w:val="0"/>
                  <w:marTop w:val="0"/>
                  <w:marBottom w:val="0"/>
                  <w:divBdr>
                    <w:top w:val="none" w:sz="0" w:space="0" w:color="auto"/>
                    <w:left w:val="none" w:sz="0" w:space="0" w:color="auto"/>
                    <w:bottom w:val="none" w:sz="0" w:space="0" w:color="auto"/>
                    <w:right w:val="none" w:sz="0" w:space="0" w:color="auto"/>
                  </w:divBdr>
                  <w:divsChild>
                    <w:div w:id="371270416">
                      <w:marLeft w:val="0"/>
                      <w:marRight w:val="0"/>
                      <w:marTop w:val="0"/>
                      <w:marBottom w:val="0"/>
                      <w:divBdr>
                        <w:top w:val="none" w:sz="0" w:space="0" w:color="auto"/>
                        <w:left w:val="none" w:sz="0" w:space="0" w:color="auto"/>
                        <w:bottom w:val="none" w:sz="0" w:space="0" w:color="auto"/>
                        <w:right w:val="none" w:sz="0" w:space="0" w:color="auto"/>
                      </w:divBdr>
                    </w:div>
                    <w:div w:id="730812440">
                      <w:marLeft w:val="0"/>
                      <w:marRight w:val="0"/>
                      <w:marTop w:val="0"/>
                      <w:marBottom w:val="0"/>
                      <w:divBdr>
                        <w:top w:val="none" w:sz="0" w:space="0" w:color="auto"/>
                        <w:left w:val="none" w:sz="0" w:space="0" w:color="auto"/>
                        <w:bottom w:val="none" w:sz="0" w:space="0" w:color="auto"/>
                        <w:right w:val="none" w:sz="0" w:space="0" w:color="auto"/>
                      </w:divBdr>
                    </w:div>
                    <w:div w:id="1181510944">
                      <w:marLeft w:val="0"/>
                      <w:marRight w:val="0"/>
                      <w:marTop w:val="0"/>
                      <w:marBottom w:val="0"/>
                      <w:divBdr>
                        <w:top w:val="none" w:sz="0" w:space="0" w:color="auto"/>
                        <w:left w:val="none" w:sz="0" w:space="0" w:color="auto"/>
                        <w:bottom w:val="none" w:sz="0" w:space="0" w:color="auto"/>
                        <w:right w:val="none" w:sz="0" w:space="0" w:color="auto"/>
                      </w:divBdr>
                    </w:div>
                    <w:div w:id="258220558">
                      <w:marLeft w:val="0"/>
                      <w:marRight w:val="0"/>
                      <w:marTop w:val="0"/>
                      <w:marBottom w:val="0"/>
                      <w:divBdr>
                        <w:top w:val="none" w:sz="0" w:space="0" w:color="auto"/>
                        <w:left w:val="none" w:sz="0" w:space="0" w:color="auto"/>
                        <w:bottom w:val="none" w:sz="0" w:space="0" w:color="auto"/>
                        <w:right w:val="none" w:sz="0" w:space="0" w:color="auto"/>
                      </w:divBdr>
                    </w:div>
                    <w:div w:id="72094021">
                      <w:marLeft w:val="0"/>
                      <w:marRight w:val="0"/>
                      <w:marTop w:val="0"/>
                      <w:marBottom w:val="0"/>
                      <w:divBdr>
                        <w:top w:val="none" w:sz="0" w:space="0" w:color="auto"/>
                        <w:left w:val="none" w:sz="0" w:space="0" w:color="auto"/>
                        <w:bottom w:val="none" w:sz="0" w:space="0" w:color="auto"/>
                        <w:right w:val="none" w:sz="0" w:space="0" w:color="auto"/>
                      </w:divBdr>
                    </w:div>
                    <w:div w:id="292256344">
                      <w:marLeft w:val="0"/>
                      <w:marRight w:val="0"/>
                      <w:marTop w:val="0"/>
                      <w:marBottom w:val="0"/>
                      <w:divBdr>
                        <w:top w:val="none" w:sz="0" w:space="0" w:color="auto"/>
                        <w:left w:val="none" w:sz="0" w:space="0" w:color="auto"/>
                        <w:bottom w:val="none" w:sz="0" w:space="0" w:color="auto"/>
                        <w:right w:val="none" w:sz="0" w:space="0" w:color="auto"/>
                      </w:divBdr>
                    </w:div>
                    <w:div w:id="609043896">
                      <w:marLeft w:val="0"/>
                      <w:marRight w:val="0"/>
                      <w:marTop w:val="0"/>
                      <w:marBottom w:val="0"/>
                      <w:divBdr>
                        <w:top w:val="none" w:sz="0" w:space="0" w:color="auto"/>
                        <w:left w:val="none" w:sz="0" w:space="0" w:color="auto"/>
                        <w:bottom w:val="none" w:sz="0" w:space="0" w:color="auto"/>
                        <w:right w:val="none" w:sz="0" w:space="0" w:color="auto"/>
                      </w:divBdr>
                    </w:div>
                    <w:div w:id="998507291">
                      <w:marLeft w:val="0"/>
                      <w:marRight w:val="0"/>
                      <w:marTop w:val="0"/>
                      <w:marBottom w:val="0"/>
                      <w:divBdr>
                        <w:top w:val="none" w:sz="0" w:space="0" w:color="auto"/>
                        <w:left w:val="none" w:sz="0" w:space="0" w:color="auto"/>
                        <w:bottom w:val="none" w:sz="0" w:space="0" w:color="auto"/>
                        <w:right w:val="none" w:sz="0" w:space="0" w:color="auto"/>
                      </w:divBdr>
                    </w:div>
                    <w:div w:id="1047291493">
                      <w:marLeft w:val="0"/>
                      <w:marRight w:val="0"/>
                      <w:marTop w:val="0"/>
                      <w:marBottom w:val="0"/>
                      <w:divBdr>
                        <w:top w:val="none" w:sz="0" w:space="0" w:color="auto"/>
                        <w:left w:val="none" w:sz="0" w:space="0" w:color="auto"/>
                        <w:bottom w:val="none" w:sz="0" w:space="0" w:color="auto"/>
                        <w:right w:val="none" w:sz="0" w:space="0" w:color="auto"/>
                      </w:divBdr>
                    </w:div>
                    <w:div w:id="1560168685">
                      <w:marLeft w:val="0"/>
                      <w:marRight w:val="0"/>
                      <w:marTop w:val="0"/>
                      <w:marBottom w:val="0"/>
                      <w:divBdr>
                        <w:top w:val="none" w:sz="0" w:space="0" w:color="auto"/>
                        <w:left w:val="none" w:sz="0" w:space="0" w:color="auto"/>
                        <w:bottom w:val="none" w:sz="0" w:space="0" w:color="auto"/>
                        <w:right w:val="none" w:sz="0" w:space="0" w:color="auto"/>
                      </w:divBdr>
                    </w:div>
                    <w:div w:id="1281108306">
                      <w:marLeft w:val="0"/>
                      <w:marRight w:val="0"/>
                      <w:marTop w:val="0"/>
                      <w:marBottom w:val="0"/>
                      <w:divBdr>
                        <w:top w:val="none" w:sz="0" w:space="0" w:color="auto"/>
                        <w:left w:val="none" w:sz="0" w:space="0" w:color="auto"/>
                        <w:bottom w:val="none" w:sz="0" w:space="0" w:color="auto"/>
                        <w:right w:val="none" w:sz="0" w:space="0" w:color="auto"/>
                      </w:divBdr>
                    </w:div>
                    <w:div w:id="1108356820">
                      <w:marLeft w:val="0"/>
                      <w:marRight w:val="0"/>
                      <w:marTop w:val="0"/>
                      <w:marBottom w:val="0"/>
                      <w:divBdr>
                        <w:top w:val="none" w:sz="0" w:space="0" w:color="auto"/>
                        <w:left w:val="none" w:sz="0" w:space="0" w:color="auto"/>
                        <w:bottom w:val="none" w:sz="0" w:space="0" w:color="auto"/>
                        <w:right w:val="none" w:sz="0" w:space="0" w:color="auto"/>
                      </w:divBdr>
                    </w:div>
                    <w:div w:id="358358180">
                      <w:marLeft w:val="0"/>
                      <w:marRight w:val="0"/>
                      <w:marTop w:val="0"/>
                      <w:marBottom w:val="0"/>
                      <w:divBdr>
                        <w:top w:val="none" w:sz="0" w:space="0" w:color="auto"/>
                        <w:left w:val="none" w:sz="0" w:space="0" w:color="auto"/>
                        <w:bottom w:val="none" w:sz="0" w:space="0" w:color="auto"/>
                        <w:right w:val="none" w:sz="0" w:space="0" w:color="auto"/>
                      </w:divBdr>
                    </w:div>
                    <w:div w:id="1504783391">
                      <w:marLeft w:val="0"/>
                      <w:marRight w:val="0"/>
                      <w:marTop w:val="0"/>
                      <w:marBottom w:val="0"/>
                      <w:divBdr>
                        <w:top w:val="none" w:sz="0" w:space="0" w:color="auto"/>
                        <w:left w:val="none" w:sz="0" w:space="0" w:color="auto"/>
                        <w:bottom w:val="none" w:sz="0" w:space="0" w:color="auto"/>
                        <w:right w:val="none" w:sz="0" w:space="0" w:color="auto"/>
                      </w:divBdr>
                    </w:div>
                    <w:div w:id="1129325260">
                      <w:marLeft w:val="0"/>
                      <w:marRight w:val="0"/>
                      <w:marTop w:val="0"/>
                      <w:marBottom w:val="0"/>
                      <w:divBdr>
                        <w:top w:val="none" w:sz="0" w:space="0" w:color="auto"/>
                        <w:left w:val="none" w:sz="0" w:space="0" w:color="auto"/>
                        <w:bottom w:val="none" w:sz="0" w:space="0" w:color="auto"/>
                        <w:right w:val="none" w:sz="0" w:space="0" w:color="auto"/>
                      </w:divBdr>
                    </w:div>
                    <w:div w:id="2141413940">
                      <w:marLeft w:val="0"/>
                      <w:marRight w:val="0"/>
                      <w:marTop w:val="0"/>
                      <w:marBottom w:val="0"/>
                      <w:divBdr>
                        <w:top w:val="none" w:sz="0" w:space="0" w:color="auto"/>
                        <w:left w:val="none" w:sz="0" w:space="0" w:color="auto"/>
                        <w:bottom w:val="none" w:sz="0" w:space="0" w:color="auto"/>
                        <w:right w:val="none" w:sz="0" w:space="0" w:color="auto"/>
                      </w:divBdr>
                    </w:div>
                    <w:div w:id="422535096">
                      <w:marLeft w:val="0"/>
                      <w:marRight w:val="0"/>
                      <w:marTop w:val="0"/>
                      <w:marBottom w:val="0"/>
                      <w:divBdr>
                        <w:top w:val="none" w:sz="0" w:space="0" w:color="auto"/>
                        <w:left w:val="none" w:sz="0" w:space="0" w:color="auto"/>
                        <w:bottom w:val="none" w:sz="0" w:space="0" w:color="auto"/>
                        <w:right w:val="none" w:sz="0" w:space="0" w:color="auto"/>
                      </w:divBdr>
                    </w:div>
                    <w:div w:id="1196579383">
                      <w:marLeft w:val="0"/>
                      <w:marRight w:val="0"/>
                      <w:marTop w:val="0"/>
                      <w:marBottom w:val="0"/>
                      <w:divBdr>
                        <w:top w:val="none" w:sz="0" w:space="0" w:color="auto"/>
                        <w:left w:val="none" w:sz="0" w:space="0" w:color="auto"/>
                        <w:bottom w:val="none" w:sz="0" w:space="0" w:color="auto"/>
                        <w:right w:val="none" w:sz="0" w:space="0" w:color="auto"/>
                      </w:divBdr>
                    </w:div>
                    <w:div w:id="517963562">
                      <w:marLeft w:val="0"/>
                      <w:marRight w:val="0"/>
                      <w:marTop w:val="0"/>
                      <w:marBottom w:val="0"/>
                      <w:divBdr>
                        <w:top w:val="none" w:sz="0" w:space="0" w:color="auto"/>
                        <w:left w:val="none" w:sz="0" w:space="0" w:color="auto"/>
                        <w:bottom w:val="none" w:sz="0" w:space="0" w:color="auto"/>
                        <w:right w:val="none" w:sz="0" w:space="0" w:color="auto"/>
                      </w:divBdr>
                    </w:div>
                    <w:div w:id="750276944">
                      <w:marLeft w:val="0"/>
                      <w:marRight w:val="0"/>
                      <w:marTop w:val="0"/>
                      <w:marBottom w:val="0"/>
                      <w:divBdr>
                        <w:top w:val="none" w:sz="0" w:space="0" w:color="auto"/>
                        <w:left w:val="none" w:sz="0" w:space="0" w:color="auto"/>
                        <w:bottom w:val="none" w:sz="0" w:space="0" w:color="auto"/>
                        <w:right w:val="none" w:sz="0" w:space="0" w:color="auto"/>
                      </w:divBdr>
                    </w:div>
                  </w:divsChild>
                </w:div>
                <w:div w:id="392966068">
                  <w:marLeft w:val="0"/>
                  <w:marRight w:val="0"/>
                  <w:marTop w:val="0"/>
                  <w:marBottom w:val="0"/>
                  <w:divBdr>
                    <w:top w:val="none" w:sz="0" w:space="0" w:color="auto"/>
                    <w:left w:val="none" w:sz="0" w:space="0" w:color="auto"/>
                    <w:bottom w:val="none" w:sz="0" w:space="0" w:color="auto"/>
                    <w:right w:val="none" w:sz="0" w:space="0" w:color="auto"/>
                  </w:divBdr>
                  <w:divsChild>
                    <w:div w:id="61026794">
                      <w:marLeft w:val="0"/>
                      <w:marRight w:val="0"/>
                      <w:marTop w:val="0"/>
                      <w:marBottom w:val="0"/>
                      <w:divBdr>
                        <w:top w:val="none" w:sz="0" w:space="0" w:color="auto"/>
                        <w:left w:val="none" w:sz="0" w:space="0" w:color="auto"/>
                        <w:bottom w:val="none" w:sz="0" w:space="0" w:color="auto"/>
                        <w:right w:val="none" w:sz="0" w:space="0" w:color="auto"/>
                      </w:divBdr>
                    </w:div>
                    <w:div w:id="1790123865">
                      <w:marLeft w:val="0"/>
                      <w:marRight w:val="0"/>
                      <w:marTop w:val="0"/>
                      <w:marBottom w:val="0"/>
                      <w:divBdr>
                        <w:top w:val="none" w:sz="0" w:space="0" w:color="auto"/>
                        <w:left w:val="none" w:sz="0" w:space="0" w:color="auto"/>
                        <w:bottom w:val="none" w:sz="0" w:space="0" w:color="auto"/>
                        <w:right w:val="none" w:sz="0" w:space="0" w:color="auto"/>
                      </w:divBdr>
                    </w:div>
                  </w:divsChild>
                </w:div>
                <w:div w:id="1268585309">
                  <w:marLeft w:val="0"/>
                  <w:marRight w:val="0"/>
                  <w:marTop w:val="0"/>
                  <w:marBottom w:val="0"/>
                  <w:divBdr>
                    <w:top w:val="none" w:sz="0" w:space="0" w:color="auto"/>
                    <w:left w:val="none" w:sz="0" w:space="0" w:color="auto"/>
                    <w:bottom w:val="none" w:sz="0" w:space="0" w:color="auto"/>
                    <w:right w:val="none" w:sz="0" w:space="0" w:color="auto"/>
                  </w:divBdr>
                  <w:divsChild>
                    <w:div w:id="290673946">
                      <w:marLeft w:val="0"/>
                      <w:marRight w:val="0"/>
                      <w:marTop w:val="0"/>
                      <w:marBottom w:val="0"/>
                      <w:divBdr>
                        <w:top w:val="none" w:sz="0" w:space="0" w:color="auto"/>
                        <w:left w:val="none" w:sz="0" w:space="0" w:color="auto"/>
                        <w:bottom w:val="none" w:sz="0" w:space="0" w:color="auto"/>
                        <w:right w:val="none" w:sz="0" w:space="0" w:color="auto"/>
                      </w:divBdr>
                    </w:div>
                    <w:div w:id="1891915235">
                      <w:marLeft w:val="0"/>
                      <w:marRight w:val="0"/>
                      <w:marTop w:val="0"/>
                      <w:marBottom w:val="0"/>
                      <w:divBdr>
                        <w:top w:val="none" w:sz="0" w:space="0" w:color="auto"/>
                        <w:left w:val="none" w:sz="0" w:space="0" w:color="auto"/>
                        <w:bottom w:val="none" w:sz="0" w:space="0" w:color="auto"/>
                        <w:right w:val="none" w:sz="0" w:space="0" w:color="auto"/>
                      </w:divBdr>
                    </w:div>
                    <w:div w:id="2145847295">
                      <w:marLeft w:val="0"/>
                      <w:marRight w:val="0"/>
                      <w:marTop w:val="0"/>
                      <w:marBottom w:val="0"/>
                      <w:divBdr>
                        <w:top w:val="none" w:sz="0" w:space="0" w:color="auto"/>
                        <w:left w:val="none" w:sz="0" w:space="0" w:color="auto"/>
                        <w:bottom w:val="none" w:sz="0" w:space="0" w:color="auto"/>
                        <w:right w:val="none" w:sz="0" w:space="0" w:color="auto"/>
                      </w:divBdr>
                    </w:div>
                    <w:div w:id="1306160579">
                      <w:marLeft w:val="0"/>
                      <w:marRight w:val="0"/>
                      <w:marTop w:val="0"/>
                      <w:marBottom w:val="0"/>
                      <w:divBdr>
                        <w:top w:val="none" w:sz="0" w:space="0" w:color="auto"/>
                        <w:left w:val="none" w:sz="0" w:space="0" w:color="auto"/>
                        <w:bottom w:val="none" w:sz="0" w:space="0" w:color="auto"/>
                        <w:right w:val="none" w:sz="0" w:space="0" w:color="auto"/>
                      </w:divBdr>
                    </w:div>
                    <w:div w:id="2052260568">
                      <w:marLeft w:val="0"/>
                      <w:marRight w:val="0"/>
                      <w:marTop w:val="0"/>
                      <w:marBottom w:val="0"/>
                      <w:divBdr>
                        <w:top w:val="none" w:sz="0" w:space="0" w:color="auto"/>
                        <w:left w:val="none" w:sz="0" w:space="0" w:color="auto"/>
                        <w:bottom w:val="none" w:sz="0" w:space="0" w:color="auto"/>
                        <w:right w:val="none" w:sz="0" w:space="0" w:color="auto"/>
                      </w:divBdr>
                    </w:div>
                    <w:div w:id="805661089">
                      <w:marLeft w:val="0"/>
                      <w:marRight w:val="0"/>
                      <w:marTop w:val="0"/>
                      <w:marBottom w:val="0"/>
                      <w:divBdr>
                        <w:top w:val="none" w:sz="0" w:space="0" w:color="auto"/>
                        <w:left w:val="none" w:sz="0" w:space="0" w:color="auto"/>
                        <w:bottom w:val="none" w:sz="0" w:space="0" w:color="auto"/>
                        <w:right w:val="none" w:sz="0" w:space="0" w:color="auto"/>
                      </w:divBdr>
                    </w:div>
                    <w:div w:id="987586174">
                      <w:marLeft w:val="0"/>
                      <w:marRight w:val="0"/>
                      <w:marTop w:val="0"/>
                      <w:marBottom w:val="0"/>
                      <w:divBdr>
                        <w:top w:val="none" w:sz="0" w:space="0" w:color="auto"/>
                        <w:left w:val="none" w:sz="0" w:space="0" w:color="auto"/>
                        <w:bottom w:val="none" w:sz="0" w:space="0" w:color="auto"/>
                        <w:right w:val="none" w:sz="0" w:space="0" w:color="auto"/>
                      </w:divBdr>
                    </w:div>
                    <w:div w:id="490370319">
                      <w:marLeft w:val="0"/>
                      <w:marRight w:val="0"/>
                      <w:marTop w:val="0"/>
                      <w:marBottom w:val="0"/>
                      <w:divBdr>
                        <w:top w:val="none" w:sz="0" w:space="0" w:color="auto"/>
                        <w:left w:val="none" w:sz="0" w:space="0" w:color="auto"/>
                        <w:bottom w:val="none" w:sz="0" w:space="0" w:color="auto"/>
                        <w:right w:val="none" w:sz="0" w:space="0" w:color="auto"/>
                      </w:divBdr>
                    </w:div>
                    <w:div w:id="711996891">
                      <w:marLeft w:val="0"/>
                      <w:marRight w:val="0"/>
                      <w:marTop w:val="0"/>
                      <w:marBottom w:val="0"/>
                      <w:divBdr>
                        <w:top w:val="none" w:sz="0" w:space="0" w:color="auto"/>
                        <w:left w:val="none" w:sz="0" w:space="0" w:color="auto"/>
                        <w:bottom w:val="none" w:sz="0" w:space="0" w:color="auto"/>
                        <w:right w:val="none" w:sz="0" w:space="0" w:color="auto"/>
                      </w:divBdr>
                    </w:div>
                    <w:div w:id="1674526611">
                      <w:marLeft w:val="0"/>
                      <w:marRight w:val="0"/>
                      <w:marTop w:val="0"/>
                      <w:marBottom w:val="0"/>
                      <w:divBdr>
                        <w:top w:val="none" w:sz="0" w:space="0" w:color="auto"/>
                        <w:left w:val="none" w:sz="0" w:space="0" w:color="auto"/>
                        <w:bottom w:val="none" w:sz="0" w:space="0" w:color="auto"/>
                        <w:right w:val="none" w:sz="0" w:space="0" w:color="auto"/>
                      </w:divBdr>
                    </w:div>
                    <w:div w:id="1631009606">
                      <w:marLeft w:val="0"/>
                      <w:marRight w:val="0"/>
                      <w:marTop w:val="0"/>
                      <w:marBottom w:val="0"/>
                      <w:divBdr>
                        <w:top w:val="none" w:sz="0" w:space="0" w:color="auto"/>
                        <w:left w:val="none" w:sz="0" w:space="0" w:color="auto"/>
                        <w:bottom w:val="none" w:sz="0" w:space="0" w:color="auto"/>
                        <w:right w:val="none" w:sz="0" w:space="0" w:color="auto"/>
                      </w:divBdr>
                    </w:div>
                    <w:div w:id="135488385">
                      <w:marLeft w:val="0"/>
                      <w:marRight w:val="0"/>
                      <w:marTop w:val="0"/>
                      <w:marBottom w:val="0"/>
                      <w:divBdr>
                        <w:top w:val="none" w:sz="0" w:space="0" w:color="auto"/>
                        <w:left w:val="none" w:sz="0" w:space="0" w:color="auto"/>
                        <w:bottom w:val="none" w:sz="0" w:space="0" w:color="auto"/>
                        <w:right w:val="none" w:sz="0" w:space="0" w:color="auto"/>
                      </w:divBdr>
                    </w:div>
                    <w:div w:id="1595824866">
                      <w:marLeft w:val="0"/>
                      <w:marRight w:val="0"/>
                      <w:marTop w:val="0"/>
                      <w:marBottom w:val="0"/>
                      <w:divBdr>
                        <w:top w:val="none" w:sz="0" w:space="0" w:color="auto"/>
                        <w:left w:val="none" w:sz="0" w:space="0" w:color="auto"/>
                        <w:bottom w:val="none" w:sz="0" w:space="0" w:color="auto"/>
                        <w:right w:val="none" w:sz="0" w:space="0" w:color="auto"/>
                      </w:divBdr>
                    </w:div>
                    <w:div w:id="1070227789">
                      <w:marLeft w:val="0"/>
                      <w:marRight w:val="0"/>
                      <w:marTop w:val="0"/>
                      <w:marBottom w:val="0"/>
                      <w:divBdr>
                        <w:top w:val="none" w:sz="0" w:space="0" w:color="auto"/>
                        <w:left w:val="none" w:sz="0" w:space="0" w:color="auto"/>
                        <w:bottom w:val="none" w:sz="0" w:space="0" w:color="auto"/>
                        <w:right w:val="none" w:sz="0" w:space="0" w:color="auto"/>
                      </w:divBdr>
                    </w:div>
                    <w:div w:id="1780182395">
                      <w:marLeft w:val="0"/>
                      <w:marRight w:val="0"/>
                      <w:marTop w:val="0"/>
                      <w:marBottom w:val="0"/>
                      <w:divBdr>
                        <w:top w:val="none" w:sz="0" w:space="0" w:color="auto"/>
                        <w:left w:val="none" w:sz="0" w:space="0" w:color="auto"/>
                        <w:bottom w:val="none" w:sz="0" w:space="0" w:color="auto"/>
                        <w:right w:val="none" w:sz="0" w:space="0" w:color="auto"/>
                      </w:divBdr>
                    </w:div>
                    <w:div w:id="947085746">
                      <w:marLeft w:val="0"/>
                      <w:marRight w:val="0"/>
                      <w:marTop w:val="0"/>
                      <w:marBottom w:val="0"/>
                      <w:divBdr>
                        <w:top w:val="none" w:sz="0" w:space="0" w:color="auto"/>
                        <w:left w:val="none" w:sz="0" w:space="0" w:color="auto"/>
                        <w:bottom w:val="none" w:sz="0" w:space="0" w:color="auto"/>
                        <w:right w:val="none" w:sz="0" w:space="0" w:color="auto"/>
                      </w:divBdr>
                    </w:div>
                    <w:div w:id="330916515">
                      <w:marLeft w:val="0"/>
                      <w:marRight w:val="0"/>
                      <w:marTop w:val="0"/>
                      <w:marBottom w:val="0"/>
                      <w:divBdr>
                        <w:top w:val="none" w:sz="0" w:space="0" w:color="auto"/>
                        <w:left w:val="none" w:sz="0" w:space="0" w:color="auto"/>
                        <w:bottom w:val="none" w:sz="0" w:space="0" w:color="auto"/>
                        <w:right w:val="none" w:sz="0" w:space="0" w:color="auto"/>
                      </w:divBdr>
                    </w:div>
                    <w:div w:id="698513335">
                      <w:marLeft w:val="0"/>
                      <w:marRight w:val="0"/>
                      <w:marTop w:val="0"/>
                      <w:marBottom w:val="0"/>
                      <w:divBdr>
                        <w:top w:val="none" w:sz="0" w:space="0" w:color="auto"/>
                        <w:left w:val="none" w:sz="0" w:space="0" w:color="auto"/>
                        <w:bottom w:val="none" w:sz="0" w:space="0" w:color="auto"/>
                        <w:right w:val="none" w:sz="0" w:space="0" w:color="auto"/>
                      </w:divBdr>
                    </w:div>
                    <w:div w:id="1479493726">
                      <w:marLeft w:val="0"/>
                      <w:marRight w:val="0"/>
                      <w:marTop w:val="0"/>
                      <w:marBottom w:val="0"/>
                      <w:divBdr>
                        <w:top w:val="none" w:sz="0" w:space="0" w:color="auto"/>
                        <w:left w:val="none" w:sz="0" w:space="0" w:color="auto"/>
                        <w:bottom w:val="none" w:sz="0" w:space="0" w:color="auto"/>
                        <w:right w:val="none" w:sz="0" w:space="0" w:color="auto"/>
                      </w:divBdr>
                    </w:div>
                  </w:divsChild>
                </w:div>
                <w:div w:id="1083641910">
                  <w:marLeft w:val="0"/>
                  <w:marRight w:val="0"/>
                  <w:marTop w:val="0"/>
                  <w:marBottom w:val="0"/>
                  <w:divBdr>
                    <w:top w:val="none" w:sz="0" w:space="0" w:color="auto"/>
                    <w:left w:val="none" w:sz="0" w:space="0" w:color="auto"/>
                    <w:bottom w:val="none" w:sz="0" w:space="0" w:color="auto"/>
                    <w:right w:val="none" w:sz="0" w:space="0" w:color="auto"/>
                  </w:divBdr>
                  <w:divsChild>
                    <w:div w:id="1901819201">
                      <w:marLeft w:val="0"/>
                      <w:marRight w:val="0"/>
                      <w:marTop w:val="0"/>
                      <w:marBottom w:val="0"/>
                      <w:divBdr>
                        <w:top w:val="none" w:sz="0" w:space="0" w:color="auto"/>
                        <w:left w:val="none" w:sz="0" w:space="0" w:color="auto"/>
                        <w:bottom w:val="none" w:sz="0" w:space="0" w:color="auto"/>
                        <w:right w:val="none" w:sz="0" w:space="0" w:color="auto"/>
                      </w:divBdr>
                    </w:div>
                    <w:div w:id="1754668524">
                      <w:marLeft w:val="0"/>
                      <w:marRight w:val="0"/>
                      <w:marTop w:val="0"/>
                      <w:marBottom w:val="0"/>
                      <w:divBdr>
                        <w:top w:val="none" w:sz="0" w:space="0" w:color="auto"/>
                        <w:left w:val="none" w:sz="0" w:space="0" w:color="auto"/>
                        <w:bottom w:val="none" w:sz="0" w:space="0" w:color="auto"/>
                        <w:right w:val="none" w:sz="0" w:space="0" w:color="auto"/>
                      </w:divBdr>
                    </w:div>
                    <w:div w:id="1158887445">
                      <w:marLeft w:val="0"/>
                      <w:marRight w:val="0"/>
                      <w:marTop w:val="0"/>
                      <w:marBottom w:val="0"/>
                      <w:divBdr>
                        <w:top w:val="none" w:sz="0" w:space="0" w:color="auto"/>
                        <w:left w:val="none" w:sz="0" w:space="0" w:color="auto"/>
                        <w:bottom w:val="none" w:sz="0" w:space="0" w:color="auto"/>
                        <w:right w:val="none" w:sz="0" w:space="0" w:color="auto"/>
                      </w:divBdr>
                    </w:div>
                    <w:div w:id="1833060095">
                      <w:marLeft w:val="0"/>
                      <w:marRight w:val="0"/>
                      <w:marTop w:val="0"/>
                      <w:marBottom w:val="0"/>
                      <w:divBdr>
                        <w:top w:val="none" w:sz="0" w:space="0" w:color="auto"/>
                        <w:left w:val="none" w:sz="0" w:space="0" w:color="auto"/>
                        <w:bottom w:val="none" w:sz="0" w:space="0" w:color="auto"/>
                        <w:right w:val="none" w:sz="0" w:space="0" w:color="auto"/>
                      </w:divBdr>
                    </w:div>
                    <w:div w:id="824707618">
                      <w:marLeft w:val="0"/>
                      <w:marRight w:val="0"/>
                      <w:marTop w:val="0"/>
                      <w:marBottom w:val="0"/>
                      <w:divBdr>
                        <w:top w:val="none" w:sz="0" w:space="0" w:color="auto"/>
                        <w:left w:val="none" w:sz="0" w:space="0" w:color="auto"/>
                        <w:bottom w:val="none" w:sz="0" w:space="0" w:color="auto"/>
                        <w:right w:val="none" w:sz="0" w:space="0" w:color="auto"/>
                      </w:divBdr>
                    </w:div>
                    <w:div w:id="826021551">
                      <w:marLeft w:val="0"/>
                      <w:marRight w:val="0"/>
                      <w:marTop w:val="0"/>
                      <w:marBottom w:val="0"/>
                      <w:divBdr>
                        <w:top w:val="none" w:sz="0" w:space="0" w:color="auto"/>
                        <w:left w:val="none" w:sz="0" w:space="0" w:color="auto"/>
                        <w:bottom w:val="none" w:sz="0" w:space="0" w:color="auto"/>
                        <w:right w:val="none" w:sz="0" w:space="0" w:color="auto"/>
                      </w:divBdr>
                    </w:div>
                    <w:div w:id="798643275">
                      <w:marLeft w:val="0"/>
                      <w:marRight w:val="0"/>
                      <w:marTop w:val="0"/>
                      <w:marBottom w:val="0"/>
                      <w:divBdr>
                        <w:top w:val="none" w:sz="0" w:space="0" w:color="auto"/>
                        <w:left w:val="none" w:sz="0" w:space="0" w:color="auto"/>
                        <w:bottom w:val="none" w:sz="0" w:space="0" w:color="auto"/>
                        <w:right w:val="none" w:sz="0" w:space="0" w:color="auto"/>
                      </w:divBdr>
                    </w:div>
                    <w:div w:id="132060414">
                      <w:marLeft w:val="0"/>
                      <w:marRight w:val="0"/>
                      <w:marTop w:val="0"/>
                      <w:marBottom w:val="0"/>
                      <w:divBdr>
                        <w:top w:val="none" w:sz="0" w:space="0" w:color="auto"/>
                        <w:left w:val="none" w:sz="0" w:space="0" w:color="auto"/>
                        <w:bottom w:val="none" w:sz="0" w:space="0" w:color="auto"/>
                        <w:right w:val="none" w:sz="0" w:space="0" w:color="auto"/>
                      </w:divBdr>
                    </w:div>
                    <w:div w:id="1551334725">
                      <w:marLeft w:val="0"/>
                      <w:marRight w:val="0"/>
                      <w:marTop w:val="0"/>
                      <w:marBottom w:val="0"/>
                      <w:divBdr>
                        <w:top w:val="none" w:sz="0" w:space="0" w:color="auto"/>
                        <w:left w:val="none" w:sz="0" w:space="0" w:color="auto"/>
                        <w:bottom w:val="none" w:sz="0" w:space="0" w:color="auto"/>
                        <w:right w:val="none" w:sz="0" w:space="0" w:color="auto"/>
                      </w:divBdr>
                    </w:div>
                    <w:div w:id="1920627951">
                      <w:marLeft w:val="0"/>
                      <w:marRight w:val="0"/>
                      <w:marTop w:val="0"/>
                      <w:marBottom w:val="0"/>
                      <w:divBdr>
                        <w:top w:val="none" w:sz="0" w:space="0" w:color="auto"/>
                        <w:left w:val="none" w:sz="0" w:space="0" w:color="auto"/>
                        <w:bottom w:val="none" w:sz="0" w:space="0" w:color="auto"/>
                        <w:right w:val="none" w:sz="0" w:space="0" w:color="auto"/>
                      </w:divBdr>
                    </w:div>
                    <w:div w:id="592280821">
                      <w:marLeft w:val="0"/>
                      <w:marRight w:val="0"/>
                      <w:marTop w:val="0"/>
                      <w:marBottom w:val="0"/>
                      <w:divBdr>
                        <w:top w:val="none" w:sz="0" w:space="0" w:color="auto"/>
                        <w:left w:val="none" w:sz="0" w:space="0" w:color="auto"/>
                        <w:bottom w:val="none" w:sz="0" w:space="0" w:color="auto"/>
                        <w:right w:val="none" w:sz="0" w:space="0" w:color="auto"/>
                      </w:divBdr>
                    </w:div>
                    <w:div w:id="1743138715">
                      <w:marLeft w:val="0"/>
                      <w:marRight w:val="0"/>
                      <w:marTop w:val="0"/>
                      <w:marBottom w:val="0"/>
                      <w:divBdr>
                        <w:top w:val="none" w:sz="0" w:space="0" w:color="auto"/>
                        <w:left w:val="none" w:sz="0" w:space="0" w:color="auto"/>
                        <w:bottom w:val="none" w:sz="0" w:space="0" w:color="auto"/>
                        <w:right w:val="none" w:sz="0" w:space="0" w:color="auto"/>
                      </w:divBdr>
                    </w:div>
                    <w:div w:id="1416632427">
                      <w:marLeft w:val="0"/>
                      <w:marRight w:val="0"/>
                      <w:marTop w:val="0"/>
                      <w:marBottom w:val="0"/>
                      <w:divBdr>
                        <w:top w:val="none" w:sz="0" w:space="0" w:color="auto"/>
                        <w:left w:val="none" w:sz="0" w:space="0" w:color="auto"/>
                        <w:bottom w:val="none" w:sz="0" w:space="0" w:color="auto"/>
                        <w:right w:val="none" w:sz="0" w:space="0" w:color="auto"/>
                      </w:divBdr>
                    </w:div>
                    <w:div w:id="1277297171">
                      <w:marLeft w:val="0"/>
                      <w:marRight w:val="0"/>
                      <w:marTop w:val="0"/>
                      <w:marBottom w:val="0"/>
                      <w:divBdr>
                        <w:top w:val="none" w:sz="0" w:space="0" w:color="auto"/>
                        <w:left w:val="none" w:sz="0" w:space="0" w:color="auto"/>
                        <w:bottom w:val="none" w:sz="0" w:space="0" w:color="auto"/>
                        <w:right w:val="none" w:sz="0" w:space="0" w:color="auto"/>
                      </w:divBdr>
                    </w:div>
                    <w:div w:id="160854296">
                      <w:marLeft w:val="0"/>
                      <w:marRight w:val="0"/>
                      <w:marTop w:val="0"/>
                      <w:marBottom w:val="0"/>
                      <w:divBdr>
                        <w:top w:val="none" w:sz="0" w:space="0" w:color="auto"/>
                        <w:left w:val="none" w:sz="0" w:space="0" w:color="auto"/>
                        <w:bottom w:val="none" w:sz="0" w:space="0" w:color="auto"/>
                        <w:right w:val="none" w:sz="0" w:space="0" w:color="auto"/>
                      </w:divBdr>
                    </w:div>
                    <w:div w:id="82800111">
                      <w:marLeft w:val="0"/>
                      <w:marRight w:val="0"/>
                      <w:marTop w:val="0"/>
                      <w:marBottom w:val="0"/>
                      <w:divBdr>
                        <w:top w:val="none" w:sz="0" w:space="0" w:color="auto"/>
                        <w:left w:val="none" w:sz="0" w:space="0" w:color="auto"/>
                        <w:bottom w:val="none" w:sz="0" w:space="0" w:color="auto"/>
                        <w:right w:val="none" w:sz="0" w:space="0" w:color="auto"/>
                      </w:divBdr>
                    </w:div>
                    <w:div w:id="1665938478">
                      <w:marLeft w:val="0"/>
                      <w:marRight w:val="0"/>
                      <w:marTop w:val="0"/>
                      <w:marBottom w:val="0"/>
                      <w:divBdr>
                        <w:top w:val="none" w:sz="0" w:space="0" w:color="auto"/>
                        <w:left w:val="none" w:sz="0" w:space="0" w:color="auto"/>
                        <w:bottom w:val="none" w:sz="0" w:space="0" w:color="auto"/>
                        <w:right w:val="none" w:sz="0" w:space="0" w:color="auto"/>
                      </w:divBdr>
                    </w:div>
                    <w:div w:id="1555386871">
                      <w:marLeft w:val="0"/>
                      <w:marRight w:val="0"/>
                      <w:marTop w:val="0"/>
                      <w:marBottom w:val="0"/>
                      <w:divBdr>
                        <w:top w:val="none" w:sz="0" w:space="0" w:color="auto"/>
                        <w:left w:val="none" w:sz="0" w:space="0" w:color="auto"/>
                        <w:bottom w:val="none" w:sz="0" w:space="0" w:color="auto"/>
                        <w:right w:val="none" w:sz="0" w:space="0" w:color="auto"/>
                      </w:divBdr>
                    </w:div>
                    <w:div w:id="322272549">
                      <w:marLeft w:val="0"/>
                      <w:marRight w:val="0"/>
                      <w:marTop w:val="0"/>
                      <w:marBottom w:val="0"/>
                      <w:divBdr>
                        <w:top w:val="none" w:sz="0" w:space="0" w:color="auto"/>
                        <w:left w:val="none" w:sz="0" w:space="0" w:color="auto"/>
                        <w:bottom w:val="none" w:sz="0" w:space="0" w:color="auto"/>
                        <w:right w:val="none" w:sz="0" w:space="0" w:color="auto"/>
                      </w:divBdr>
                    </w:div>
                    <w:div w:id="374472835">
                      <w:marLeft w:val="0"/>
                      <w:marRight w:val="0"/>
                      <w:marTop w:val="0"/>
                      <w:marBottom w:val="0"/>
                      <w:divBdr>
                        <w:top w:val="none" w:sz="0" w:space="0" w:color="auto"/>
                        <w:left w:val="none" w:sz="0" w:space="0" w:color="auto"/>
                        <w:bottom w:val="none" w:sz="0" w:space="0" w:color="auto"/>
                        <w:right w:val="none" w:sz="0" w:space="0" w:color="auto"/>
                      </w:divBdr>
                    </w:div>
                    <w:div w:id="446657367">
                      <w:marLeft w:val="0"/>
                      <w:marRight w:val="0"/>
                      <w:marTop w:val="0"/>
                      <w:marBottom w:val="0"/>
                      <w:divBdr>
                        <w:top w:val="none" w:sz="0" w:space="0" w:color="auto"/>
                        <w:left w:val="none" w:sz="0" w:space="0" w:color="auto"/>
                        <w:bottom w:val="none" w:sz="0" w:space="0" w:color="auto"/>
                        <w:right w:val="none" w:sz="0" w:space="0" w:color="auto"/>
                      </w:divBdr>
                    </w:div>
                    <w:div w:id="1868837148">
                      <w:marLeft w:val="0"/>
                      <w:marRight w:val="0"/>
                      <w:marTop w:val="0"/>
                      <w:marBottom w:val="0"/>
                      <w:divBdr>
                        <w:top w:val="none" w:sz="0" w:space="0" w:color="auto"/>
                        <w:left w:val="none" w:sz="0" w:space="0" w:color="auto"/>
                        <w:bottom w:val="none" w:sz="0" w:space="0" w:color="auto"/>
                        <w:right w:val="none" w:sz="0" w:space="0" w:color="auto"/>
                      </w:divBdr>
                    </w:div>
                    <w:div w:id="482894403">
                      <w:marLeft w:val="0"/>
                      <w:marRight w:val="0"/>
                      <w:marTop w:val="0"/>
                      <w:marBottom w:val="0"/>
                      <w:divBdr>
                        <w:top w:val="none" w:sz="0" w:space="0" w:color="auto"/>
                        <w:left w:val="none" w:sz="0" w:space="0" w:color="auto"/>
                        <w:bottom w:val="none" w:sz="0" w:space="0" w:color="auto"/>
                        <w:right w:val="none" w:sz="0" w:space="0" w:color="auto"/>
                      </w:divBdr>
                    </w:div>
                  </w:divsChild>
                </w:div>
                <w:div w:id="980308549">
                  <w:marLeft w:val="0"/>
                  <w:marRight w:val="0"/>
                  <w:marTop w:val="0"/>
                  <w:marBottom w:val="0"/>
                  <w:divBdr>
                    <w:top w:val="none" w:sz="0" w:space="0" w:color="auto"/>
                    <w:left w:val="none" w:sz="0" w:space="0" w:color="auto"/>
                    <w:bottom w:val="none" w:sz="0" w:space="0" w:color="auto"/>
                    <w:right w:val="none" w:sz="0" w:space="0" w:color="auto"/>
                  </w:divBdr>
                  <w:divsChild>
                    <w:div w:id="89011495">
                      <w:marLeft w:val="0"/>
                      <w:marRight w:val="0"/>
                      <w:marTop w:val="0"/>
                      <w:marBottom w:val="0"/>
                      <w:divBdr>
                        <w:top w:val="none" w:sz="0" w:space="0" w:color="auto"/>
                        <w:left w:val="none" w:sz="0" w:space="0" w:color="auto"/>
                        <w:bottom w:val="none" w:sz="0" w:space="0" w:color="auto"/>
                        <w:right w:val="none" w:sz="0" w:space="0" w:color="auto"/>
                      </w:divBdr>
                    </w:div>
                    <w:div w:id="523322415">
                      <w:marLeft w:val="0"/>
                      <w:marRight w:val="0"/>
                      <w:marTop w:val="0"/>
                      <w:marBottom w:val="0"/>
                      <w:divBdr>
                        <w:top w:val="none" w:sz="0" w:space="0" w:color="auto"/>
                        <w:left w:val="none" w:sz="0" w:space="0" w:color="auto"/>
                        <w:bottom w:val="none" w:sz="0" w:space="0" w:color="auto"/>
                        <w:right w:val="none" w:sz="0" w:space="0" w:color="auto"/>
                      </w:divBdr>
                    </w:div>
                    <w:div w:id="1351680552">
                      <w:marLeft w:val="0"/>
                      <w:marRight w:val="0"/>
                      <w:marTop w:val="0"/>
                      <w:marBottom w:val="0"/>
                      <w:divBdr>
                        <w:top w:val="none" w:sz="0" w:space="0" w:color="auto"/>
                        <w:left w:val="none" w:sz="0" w:space="0" w:color="auto"/>
                        <w:bottom w:val="none" w:sz="0" w:space="0" w:color="auto"/>
                        <w:right w:val="none" w:sz="0" w:space="0" w:color="auto"/>
                      </w:divBdr>
                    </w:div>
                  </w:divsChild>
                </w:div>
                <w:div w:id="1366951248">
                  <w:marLeft w:val="0"/>
                  <w:marRight w:val="0"/>
                  <w:marTop w:val="0"/>
                  <w:marBottom w:val="0"/>
                  <w:divBdr>
                    <w:top w:val="none" w:sz="0" w:space="0" w:color="auto"/>
                    <w:left w:val="none" w:sz="0" w:space="0" w:color="auto"/>
                    <w:bottom w:val="none" w:sz="0" w:space="0" w:color="auto"/>
                    <w:right w:val="none" w:sz="0" w:space="0" w:color="auto"/>
                  </w:divBdr>
                  <w:divsChild>
                    <w:div w:id="809370027">
                      <w:marLeft w:val="0"/>
                      <w:marRight w:val="0"/>
                      <w:marTop w:val="0"/>
                      <w:marBottom w:val="0"/>
                      <w:divBdr>
                        <w:top w:val="none" w:sz="0" w:space="0" w:color="auto"/>
                        <w:left w:val="none" w:sz="0" w:space="0" w:color="auto"/>
                        <w:bottom w:val="none" w:sz="0" w:space="0" w:color="auto"/>
                        <w:right w:val="none" w:sz="0" w:space="0" w:color="auto"/>
                      </w:divBdr>
                    </w:div>
                    <w:div w:id="2089498572">
                      <w:marLeft w:val="0"/>
                      <w:marRight w:val="0"/>
                      <w:marTop w:val="0"/>
                      <w:marBottom w:val="0"/>
                      <w:divBdr>
                        <w:top w:val="none" w:sz="0" w:space="0" w:color="auto"/>
                        <w:left w:val="none" w:sz="0" w:space="0" w:color="auto"/>
                        <w:bottom w:val="none" w:sz="0" w:space="0" w:color="auto"/>
                        <w:right w:val="none" w:sz="0" w:space="0" w:color="auto"/>
                      </w:divBdr>
                    </w:div>
                    <w:div w:id="829521160">
                      <w:marLeft w:val="0"/>
                      <w:marRight w:val="0"/>
                      <w:marTop w:val="0"/>
                      <w:marBottom w:val="0"/>
                      <w:divBdr>
                        <w:top w:val="none" w:sz="0" w:space="0" w:color="auto"/>
                        <w:left w:val="none" w:sz="0" w:space="0" w:color="auto"/>
                        <w:bottom w:val="none" w:sz="0" w:space="0" w:color="auto"/>
                        <w:right w:val="none" w:sz="0" w:space="0" w:color="auto"/>
                      </w:divBdr>
                    </w:div>
                  </w:divsChild>
                </w:div>
                <w:div w:id="1540627043">
                  <w:marLeft w:val="0"/>
                  <w:marRight w:val="0"/>
                  <w:marTop w:val="0"/>
                  <w:marBottom w:val="0"/>
                  <w:divBdr>
                    <w:top w:val="none" w:sz="0" w:space="0" w:color="auto"/>
                    <w:left w:val="none" w:sz="0" w:space="0" w:color="auto"/>
                    <w:bottom w:val="none" w:sz="0" w:space="0" w:color="auto"/>
                    <w:right w:val="none" w:sz="0" w:space="0" w:color="auto"/>
                  </w:divBdr>
                  <w:divsChild>
                    <w:div w:id="1730688493">
                      <w:marLeft w:val="0"/>
                      <w:marRight w:val="0"/>
                      <w:marTop w:val="0"/>
                      <w:marBottom w:val="0"/>
                      <w:divBdr>
                        <w:top w:val="none" w:sz="0" w:space="0" w:color="auto"/>
                        <w:left w:val="none" w:sz="0" w:space="0" w:color="auto"/>
                        <w:bottom w:val="none" w:sz="0" w:space="0" w:color="auto"/>
                        <w:right w:val="none" w:sz="0" w:space="0" w:color="auto"/>
                      </w:divBdr>
                    </w:div>
                    <w:div w:id="1446729787">
                      <w:marLeft w:val="0"/>
                      <w:marRight w:val="0"/>
                      <w:marTop w:val="0"/>
                      <w:marBottom w:val="0"/>
                      <w:divBdr>
                        <w:top w:val="none" w:sz="0" w:space="0" w:color="auto"/>
                        <w:left w:val="none" w:sz="0" w:space="0" w:color="auto"/>
                        <w:bottom w:val="none" w:sz="0" w:space="0" w:color="auto"/>
                        <w:right w:val="none" w:sz="0" w:space="0" w:color="auto"/>
                      </w:divBdr>
                    </w:div>
                    <w:div w:id="2109346655">
                      <w:marLeft w:val="0"/>
                      <w:marRight w:val="0"/>
                      <w:marTop w:val="0"/>
                      <w:marBottom w:val="0"/>
                      <w:divBdr>
                        <w:top w:val="none" w:sz="0" w:space="0" w:color="auto"/>
                        <w:left w:val="none" w:sz="0" w:space="0" w:color="auto"/>
                        <w:bottom w:val="none" w:sz="0" w:space="0" w:color="auto"/>
                        <w:right w:val="none" w:sz="0" w:space="0" w:color="auto"/>
                      </w:divBdr>
                    </w:div>
                    <w:div w:id="622730208">
                      <w:marLeft w:val="0"/>
                      <w:marRight w:val="0"/>
                      <w:marTop w:val="0"/>
                      <w:marBottom w:val="0"/>
                      <w:divBdr>
                        <w:top w:val="none" w:sz="0" w:space="0" w:color="auto"/>
                        <w:left w:val="none" w:sz="0" w:space="0" w:color="auto"/>
                        <w:bottom w:val="none" w:sz="0" w:space="0" w:color="auto"/>
                        <w:right w:val="none" w:sz="0" w:space="0" w:color="auto"/>
                      </w:divBdr>
                    </w:div>
                    <w:div w:id="1900019921">
                      <w:marLeft w:val="0"/>
                      <w:marRight w:val="0"/>
                      <w:marTop w:val="0"/>
                      <w:marBottom w:val="0"/>
                      <w:divBdr>
                        <w:top w:val="none" w:sz="0" w:space="0" w:color="auto"/>
                        <w:left w:val="none" w:sz="0" w:space="0" w:color="auto"/>
                        <w:bottom w:val="none" w:sz="0" w:space="0" w:color="auto"/>
                        <w:right w:val="none" w:sz="0" w:space="0" w:color="auto"/>
                      </w:divBdr>
                    </w:div>
                    <w:div w:id="1431242964">
                      <w:marLeft w:val="0"/>
                      <w:marRight w:val="0"/>
                      <w:marTop w:val="0"/>
                      <w:marBottom w:val="0"/>
                      <w:divBdr>
                        <w:top w:val="none" w:sz="0" w:space="0" w:color="auto"/>
                        <w:left w:val="none" w:sz="0" w:space="0" w:color="auto"/>
                        <w:bottom w:val="none" w:sz="0" w:space="0" w:color="auto"/>
                        <w:right w:val="none" w:sz="0" w:space="0" w:color="auto"/>
                      </w:divBdr>
                    </w:div>
                    <w:div w:id="489297973">
                      <w:marLeft w:val="0"/>
                      <w:marRight w:val="0"/>
                      <w:marTop w:val="0"/>
                      <w:marBottom w:val="0"/>
                      <w:divBdr>
                        <w:top w:val="none" w:sz="0" w:space="0" w:color="auto"/>
                        <w:left w:val="none" w:sz="0" w:space="0" w:color="auto"/>
                        <w:bottom w:val="none" w:sz="0" w:space="0" w:color="auto"/>
                        <w:right w:val="none" w:sz="0" w:space="0" w:color="auto"/>
                      </w:divBdr>
                    </w:div>
                    <w:div w:id="382681849">
                      <w:marLeft w:val="0"/>
                      <w:marRight w:val="0"/>
                      <w:marTop w:val="0"/>
                      <w:marBottom w:val="0"/>
                      <w:divBdr>
                        <w:top w:val="none" w:sz="0" w:space="0" w:color="auto"/>
                        <w:left w:val="none" w:sz="0" w:space="0" w:color="auto"/>
                        <w:bottom w:val="none" w:sz="0" w:space="0" w:color="auto"/>
                        <w:right w:val="none" w:sz="0" w:space="0" w:color="auto"/>
                      </w:divBdr>
                    </w:div>
                    <w:div w:id="1875727563">
                      <w:marLeft w:val="0"/>
                      <w:marRight w:val="0"/>
                      <w:marTop w:val="0"/>
                      <w:marBottom w:val="0"/>
                      <w:divBdr>
                        <w:top w:val="none" w:sz="0" w:space="0" w:color="auto"/>
                        <w:left w:val="none" w:sz="0" w:space="0" w:color="auto"/>
                        <w:bottom w:val="none" w:sz="0" w:space="0" w:color="auto"/>
                        <w:right w:val="none" w:sz="0" w:space="0" w:color="auto"/>
                      </w:divBdr>
                    </w:div>
                    <w:div w:id="573784248">
                      <w:marLeft w:val="0"/>
                      <w:marRight w:val="0"/>
                      <w:marTop w:val="0"/>
                      <w:marBottom w:val="0"/>
                      <w:divBdr>
                        <w:top w:val="none" w:sz="0" w:space="0" w:color="auto"/>
                        <w:left w:val="none" w:sz="0" w:space="0" w:color="auto"/>
                        <w:bottom w:val="none" w:sz="0" w:space="0" w:color="auto"/>
                        <w:right w:val="none" w:sz="0" w:space="0" w:color="auto"/>
                      </w:divBdr>
                    </w:div>
                    <w:div w:id="2110075370">
                      <w:marLeft w:val="0"/>
                      <w:marRight w:val="0"/>
                      <w:marTop w:val="0"/>
                      <w:marBottom w:val="0"/>
                      <w:divBdr>
                        <w:top w:val="none" w:sz="0" w:space="0" w:color="auto"/>
                        <w:left w:val="none" w:sz="0" w:space="0" w:color="auto"/>
                        <w:bottom w:val="none" w:sz="0" w:space="0" w:color="auto"/>
                        <w:right w:val="none" w:sz="0" w:space="0" w:color="auto"/>
                      </w:divBdr>
                    </w:div>
                    <w:div w:id="2098477703">
                      <w:marLeft w:val="0"/>
                      <w:marRight w:val="0"/>
                      <w:marTop w:val="0"/>
                      <w:marBottom w:val="0"/>
                      <w:divBdr>
                        <w:top w:val="none" w:sz="0" w:space="0" w:color="auto"/>
                        <w:left w:val="none" w:sz="0" w:space="0" w:color="auto"/>
                        <w:bottom w:val="none" w:sz="0" w:space="0" w:color="auto"/>
                        <w:right w:val="none" w:sz="0" w:space="0" w:color="auto"/>
                      </w:divBdr>
                    </w:div>
                    <w:div w:id="1475874802">
                      <w:marLeft w:val="0"/>
                      <w:marRight w:val="0"/>
                      <w:marTop w:val="0"/>
                      <w:marBottom w:val="0"/>
                      <w:divBdr>
                        <w:top w:val="none" w:sz="0" w:space="0" w:color="auto"/>
                        <w:left w:val="none" w:sz="0" w:space="0" w:color="auto"/>
                        <w:bottom w:val="none" w:sz="0" w:space="0" w:color="auto"/>
                        <w:right w:val="none" w:sz="0" w:space="0" w:color="auto"/>
                      </w:divBdr>
                    </w:div>
                    <w:div w:id="970288645">
                      <w:marLeft w:val="0"/>
                      <w:marRight w:val="0"/>
                      <w:marTop w:val="0"/>
                      <w:marBottom w:val="0"/>
                      <w:divBdr>
                        <w:top w:val="none" w:sz="0" w:space="0" w:color="auto"/>
                        <w:left w:val="none" w:sz="0" w:space="0" w:color="auto"/>
                        <w:bottom w:val="none" w:sz="0" w:space="0" w:color="auto"/>
                        <w:right w:val="none" w:sz="0" w:space="0" w:color="auto"/>
                      </w:divBdr>
                    </w:div>
                  </w:divsChild>
                </w:div>
                <w:div w:id="1941373748">
                  <w:marLeft w:val="0"/>
                  <w:marRight w:val="0"/>
                  <w:marTop w:val="0"/>
                  <w:marBottom w:val="0"/>
                  <w:divBdr>
                    <w:top w:val="none" w:sz="0" w:space="0" w:color="auto"/>
                    <w:left w:val="none" w:sz="0" w:space="0" w:color="auto"/>
                    <w:bottom w:val="none" w:sz="0" w:space="0" w:color="auto"/>
                    <w:right w:val="none" w:sz="0" w:space="0" w:color="auto"/>
                  </w:divBdr>
                  <w:divsChild>
                    <w:div w:id="1674840187">
                      <w:marLeft w:val="0"/>
                      <w:marRight w:val="0"/>
                      <w:marTop w:val="0"/>
                      <w:marBottom w:val="0"/>
                      <w:divBdr>
                        <w:top w:val="none" w:sz="0" w:space="0" w:color="auto"/>
                        <w:left w:val="none" w:sz="0" w:space="0" w:color="auto"/>
                        <w:bottom w:val="none" w:sz="0" w:space="0" w:color="auto"/>
                        <w:right w:val="none" w:sz="0" w:space="0" w:color="auto"/>
                      </w:divBdr>
                    </w:div>
                    <w:div w:id="1913005342">
                      <w:marLeft w:val="0"/>
                      <w:marRight w:val="0"/>
                      <w:marTop w:val="0"/>
                      <w:marBottom w:val="0"/>
                      <w:divBdr>
                        <w:top w:val="none" w:sz="0" w:space="0" w:color="auto"/>
                        <w:left w:val="none" w:sz="0" w:space="0" w:color="auto"/>
                        <w:bottom w:val="none" w:sz="0" w:space="0" w:color="auto"/>
                        <w:right w:val="none" w:sz="0" w:space="0" w:color="auto"/>
                      </w:divBdr>
                    </w:div>
                    <w:div w:id="2112235700">
                      <w:marLeft w:val="0"/>
                      <w:marRight w:val="0"/>
                      <w:marTop w:val="0"/>
                      <w:marBottom w:val="0"/>
                      <w:divBdr>
                        <w:top w:val="none" w:sz="0" w:space="0" w:color="auto"/>
                        <w:left w:val="none" w:sz="0" w:space="0" w:color="auto"/>
                        <w:bottom w:val="none" w:sz="0" w:space="0" w:color="auto"/>
                        <w:right w:val="none" w:sz="0" w:space="0" w:color="auto"/>
                      </w:divBdr>
                    </w:div>
                    <w:div w:id="563562471">
                      <w:marLeft w:val="0"/>
                      <w:marRight w:val="0"/>
                      <w:marTop w:val="0"/>
                      <w:marBottom w:val="0"/>
                      <w:divBdr>
                        <w:top w:val="none" w:sz="0" w:space="0" w:color="auto"/>
                        <w:left w:val="none" w:sz="0" w:space="0" w:color="auto"/>
                        <w:bottom w:val="none" w:sz="0" w:space="0" w:color="auto"/>
                        <w:right w:val="none" w:sz="0" w:space="0" w:color="auto"/>
                      </w:divBdr>
                    </w:div>
                  </w:divsChild>
                </w:div>
                <w:div w:id="667445068">
                  <w:marLeft w:val="0"/>
                  <w:marRight w:val="0"/>
                  <w:marTop w:val="0"/>
                  <w:marBottom w:val="0"/>
                  <w:divBdr>
                    <w:top w:val="none" w:sz="0" w:space="0" w:color="auto"/>
                    <w:left w:val="none" w:sz="0" w:space="0" w:color="auto"/>
                    <w:bottom w:val="none" w:sz="0" w:space="0" w:color="auto"/>
                    <w:right w:val="none" w:sz="0" w:space="0" w:color="auto"/>
                  </w:divBdr>
                  <w:divsChild>
                    <w:div w:id="1684013755">
                      <w:marLeft w:val="0"/>
                      <w:marRight w:val="0"/>
                      <w:marTop w:val="0"/>
                      <w:marBottom w:val="0"/>
                      <w:divBdr>
                        <w:top w:val="none" w:sz="0" w:space="0" w:color="auto"/>
                        <w:left w:val="none" w:sz="0" w:space="0" w:color="auto"/>
                        <w:bottom w:val="none" w:sz="0" w:space="0" w:color="auto"/>
                        <w:right w:val="none" w:sz="0" w:space="0" w:color="auto"/>
                      </w:divBdr>
                    </w:div>
                    <w:div w:id="1012685680">
                      <w:marLeft w:val="0"/>
                      <w:marRight w:val="0"/>
                      <w:marTop w:val="0"/>
                      <w:marBottom w:val="0"/>
                      <w:divBdr>
                        <w:top w:val="none" w:sz="0" w:space="0" w:color="auto"/>
                        <w:left w:val="none" w:sz="0" w:space="0" w:color="auto"/>
                        <w:bottom w:val="none" w:sz="0" w:space="0" w:color="auto"/>
                        <w:right w:val="none" w:sz="0" w:space="0" w:color="auto"/>
                      </w:divBdr>
                    </w:div>
                    <w:div w:id="1833640012">
                      <w:marLeft w:val="0"/>
                      <w:marRight w:val="0"/>
                      <w:marTop w:val="0"/>
                      <w:marBottom w:val="0"/>
                      <w:divBdr>
                        <w:top w:val="none" w:sz="0" w:space="0" w:color="auto"/>
                        <w:left w:val="none" w:sz="0" w:space="0" w:color="auto"/>
                        <w:bottom w:val="none" w:sz="0" w:space="0" w:color="auto"/>
                        <w:right w:val="none" w:sz="0" w:space="0" w:color="auto"/>
                      </w:divBdr>
                    </w:div>
                    <w:div w:id="54813816">
                      <w:marLeft w:val="0"/>
                      <w:marRight w:val="0"/>
                      <w:marTop w:val="0"/>
                      <w:marBottom w:val="0"/>
                      <w:divBdr>
                        <w:top w:val="none" w:sz="0" w:space="0" w:color="auto"/>
                        <w:left w:val="none" w:sz="0" w:space="0" w:color="auto"/>
                        <w:bottom w:val="none" w:sz="0" w:space="0" w:color="auto"/>
                        <w:right w:val="none" w:sz="0" w:space="0" w:color="auto"/>
                      </w:divBdr>
                    </w:div>
                    <w:div w:id="2072845263">
                      <w:marLeft w:val="0"/>
                      <w:marRight w:val="0"/>
                      <w:marTop w:val="0"/>
                      <w:marBottom w:val="0"/>
                      <w:divBdr>
                        <w:top w:val="none" w:sz="0" w:space="0" w:color="auto"/>
                        <w:left w:val="none" w:sz="0" w:space="0" w:color="auto"/>
                        <w:bottom w:val="none" w:sz="0" w:space="0" w:color="auto"/>
                        <w:right w:val="none" w:sz="0" w:space="0" w:color="auto"/>
                      </w:divBdr>
                    </w:div>
                    <w:div w:id="1648510792">
                      <w:marLeft w:val="0"/>
                      <w:marRight w:val="0"/>
                      <w:marTop w:val="0"/>
                      <w:marBottom w:val="0"/>
                      <w:divBdr>
                        <w:top w:val="none" w:sz="0" w:space="0" w:color="auto"/>
                        <w:left w:val="none" w:sz="0" w:space="0" w:color="auto"/>
                        <w:bottom w:val="none" w:sz="0" w:space="0" w:color="auto"/>
                        <w:right w:val="none" w:sz="0" w:space="0" w:color="auto"/>
                      </w:divBdr>
                    </w:div>
                    <w:div w:id="932477274">
                      <w:marLeft w:val="0"/>
                      <w:marRight w:val="0"/>
                      <w:marTop w:val="0"/>
                      <w:marBottom w:val="0"/>
                      <w:divBdr>
                        <w:top w:val="none" w:sz="0" w:space="0" w:color="auto"/>
                        <w:left w:val="none" w:sz="0" w:space="0" w:color="auto"/>
                        <w:bottom w:val="none" w:sz="0" w:space="0" w:color="auto"/>
                        <w:right w:val="none" w:sz="0" w:space="0" w:color="auto"/>
                      </w:divBdr>
                    </w:div>
                    <w:div w:id="214582497">
                      <w:marLeft w:val="0"/>
                      <w:marRight w:val="0"/>
                      <w:marTop w:val="0"/>
                      <w:marBottom w:val="0"/>
                      <w:divBdr>
                        <w:top w:val="none" w:sz="0" w:space="0" w:color="auto"/>
                        <w:left w:val="none" w:sz="0" w:space="0" w:color="auto"/>
                        <w:bottom w:val="none" w:sz="0" w:space="0" w:color="auto"/>
                        <w:right w:val="none" w:sz="0" w:space="0" w:color="auto"/>
                      </w:divBdr>
                    </w:div>
                    <w:div w:id="1075126067">
                      <w:marLeft w:val="0"/>
                      <w:marRight w:val="0"/>
                      <w:marTop w:val="0"/>
                      <w:marBottom w:val="0"/>
                      <w:divBdr>
                        <w:top w:val="none" w:sz="0" w:space="0" w:color="auto"/>
                        <w:left w:val="none" w:sz="0" w:space="0" w:color="auto"/>
                        <w:bottom w:val="none" w:sz="0" w:space="0" w:color="auto"/>
                        <w:right w:val="none" w:sz="0" w:space="0" w:color="auto"/>
                      </w:divBdr>
                    </w:div>
                    <w:div w:id="2110395616">
                      <w:marLeft w:val="0"/>
                      <w:marRight w:val="0"/>
                      <w:marTop w:val="0"/>
                      <w:marBottom w:val="0"/>
                      <w:divBdr>
                        <w:top w:val="none" w:sz="0" w:space="0" w:color="auto"/>
                        <w:left w:val="none" w:sz="0" w:space="0" w:color="auto"/>
                        <w:bottom w:val="none" w:sz="0" w:space="0" w:color="auto"/>
                        <w:right w:val="none" w:sz="0" w:space="0" w:color="auto"/>
                      </w:divBdr>
                    </w:div>
                    <w:div w:id="1750343221">
                      <w:marLeft w:val="0"/>
                      <w:marRight w:val="0"/>
                      <w:marTop w:val="0"/>
                      <w:marBottom w:val="0"/>
                      <w:divBdr>
                        <w:top w:val="none" w:sz="0" w:space="0" w:color="auto"/>
                        <w:left w:val="none" w:sz="0" w:space="0" w:color="auto"/>
                        <w:bottom w:val="none" w:sz="0" w:space="0" w:color="auto"/>
                        <w:right w:val="none" w:sz="0" w:space="0" w:color="auto"/>
                      </w:divBdr>
                    </w:div>
                    <w:div w:id="891573144">
                      <w:marLeft w:val="0"/>
                      <w:marRight w:val="0"/>
                      <w:marTop w:val="0"/>
                      <w:marBottom w:val="0"/>
                      <w:divBdr>
                        <w:top w:val="none" w:sz="0" w:space="0" w:color="auto"/>
                        <w:left w:val="none" w:sz="0" w:space="0" w:color="auto"/>
                        <w:bottom w:val="none" w:sz="0" w:space="0" w:color="auto"/>
                        <w:right w:val="none" w:sz="0" w:space="0" w:color="auto"/>
                      </w:divBdr>
                    </w:div>
                    <w:div w:id="71243106">
                      <w:marLeft w:val="0"/>
                      <w:marRight w:val="0"/>
                      <w:marTop w:val="0"/>
                      <w:marBottom w:val="0"/>
                      <w:divBdr>
                        <w:top w:val="none" w:sz="0" w:space="0" w:color="auto"/>
                        <w:left w:val="none" w:sz="0" w:space="0" w:color="auto"/>
                        <w:bottom w:val="none" w:sz="0" w:space="0" w:color="auto"/>
                        <w:right w:val="none" w:sz="0" w:space="0" w:color="auto"/>
                      </w:divBdr>
                    </w:div>
                    <w:div w:id="1421873670">
                      <w:marLeft w:val="0"/>
                      <w:marRight w:val="0"/>
                      <w:marTop w:val="0"/>
                      <w:marBottom w:val="0"/>
                      <w:divBdr>
                        <w:top w:val="none" w:sz="0" w:space="0" w:color="auto"/>
                        <w:left w:val="none" w:sz="0" w:space="0" w:color="auto"/>
                        <w:bottom w:val="none" w:sz="0" w:space="0" w:color="auto"/>
                        <w:right w:val="none" w:sz="0" w:space="0" w:color="auto"/>
                      </w:divBdr>
                    </w:div>
                    <w:div w:id="165099495">
                      <w:marLeft w:val="0"/>
                      <w:marRight w:val="0"/>
                      <w:marTop w:val="0"/>
                      <w:marBottom w:val="0"/>
                      <w:divBdr>
                        <w:top w:val="none" w:sz="0" w:space="0" w:color="auto"/>
                        <w:left w:val="none" w:sz="0" w:space="0" w:color="auto"/>
                        <w:bottom w:val="none" w:sz="0" w:space="0" w:color="auto"/>
                        <w:right w:val="none" w:sz="0" w:space="0" w:color="auto"/>
                      </w:divBdr>
                    </w:div>
                    <w:div w:id="1041706990">
                      <w:marLeft w:val="0"/>
                      <w:marRight w:val="0"/>
                      <w:marTop w:val="0"/>
                      <w:marBottom w:val="0"/>
                      <w:divBdr>
                        <w:top w:val="none" w:sz="0" w:space="0" w:color="auto"/>
                        <w:left w:val="none" w:sz="0" w:space="0" w:color="auto"/>
                        <w:bottom w:val="none" w:sz="0" w:space="0" w:color="auto"/>
                        <w:right w:val="none" w:sz="0" w:space="0" w:color="auto"/>
                      </w:divBdr>
                    </w:div>
                    <w:div w:id="1260144047">
                      <w:marLeft w:val="0"/>
                      <w:marRight w:val="0"/>
                      <w:marTop w:val="0"/>
                      <w:marBottom w:val="0"/>
                      <w:divBdr>
                        <w:top w:val="none" w:sz="0" w:space="0" w:color="auto"/>
                        <w:left w:val="none" w:sz="0" w:space="0" w:color="auto"/>
                        <w:bottom w:val="none" w:sz="0" w:space="0" w:color="auto"/>
                        <w:right w:val="none" w:sz="0" w:space="0" w:color="auto"/>
                      </w:divBdr>
                    </w:div>
                    <w:div w:id="1732344142">
                      <w:marLeft w:val="0"/>
                      <w:marRight w:val="0"/>
                      <w:marTop w:val="0"/>
                      <w:marBottom w:val="0"/>
                      <w:divBdr>
                        <w:top w:val="none" w:sz="0" w:space="0" w:color="auto"/>
                        <w:left w:val="none" w:sz="0" w:space="0" w:color="auto"/>
                        <w:bottom w:val="none" w:sz="0" w:space="0" w:color="auto"/>
                        <w:right w:val="none" w:sz="0" w:space="0" w:color="auto"/>
                      </w:divBdr>
                    </w:div>
                    <w:div w:id="1295477672">
                      <w:marLeft w:val="0"/>
                      <w:marRight w:val="0"/>
                      <w:marTop w:val="0"/>
                      <w:marBottom w:val="0"/>
                      <w:divBdr>
                        <w:top w:val="none" w:sz="0" w:space="0" w:color="auto"/>
                        <w:left w:val="none" w:sz="0" w:space="0" w:color="auto"/>
                        <w:bottom w:val="none" w:sz="0" w:space="0" w:color="auto"/>
                        <w:right w:val="none" w:sz="0" w:space="0" w:color="auto"/>
                      </w:divBdr>
                    </w:div>
                    <w:div w:id="602226465">
                      <w:marLeft w:val="0"/>
                      <w:marRight w:val="0"/>
                      <w:marTop w:val="0"/>
                      <w:marBottom w:val="0"/>
                      <w:divBdr>
                        <w:top w:val="none" w:sz="0" w:space="0" w:color="auto"/>
                        <w:left w:val="none" w:sz="0" w:space="0" w:color="auto"/>
                        <w:bottom w:val="none" w:sz="0" w:space="0" w:color="auto"/>
                        <w:right w:val="none" w:sz="0" w:space="0" w:color="auto"/>
                      </w:divBdr>
                    </w:div>
                    <w:div w:id="1812743780">
                      <w:marLeft w:val="0"/>
                      <w:marRight w:val="0"/>
                      <w:marTop w:val="0"/>
                      <w:marBottom w:val="0"/>
                      <w:divBdr>
                        <w:top w:val="none" w:sz="0" w:space="0" w:color="auto"/>
                        <w:left w:val="none" w:sz="0" w:space="0" w:color="auto"/>
                        <w:bottom w:val="none" w:sz="0" w:space="0" w:color="auto"/>
                        <w:right w:val="none" w:sz="0" w:space="0" w:color="auto"/>
                      </w:divBdr>
                    </w:div>
                    <w:div w:id="2000383779">
                      <w:marLeft w:val="0"/>
                      <w:marRight w:val="0"/>
                      <w:marTop w:val="0"/>
                      <w:marBottom w:val="0"/>
                      <w:divBdr>
                        <w:top w:val="none" w:sz="0" w:space="0" w:color="auto"/>
                        <w:left w:val="none" w:sz="0" w:space="0" w:color="auto"/>
                        <w:bottom w:val="none" w:sz="0" w:space="0" w:color="auto"/>
                        <w:right w:val="none" w:sz="0" w:space="0" w:color="auto"/>
                      </w:divBdr>
                    </w:div>
                    <w:div w:id="357699133">
                      <w:marLeft w:val="0"/>
                      <w:marRight w:val="0"/>
                      <w:marTop w:val="0"/>
                      <w:marBottom w:val="0"/>
                      <w:divBdr>
                        <w:top w:val="none" w:sz="0" w:space="0" w:color="auto"/>
                        <w:left w:val="none" w:sz="0" w:space="0" w:color="auto"/>
                        <w:bottom w:val="none" w:sz="0" w:space="0" w:color="auto"/>
                        <w:right w:val="none" w:sz="0" w:space="0" w:color="auto"/>
                      </w:divBdr>
                    </w:div>
                    <w:div w:id="217595086">
                      <w:marLeft w:val="0"/>
                      <w:marRight w:val="0"/>
                      <w:marTop w:val="0"/>
                      <w:marBottom w:val="0"/>
                      <w:divBdr>
                        <w:top w:val="none" w:sz="0" w:space="0" w:color="auto"/>
                        <w:left w:val="none" w:sz="0" w:space="0" w:color="auto"/>
                        <w:bottom w:val="none" w:sz="0" w:space="0" w:color="auto"/>
                        <w:right w:val="none" w:sz="0" w:space="0" w:color="auto"/>
                      </w:divBdr>
                    </w:div>
                    <w:div w:id="1003973152">
                      <w:marLeft w:val="0"/>
                      <w:marRight w:val="0"/>
                      <w:marTop w:val="0"/>
                      <w:marBottom w:val="0"/>
                      <w:divBdr>
                        <w:top w:val="none" w:sz="0" w:space="0" w:color="auto"/>
                        <w:left w:val="none" w:sz="0" w:space="0" w:color="auto"/>
                        <w:bottom w:val="none" w:sz="0" w:space="0" w:color="auto"/>
                        <w:right w:val="none" w:sz="0" w:space="0" w:color="auto"/>
                      </w:divBdr>
                    </w:div>
                    <w:div w:id="2045471738">
                      <w:marLeft w:val="0"/>
                      <w:marRight w:val="0"/>
                      <w:marTop w:val="0"/>
                      <w:marBottom w:val="0"/>
                      <w:divBdr>
                        <w:top w:val="none" w:sz="0" w:space="0" w:color="auto"/>
                        <w:left w:val="none" w:sz="0" w:space="0" w:color="auto"/>
                        <w:bottom w:val="none" w:sz="0" w:space="0" w:color="auto"/>
                        <w:right w:val="none" w:sz="0" w:space="0" w:color="auto"/>
                      </w:divBdr>
                    </w:div>
                    <w:div w:id="100102579">
                      <w:marLeft w:val="0"/>
                      <w:marRight w:val="0"/>
                      <w:marTop w:val="0"/>
                      <w:marBottom w:val="0"/>
                      <w:divBdr>
                        <w:top w:val="none" w:sz="0" w:space="0" w:color="auto"/>
                        <w:left w:val="none" w:sz="0" w:space="0" w:color="auto"/>
                        <w:bottom w:val="none" w:sz="0" w:space="0" w:color="auto"/>
                        <w:right w:val="none" w:sz="0" w:space="0" w:color="auto"/>
                      </w:divBdr>
                    </w:div>
                    <w:div w:id="2001886206">
                      <w:marLeft w:val="0"/>
                      <w:marRight w:val="0"/>
                      <w:marTop w:val="0"/>
                      <w:marBottom w:val="0"/>
                      <w:divBdr>
                        <w:top w:val="none" w:sz="0" w:space="0" w:color="auto"/>
                        <w:left w:val="none" w:sz="0" w:space="0" w:color="auto"/>
                        <w:bottom w:val="none" w:sz="0" w:space="0" w:color="auto"/>
                        <w:right w:val="none" w:sz="0" w:space="0" w:color="auto"/>
                      </w:divBdr>
                    </w:div>
                    <w:div w:id="1100175803">
                      <w:marLeft w:val="0"/>
                      <w:marRight w:val="0"/>
                      <w:marTop w:val="0"/>
                      <w:marBottom w:val="0"/>
                      <w:divBdr>
                        <w:top w:val="none" w:sz="0" w:space="0" w:color="auto"/>
                        <w:left w:val="none" w:sz="0" w:space="0" w:color="auto"/>
                        <w:bottom w:val="none" w:sz="0" w:space="0" w:color="auto"/>
                        <w:right w:val="none" w:sz="0" w:space="0" w:color="auto"/>
                      </w:divBdr>
                    </w:div>
                    <w:div w:id="143006936">
                      <w:marLeft w:val="0"/>
                      <w:marRight w:val="0"/>
                      <w:marTop w:val="0"/>
                      <w:marBottom w:val="0"/>
                      <w:divBdr>
                        <w:top w:val="none" w:sz="0" w:space="0" w:color="auto"/>
                        <w:left w:val="none" w:sz="0" w:space="0" w:color="auto"/>
                        <w:bottom w:val="none" w:sz="0" w:space="0" w:color="auto"/>
                        <w:right w:val="none" w:sz="0" w:space="0" w:color="auto"/>
                      </w:divBdr>
                    </w:div>
                  </w:divsChild>
                </w:div>
                <w:div w:id="1364019651">
                  <w:marLeft w:val="0"/>
                  <w:marRight w:val="0"/>
                  <w:marTop w:val="0"/>
                  <w:marBottom w:val="0"/>
                  <w:divBdr>
                    <w:top w:val="none" w:sz="0" w:space="0" w:color="auto"/>
                    <w:left w:val="none" w:sz="0" w:space="0" w:color="auto"/>
                    <w:bottom w:val="none" w:sz="0" w:space="0" w:color="auto"/>
                    <w:right w:val="none" w:sz="0" w:space="0" w:color="auto"/>
                  </w:divBdr>
                  <w:divsChild>
                    <w:div w:id="2052804644">
                      <w:marLeft w:val="0"/>
                      <w:marRight w:val="0"/>
                      <w:marTop w:val="0"/>
                      <w:marBottom w:val="0"/>
                      <w:divBdr>
                        <w:top w:val="none" w:sz="0" w:space="0" w:color="auto"/>
                        <w:left w:val="none" w:sz="0" w:space="0" w:color="auto"/>
                        <w:bottom w:val="none" w:sz="0" w:space="0" w:color="auto"/>
                        <w:right w:val="none" w:sz="0" w:space="0" w:color="auto"/>
                      </w:divBdr>
                    </w:div>
                    <w:div w:id="642581824">
                      <w:marLeft w:val="0"/>
                      <w:marRight w:val="0"/>
                      <w:marTop w:val="0"/>
                      <w:marBottom w:val="0"/>
                      <w:divBdr>
                        <w:top w:val="none" w:sz="0" w:space="0" w:color="auto"/>
                        <w:left w:val="none" w:sz="0" w:space="0" w:color="auto"/>
                        <w:bottom w:val="none" w:sz="0" w:space="0" w:color="auto"/>
                        <w:right w:val="none" w:sz="0" w:space="0" w:color="auto"/>
                      </w:divBdr>
                    </w:div>
                    <w:div w:id="1909026469">
                      <w:marLeft w:val="0"/>
                      <w:marRight w:val="0"/>
                      <w:marTop w:val="0"/>
                      <w:marBottom w:val="0"/>
                      <w:divBdr>
                        <w:top w:val="none" w:sz="0" w:space="0" w:color="auto"/>
                        <w:left w:val="none" w:sz="0" w:space="0" w:color="auto"/>
                        <w:bottom w:val="none" w:sz="0" w:space="0" w:color="auto"/>
                        <w:right w:val="none" w:sz="0" w:space="0" w:color="auto"/>
                      </w:divBdr>
                    </w:div>
                    <w:div w:id="1544714572">
                      <w:marLeft w:val="0"/>
                      <w:marRight w:val="0"/>
                      <w:marTop w:val="0"/>
                      <w:marBottom w:val="0"/>
                      <w:divBdr>
                        <w:top w:val="none" w:sz="0" w:space="0" w:color="auto"/>
                        <w:left w:val="none" w:sz="0" w:space="0" w:color="auto"/>
                        <w:bottom w:val="none" w:sz="0" w:space="0" w:color="auto"/>
                        <w:right w:val="none" w:sz="0" w:space="0" w:color="auto"/>
                      </w:divBdr>
                    </w:div>
                    <w:div w:id="240453393">
                      <w:marLeft w:val="0"/>
                      <w:marRight w:val="0"/>
                      <w:marTop w:val="0"/>
                      <w:marBottom w:val="0"/>
                      <w:divBdr>
                        <w:top w:val="none" w:sz="0" w:space="0" w:color="auto"/>
                        <w:left w:val="none" w:sz="0" w:space="0" w:color="auto"/>
                        <w:bottom w:val="none" w:sz="0" w:space="0" w:color="auto"/>
                        <w:right w:val="none" w:sz="0" w:space="0" w:color="auto"/>
                      </w:divBdr>
                    </w:div>
                    <w:div w:id="528298853">
                      <w:marLeft w:val="0"/>
                      <w:marRight w:val="0"/>
                      <w:marTop w:val="0"/>
                      <w:marBottom w:val="0"/>
                      <w:divBdr>
                        <w:top w:val="none" w:sz="0" w:space="0" w:color="auto"/>
                        <w:left w:val="none" w:sz="0" w:space="0" w:color="auto"/>
                        <w:bottom w:val="none" w:sz="0" w:space="0" w:color="auto"/>
                        <w:right w:val="none" w:sz="0" w:space="0" w:color="auto"/>
                      </w:divBdr>
                    </w:div>
                    <w:div w:id="941303572">
                      <w:marLeft w:val="0"/>
                      <w:marRight w:val="0"/>
                      <w:marTop w:val="0"/>
                      <w:marBottom w:val="0"/>
                      <w:divBdr>
                        <w:top w:val="none" w:sz="0" w:space="0" w:color="auto"/>
                        <w:left w:val="none" w:sz="0" w:space="0" w:color="auto"/>
                        <w:bottom w:val="none" w:sz="0" w:space="0" w:color="auto"/>
                        <w:right w:val="none" w:sz="0" w:space="0" w:color="auto"/>
                      </w:divBdr>
                    </w:div>
                    <w:div w:id="1016999330">
                      <w:marLeft w:val="0"/>
                      <w:marRight w:val="0"/>
                      <w:marTop w:val="0"/>
                      <w:marBottom w:val="0"/>
                      <w:divBdr>
                        <w:top w:val="none" w:sz="0" w:space="0" w:color="auto"/>
                        <w:left w:val="none" w:sz="0" w:space="0" w:color="auto"/>
                        <w:bottom w:val="none" w:sz="0" w:space="0" w:color="auto"/>
                        <w:right w:val="none" w:sz="0" w:space="0" w:color="auto"/>
                      </w:divBdr>
                    </w:div>
                    <w:div w:id="599795618">
                      <w:marLeft w:val="0"/>
                      <w:marRight w:val="0"/>
                      <w:marTop w:val="0"/>
                      <w:marBottom w:val="0"/>
                      <w:divBdr>
                        <w:top w:val="none" w:sz="0" w:space="0" w:color="auto"/>
                        <w:left w:val="none" w:sz="0" w:space="0" w:color="auto"/>
                        <w:bottom w:val="none" w:sz="0" w:space="0" w:color="auto"/>
                        <w:right w:val="none" w:sz="0" w:space="0" w:color="auto"/>
                      </w:divBdr>
                    </w:div>
                    <w:div w:id="55474394">
                      <w:marLeft w:val="0"/>
                      <w:marRight w:val="0"/>
                      <w:marTop w:val="0"/>
                      <w:marBottom w:val="0"/>
                      <w:divBdr>
                        <w:top w:val="none" w:sz="0" w:space="0" w:color="auto"/>
                        <w:left w:val="none" w:sz="0" w:space="0" w:color="auto"/>
                        <w:bottom w:val="none" w:sz="0" w:space="0" w:color="auto"/>
                        <w:right w:val="none" w:sz="0" w:space="0" w:color="auto"/>
                      </w:divBdr>
                    </w:div>
                    <w:div w:id="1579632133">
                      <w:marLeft w:val="0"/>
                      <w:marRight w:val="0"/>
                      <w:marTop w:val="0"/>
                      <w:marBottom w:val="0"/>
                      <w:divBdr>
                        <w:top w:val="none" w:sz="0" w:space="0" w:color="auto"/>
                        <w:left w:val="none" w:sz="0" w:space="0" w:color="auto"/>
                        <w:bottom w:val="none" w:sz="0" w:space="0" w:color="auto"/>
                        <w:right w:val="none" w:sz="0" w:space="0" w:color="auto"/>
                      </w:divBdr>
                    </w:div>
                    <w:div w:id="1535386920">
                      <w:marLeft w:val="0"/>
                      <w:marRight w:val="0"/>
                      <w:marTop w:val="0"/>
                      <w:marBottom w:val="0"/>
                      <w:divBdr>
                        <w:top w:val="none" w:sz="0" w:space="0" w:color="auto"/>
                        <w:left w:val="none" w:sz="0" w:space="0" w:color="auto"/>
                        <w:bottom w:val="none" w:sz="0" w:space="0" w:color="auto"/>
                        <w:right w:val="none" w:sz="0" w:space="0" w:color="auto"/>
                      </w:divBdr>
                    </w:div>
                    <w:div w:id="199975050">
                      <w:marLeft w:val="0"/>
                      <w:marRight w:val="0"/>
                      <w:marTop w:val="0"/>
                      <w:marBottom w:val="0"/>
                      <w:divBdr>
                        <w:top w:val="none" w:sz="0" w:space="0" w:color="auto"/>
                        <w:left w:val="none" w:sz="0" w:space="0" w:color="auto"/>
                        <w:bottom w:val="none" w:sz="0" w:space="0" w:color="auto"/>
                        <w:right w:val="none" w:sz="0" w:space="0" w:color="auto"/>
                      </w:divBdr>
                    </w:div>
                    <w:div w:id="702093143">
                      <w:marLeft w:val="0"/>
                      <w:marRight w:val="0"/>
                      <w:marTop w:val="0"/>
                      <w:marBottom w:val="0"/>
                      <w:divBdr>
                        <w:top w:val="none" w:sz="0" w:space="0" w:color="auto"/>
                        <w:left w:val="none" w:sz="0" w:space="0" w:color="auto"/>
                        <w:bottom w:val="none" w:sz="0" w:space="0" w:color="auto"/>
                        <w:right w:val="none" w:sz="0" w:space="0" w:color="auto"/>
                      </w:divBdr>
                    </w:div>
                    <w:div w:id="1812362145">
                      <w:marLeft w:val="0"/>
                      <w:marRight w:val="0"/>
                      <w:marTop w:val="0"/>
                      <w:marBottom w:val="0"/>
                      <w:divBdr>
                        <w:top w:val="none" w:sz="0" w:space="0" w:color="auto"/>
                        <w:left w:val="none" w:sz="0" w:space="0" w:color="auto"/>
                        <w:bottom w:val="none" w:sz="0" w:space="0" w:color="auto"/>
                        <w:right w:val="none" w:sz="0" w:space="0" w:color="auto"/>
                      </w:divBdr>
                    </w:div>
                    <w:div w:id="617180958">
                      <w:marLeft w:val="0"/>
                      <w:marRight w:val="0"/>
                      <w:marTop w:val="0"/>
                      <w:marBottom w:val="0"/>
                      <w:divBdr>
                        <w:top w:val="none" w:sz="0" w:space="0" w:color="auto"/>
                        <w:left w:val="none" w:sz="0" w:space="0" w:color="auto"/>
                        <w:bottom w:val="none" w:sz="0" w:space="0" w:color="auto"/>
                        <w:right w:val="none" w:sz="0" w:space="0" w:color="auto"/>
                      </w:divBdr>
                    </w:div>
                    <w:div w:id="211575297">
                      <w:marLeft w:val="0"/>
                      <w:marRight w:val="0"/>
                      <w:marTop w:val="0"/>
                      <w:marBottom w:val="0"/>
                      <w:divBdr>
                        <w:top w:val="none" w:sz="0" w:space="0" w:color="auto"/>
                        <w:left w:val="none" w:sz="0" w:space="0" w:color="auto"/>
                        <w:bottom w:val="none" w:sz="0" w:space="0" w:color="auto"/>
                        <w:right w:val="none" w:sz="0" w:space="0" w:color="auto"/>
                      </w:divBdr>
                    </w:div>
                    <w:div w:id="1909340213">
                      <w:marLeft w:val="0"/>
                      <w:marRight w:val="0"/>
                      <w:marTop w:val="0"/>
                      <w:marBottom w:val="0"/>
                      <w:divBdr>
                        <w:top w:val="none" w:sz="0" w:space="0" w:color="auto"/>
                        <w:left w:val="none" w:sz="0" w:space="0" w:color="auto"/>
                        <w:bottom w:val="none" w:sz="0" w:space="0" w:color="auto"/>
                        <w:right w:val="none" w:sz="0" w:space="0" w:color="auto"/>
                      </w:divBdr>
                    </w:div>
                    <w:div w:id="1755974851">
                      <w:marLeft w:val="0"/>
                      <w:marRight w:val="0"/>
                      <w:marTop w:val="0"/>
                      <w:marBottom w:val="0"/>
                      <w:divBdr>
                        <w:top w:val="none" w:sz="0" w:space="0" w:color="auto"/>
                        <w:left w:val="none" w:sz="0" w:space="0" w:color="auto"/>
                        <w:bottom w:val="none" w:sz="0" w:space="0" w:color="auto"/>
                        <w:right w:val="none" w:sz="0" w:space="0" w:color="auto"/>
                      </w:divBdr>
                    </w:div>
                    <w:div w:id="799998377">
                      <w:marLeft w:val="0"/>
                      <w:marRight w:val="0"/>
                      <w:marTop w:val="0"/>
                      <w:marBottom w:val="0"/>
                      <w:divBdr>
                        <w:top w:val="none" w:sz="0" w:space="0" w:color="auto"/>
                        <w:left w:val="none" w:sz="0" w:space="0" w:color="auto"/>
                        <w:bottom w:val="none" w:sz="0" w:space="0" w:color="auto"/>
                        <w:right w:val="none" w:sz="0" w:space="0" w:color="auto"/>
                      </w:divBdr>
                    </w:div>
                    <w:div w:id="892040016">
                      <w:marLeft w:val="0"/>
                      <w:marRight w:val="0"/>
                      <w:marTop w:val="0"/>
                      <w:marBottom w:val="0"/>
                      <w:divBdr>
                        <w:top w:val="none" w:sz="0" w:space="0" w:color="auto"/>
                        <w:left w:val="none" w:sz="0" w:space="0" w:color="auto"/>
                        <w:bottom w:val="none" w:sz="0" w:space="0" w:color="auto"/>
                        <w:right w:val="none" w:sz="0" w:space="0" w:color="auto"/>
                      </w:divBdr>
                    </w:div>
                    <w:div w:id="1930767327">
                      <w:marLeft w:val="0"/>
                      <w:marRight w:val="0"/>
                      <w:marTop w:val="0"/>
                      <w:marBottom w:val="0"/>
                      <w:divBdr>
                        <w:top w:val="none" w:sz="0" w:space="0" w:color="auto"/>
                        <w:left w:val="none" w:sz="0" w:space="0" w:color="auto"/>
                        <w:bottom w:val="none" w:sz="0" w:space="0" w:color="auto"/>
                        <w:right w:val="none" w:sz="0" w:space="0" w:color="auto"/>
                      </w:divBdr>
                    </w:div>
                    <w:div w:id="627862335">
                      <w:marLeft w:val="0"/>
                      <w:marRight w:val="0"/>
                      <w:marTop w:val="0"/>
                      <w:marBottom w:val="0"/>
                      <w:divBdr>
                        <w:top w:val="none" w:sz="0" w:space="0" w:color="auto"/>
                        <w:left w:val="none" w:sz="0" w:space="0" w:color="auto"/>
                        <w:bottom w:val="none" w:sz="0" w:space="0" w:color="auto"/>
                        <w:right w:val="none" w:sz="0" w:space="0" w:color="auto"/>
                      </w:divBdr>
                    </w:div>
                    <w:div w:id="1899246488">
                      <w:marLeft w:val="0"/>
                      <w:marRight w:val="0"/>
                      <w:marTop w:val="0"/>
                      <w:marBottom w:val="0"/>
                      <w:divBdr>
                        <w:top w:val="none" w:sz="0" w:space="0" w:color="auto"/>
                        <w:left w:val="none" w:sz="0" w:space="0" w:color="auto"/>
                        <w:bottom w:val="none" w:sz="0" w:space="0" w:color="auto"/>
                        <w:right w:val="none" w:sz="0" w:space="0" w:color="auto"/>
                      </w:divBdr>
                    </w:div>
                    <w:div w:id="263348582">
                      <w:marLeft w:val="0"/>
                      <w:marRight w:val="0"/>
                      <w:marTop w:val="0"/>
                      <w:marBottom w:val="0"/>
                      <w:divBdr>
                        <w:top w:val="none" w:sz="0" w:space="0" w:color="auto"/>
                        <w:left w:val="none" w:sz="0" w:space="0" w:color="auto"/>
                        <w:bottom w:val="none" w:sz="0" w:space="0" w:color="auto"/>
                        <w:right w:val="none" w:sz="0" w:space="0" w:color="auto"/>
                      </w:divBdr>
                    </w:div>
                    <w:div w:id="1272936824">
                      <w:marLeft w:val="0"/>
                      <w:marRight w:val="0"/>
                      <w:marTop w:val="0"/>
                      <w:marBottom w:val="0"/>
                      <w:divBdr>
                        <w:top w:val="none" w:sz="0" w:space="0" w:color="auto"/>
                        <w:left w:val="none" w:sz="0" w:space="0" w:color="auto"/>
                        <w:bottom w:val="none" w:sz="0" w:space="0" w:color="auto"/>
                        <w:right w:val="none" w:sz="0" w:space="0" w:color="auto"/>
                      </w:divBdr>
                    </w:div>
                    <w:div w:id="1104224588">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755976737">
                      <w:marLeft w:val="0"/>
                      <w:marRight w:val="0"/>
                      <w:marTop w:val="0"/>
                      <w:marBottom w:val="0"/>
                      <w:divBdr>
                        <w:top w:val="none" w:sz="0" w:space="0" w:color="auto"/>
                        <w:left w:val="none" w:sz="0" w:space="0" w:color="auto"/>
                        <w:bottom w:val="none" w:sz="0" w:space="0" w:color="auto"/>
                        <w:right w:val="none" w:sz="0" w:space="0" w:color="auto"/>
                      </w:divBdr>
                    </w:div>
                    <w:div w:id="985548171">
                      <w:marLeft w:val="0"/>
                      <w:marRight w:val="0"/>
                      <w:marTop w:val="0"/>
                      <w:marBottom w:val="0"/>
                      <w:divBdr>
                        <w:top w:val="none" w:sz="0" w:space="0" w:color="auto"/>
                        <w:left w:val="none" w:sz="0" w:space="0" w:color="auto"/>
                        <w:bottom w:val="none" w:sz="0" w:space="0" w:color="auto"/>
                        <w:right w:val="none" w:sz="0" w:space="0" w:color="auto"/>
                      </w:divBdr>
                    </w:div>
                    <w:div w:id="1869175485">
                      <w:marLeft w:val="0"/>
                      <w:marRight w:val="0"/>
                      <w:marTop w:val="0"/>
                      <w:marBottom w:val="0"/>
                      <w:divBdr>
                        <w:top w:val="none" w:sz="0" w:space="0" w:color="auto"/>
                        <w:left w:val="none" w:sz="0" w:space="0" w:color="auto"/>
                        <w:bottom w:val="none" w:sz="0" w:space="0" w:color="auto"/>
                        <w:right w:val="none" w:sz="0" w:space="0" w:color="auto"/>
                      </w:divBdr>
                    </w:div>
                    <w:div w:id="850726309">
                      <w:marLeft w:val="0"/>
                      <w:marRight w:val="0"/>
                      <w:marTop w:val="0"/>
                      <w:marBottom w:val="0"/>
                      <w:divBdr>
                        <w:top w:val="none" w:sz="0" w:space="0" w:color="auto"/>
                        <w:left w:val="none" w:sz="0" w:space="0" w:color="auto"/>
                        <w:bottom w:val="none" w:sz="0" w:space="0" w:color="auto"/>
                        <w:right w:val="none" w:sz="0" w:space="0" w:color="auto"/>
                      </w:divBdr>
                    </w:div>
                    <w:div w:id="241335063">
                      <w:marLeft w:val="0"/>
                      <w:marRight w:val="0"/>
                      <w:marTop w:val="0"/>
                      <w:marBottom w:val="0"/>
                      <w:divBdr>
                        <w:top w:val="none" w:sz="0" w:space="0" w:color="auto"/>
                        <w:left w:val="none" w:sz="0" w:space="0" w:color="auto"/>
                        <w:bottom w:val="none" w:sz="0" w:space="0" w:color="auto"/>
                        <w:right w:val="none" w:sz="0" w:space="0" w:color="auto"/>
                      </w:divBdr>
                    </w:div>
                    <w:div w:id="1221861560">
                      <w:marLeft w:val="0"/>
                      <w:marRight w:val="0"/>
                      <w:marTop w:val="0"/>
                      <w:marBottom w:val="0"/>
                      <w:divBdr>
                        <w:top w:val="none" w:sz="0" w:space="0" w:color="auto"/>
                        <w:left w:val="none" w:sz="0" w:space="0" w:color="auto"/>
                        <w:bottom w:val="none" w:sz="0" w:space="0" w:color="auto"/>
                        <w:right w:val="none" w:sz="0" w:space="0" w:color="auto"/>
                      </w:divBdr>
                    </w:div>
                  </w:divsChild>
                </w:div>
                <w:div w:id="1405832971">
                  <w:marLeft w:val="0"/>
                  <w:marRight w:val="0"/>
                  <w:marTop w:val="0"/>
                  <w:marBottom w:val="0"/>
                  <w:divBdr>
                    <w:top w:val="none" w:sz="0" w:space="0" w:color="auto"/>
                    <w:left w:val="none" w:sz="0" w:space="0" w:color="auto"/>
                    <w:bottom w:val="none" w:sz="0" w:space="0" w:color="auto"/>
                    <w:right w:val="none" w:sz="0" w:space="0" w:color="auto"/>
                  </w:divBdr>
                  <w:divsChild>
                    <w:div w:id="1756586784">
                      <w:marLeft w:val="0"/>
                      <w:marRight w:val="0"/>
                      <w:marTop w:val="0"/>
                      <w:marBottom w:val="0"/>
                      <w:divBdr>
                        <w:top w:val="none" w:sz="0" w:space="0" w:color="auto"/>
                        <w:left w:val="none" w:sz="0" w:space="0" w:color="auto"/>
                        <w:bottom w:val="none" w:sz="0" w:space="0" w:color="auto"/>
                        <w:right w:val="none" w:sz="0" w:space="0" w:color="auto"/>
                      </w:divBdr>
                    </w:div>
                    <w:div w:id="1962882158">
                      <w:marLeft w:val="0"/>
                      <w:marRight w:val="0"/>
                      <w:marTop w:val="0"/>
                      <w:marBottom w:val="0"/>
                      <w:divBdr>
                        <w:top w:val="none" w:sz="0" w:space="0" w:color="auto"/>
                        <w:left w:val="none" w:sz="0" w:space="0" w:color="auto"/>
                        <w:bottom w:val="none" w:sz="0" w:space="0" w:color="auto"/>
                        <w:right w:val="none" w:sz="0" w:space="0" w:color="auto"/>
                      </w:divBdr>
                    </w:div>
                    <w:div w:id="1724600738">
                      <w:marLeft w:val="0"/>
                      <w:marRight w:val="0"/>
                      <w:marTop w:val="0"/>
                      <w:marBottom w:val="0"/>
                      <w:divBdr>
                        <w:top w:val="none" w:sz="0" w:space="0" w:color="auto"/>
                        <w:left w:val="none" w:sz="0" w:space="0" w:color="auto"/>
                        <w:bottom w:val="none" w:sz="0" w:space="0" w:color="auto"/>
                        <w:right w:val="none" w:sz="0" w:space="0" w:color="auto"/>
                      </w:divBdr>
                    </w:div>
                  </w:divsChild>
                </w:div>
                <w:div w:id="497381269">
                  <w:marLeft w:val="0"/>
                  <w:marRight w:val="0"/>
                  <w:marTop w:val="0"/>
                  <w:marBottom w:val="0"/>
                  <w:divBdr>
                    <w:top w:val="none" w:sz="0" w:space="0" w:color="auto"/>
                    <w:left w:val="none" w:sz="0" w:space="0" w:color="auto"/>
                    <w:bottom w:val="none" w:sz="0" w:space="0" w:color="auto"/>
                    <w:right w:val="none" w:sz="0" w:space="0" w:color="auto"/>
                  </w:divBdr>
                  <w:divsChild>
                    <w:div w:id="70321697">
                      <w:marLeft w:val="0"/>
                      <w:marRight w:val="0"/>
                      <w:marTop w:val="0"/>
                      <w:marBottom w:val="0"/>
                      <w:divBdr>
                        <w:top w:val="none" w:sz="0" w:space="0" w:color="auto"/>
                        <w:left w:val="none" w:sz="0" w:space="0" w:color="auto"/>
                        <w:bottom w:val="none" w:sz="0" w:space="0" w:color="auto"/>
                        <w:right w:val="none" w:sz="0" w:space="0" w:color="auto"/>
                      </w:divBdr>
                    </w:div>
                    <w:div w:id="776216375">
                      <w:marLeft w:val="0"/>
                      <w:marRight w:val="0"/>
                      <w:marTop w:val="0"/>
                      <w:marBottom w:val="0"/>
                      <w:divBdr>
                        <w:top w:val="none" w:sz="0" w:space="0" w:color="auto"/>
                        <w:left w:val="none" w:sz="0" w:space="0" w:color="auto"/>
                        <w:bottom w:val="none" w:sz="0" w:space="0" w:color="auto"/>
                        <w:right w:val="none" w:sz="0" w:space="0" w:color="auto"/>
                      </w:divBdr>
                    </w:div>
                  </w:divsChild>
                </w:div>
                <w:div w:id="177736680">
                  <w:marLeft w:val="0"/>
                  <w:marRight w:val="0"/>
                  <w:marTop w:val="0"/>
                  <w:marBottom w:val="0"/>
                  <w:divBdr>
                    <w:top w:val="none" w:sz="0" w:space="0" w:color="auto"/>
                    <w:left w:val="none" w:sz="0" w:space="0" w:color="auto"/>
                    <w:bottom w:val="none" w:sz="0" w:space="0" w:color="auto"/>
                    <w:right w:val="none" w:sz="0" w:space="0" w:color="auto"/>
                  </w:divBdr>
                  <w:divsChild>
                    <w:div w:id="1422675372">
                      <w:marLeft w:val="0"/>
                      <w:marRight w:val="0"/>
                      <w:marTop w:val="0"/>
                      <w:marBottom w:val="0"/>
                      <w:divBdr>
                        <w:top w:val="none" w:sz="0" w:space="0" w:color="auto"/>
                        <w:left w:val="none" w:sz="0" w:space="0" w:color="auto"/>
                        <w:bottom w:val="none" w:sz="0" w:space="0" w:color="auto"/>
                        <w:right w:val="none" w:sz="0" w:space="0" w:color="auto"/>
                      </w:divBdr>
                    </w:div>
                    <w:div w:id="1832063354">
                      <w:marLeft w:val="0"/>
                      <w:marRight w:val="0"/>
                      <w:marTop w:val="0"/>
                      <w:marBottom w:val="0"/>
                      <w:divBdr>
                        <w:top w:val="none" w:sz="0" w:space="0" w:color="auto"/>
                        <w:left w:val="none" w:sz="0" w:space="0" w:color="auto"/>
                        <w:bottom w:val="none" w:sz="0" w:space="0" w:color="auto"/>
                        <w:right w:val="none" w:sz="0" w:space="0" w:color="auto"/>
                      </w:divBdr>
                    </w:div>
                    <w:div w:id="31619413">
                      <w:marLeft w:val="0"/>
                      <w:marRight w:val="0"/>
                      <w:marTop w:val="0"/>
                      <w:marBottom w:val="0"/>
                      <w:divBdr>
                        <w:top w:val="none" w:sz="0" w:space="0" w:color="auto"/>
                        <w:left w:val="none" w:sz="0" w:space="0" w:color="auto"/>
                        <w:bottom w:val="none" w:sz="0" w:space="0" w:color="auto"/>
                        <w:right w:val="none" w:sz="0" w:space="0" w:color="auto"/>
                      </w:divBdr>
                    </w:div>
                    <w:div w:id="1771125111">
                      <w:marLeft w:val="0"/>
                      <w:marRight w:val="0"/>
                      <w:marTop w:val="0"/>
                      <w:marBottom w:val="0"/>
                      <w:divBdr>
                        <w:top w:val="none" w:sz="0" w:space="0" w:color="auto"/>
                        <w:left w:val="none" w:sz="0" w:space="0" w:color="auto"/>
                        <w:bottom w:val="none" w:sz="0" w:space="0" w:color="auto"/>
                        <w:right w:val="none" w:sz="0" w:space="0" w:color="auto"/>
                      </w:divBdr>
                    </w:div>
                    <w:div w:id="856116391">
                      <w:marLeft w:val="0"/>
                      <w:marRight w:val="0"/>
                      <w:marTop w:val="0"/>
                      <w:marBottom w:val="0"/>
                      <w:divBdr>
                        <w:top w:val="none" w:sz="0" w:space="0" w:color="auto"/>
                        <w:left w:val="none" w:sz="0" w:space="0" w:color="auto"/>
                        <w:bottom w:val="none" w:sz="0" w:space="0" w:color="auto"/>
                        <w:right w:val="none" w:sz="0" w:space="0" w:color="auto"/>
                      </w:divBdr>
                    </w:div>
                    <w:div w:id="1104955551">
                      <w:marLeft w:val="0"/>
                      <w:marRight w:val="0"/>
                      <w:marTop w:val="0"/>
                      <w:marBottom w:val="0"/>
                      <w:divBdr>
                        <w:top w:val="none" w:sz="0" w:space="0" w:color="auto"/>
                        <w:left w:val="none" w:sz="0" w:space="0" w:color="auto"/>
                        <w:bottom w:val="none" w:sz="0" w:space="0" w:color="auto"/>
                        <w:right w:val="none" w:sz="0" w:space="0" w:color="auto"/>
                      </w:divBdr>
                    </w:div>
                    <w:div w:id="591160302">
                      <w:marLeft w:val="0"/>
                      <w:marRight w:val="0"/>
                      <w:marTop w:val="0"/>
                      <w:marBottom w:val="0"/>
                      <w:divBdr>
                        <w:top w:val="none" w:sz="0" w:space="0" w:color="auto"/>
                        <w:left w:val="none" w:sz="0" w:space="0" w:color="auto"/>
                        <w:bottom w:val="none" w:sz="0" w:space="0" w:color="auto"/>
                        <w:right w:val="none" w:sz="0" w:space="0" w:color="auto"/>
                      </w:divBdr>
                    </w:div>
                    <w:div w:id="1124081970">
                      <w:marLeft w:val="0"/>
                      <w:marRight w:val="0"/>
                      <w:marTop w:val="0"/>
                      <w:marBottom w:val="0"/>
                      <w:divBdr>
                        <w:top w:val="none" w:sz="0" w:space="0" w:color="auto"/>
                        <w:left w:val="none" w:sz="0" w:space="0" w:color="auto"/>
                        <w:bottom w:val="none" w:sz="0" w:space="0" w:color="auto"/>
                        <w:right w:val="none" w:sz="0" w:space="0" w:color="auto"/>
                      </w:divBdr>
                    </w:div>
                    <w:div w:id="43602995">
                      <w:marLeft w:val="0"/>
                      <w:marRight w:val="0"/>
                      <w:marTop w:val="0"/>
                      <w:marBottom w:val="0"/>
                      <w:divBdr>
                        <w:top w:val="none" w:sz="0" w:space="0" w:color="auto"/>
                        <w:left w:val="none" w:sz="0" w:space="0" w:color="auto"/>
                        <w:bottom w:val="none" w:sz="0" w:space="0" w:color="auto"/>
                        <w:right w:val="none" w:sz="0" w:space="0" w:color="auto"/>
                      </w:divBdr>
                    </w:div>
                    <w:div w:id="1388602869">
                      <w:marLeft w:val="0"/>
                      <w:marRight w:val="0"/>
                      <w:marTop w:val="0"/>
                      <w:marBottom w:val="0"/>
                      <w:divBdr>
                        <w:top w:val="none" w:sz="0" w:space="0" w:color="auto"/>
                        <w:left w:val="none" w:sz="0" w:space="0" w:color="auto"/>
                        <w:bottom w:val="none" w:sz="0" w:space="0" w:color="auto"/>
                        <w:right w:val="none" w:sz="0" w:space="0" w:color="auto"/>
                      </w:divBdr>
                    </w:div>
                    <w:div w:id="2128960009">
                      <w:marLeft w:val="0"/>
                      <w:marRight w:val="0"/>
                      <w:marTop w:val="0"/>
                      <w:marBottom w:val="0"/>
                      <w:divBdr>
                        <w:top w:val="none" w:sz="0" w:space="0" w:color="auto"/>
                        <w:left w:val="none" w:sz="0" w:space="0" w:color="auto"/>
                        <w:bottom w:val="none" w:sz="0" w:space="0" w:color="auto"/>
                        <w:right w:val="none" w:sz="0" w:space="0" w:color="auto"/>
                      </w:divBdr>
                    </w:div>
                    <w:div w:id="67072652">
                      <w:marLeft w:val="0"/>
                      <w:marRight w:val="0"/>
                      <w:marTop w:val="0"/>
                      <w:marBottom w:val="0"/>
                      <w:divBdr>
                        <w:top w:val="none" w:sz="0" w:space="0" w:color="auto"/>
                        <w:left w:val="none" w:sz="0" w:space="0" w:color="auto"/>
                        <w:bottom w:val="none" w:sz="0" w:space="0" w:color="auto"/>
                        <w:right w:val="none" w:sz="0" w:space="0" w:color="auto"/>
                      </w:divBdr>
                    </w:div>
                    <w:div w:id="1827625026">
                      <w:marLeft w:val="0"/>
                      <w:marRight w:val="0"/>
                      <w:marTop w:val="0"/>
                      <w:marBottom w:val="0"/>
                      <w:divBdr>
                        <w:top w:val="none" w:sz="0" w:space="0" w:color="auto"/>
                        <w:left w:val="none" w:sz="0" w:space="0" w:color="auto"/>
                        <w:bottom w:val="none" w:sz="0" w:space="0" w:color="auto"/>
                        <w:right w:val="none" w:sz="0" w:space="0" w:color="auto"/>
                      </w:divBdr>
                    </w:div>
                    <w:div w:id="541328413">
                      <w:marLeft w:val="0"/>
                      <w:marRight w:val="0"/>
                      <w:marTop w:val="0"/>
                      <w:marBottom w:val="0"/>
                      <w:divBdr>
                        <w:top w:val="none" w:sz="0" w:space="0" w:color="auto"/>
                        <w:left w:val="none" w:sz="0" w:space="0" w:color="auto"/>
                        <w:bottom w:val="none" w:sz="0" w:space="0" w:color="auto"/>
                        <w:right w:val="none" w:sz="0" w:space="0" w:color="auto"/>
                      </w:divBdr>
                    </w:div>
                    <w:div w:id="1738166492">
                      <w:marLeft w:val="0"/>
                      <w:marRight w:val="0"/>
                      <w:marTop w:val="0"/>
                      <w:marBottom w:val="0"/>
                      <w:divBdr>
                        <w:top w:val="none" w:sz="0" w:space="0" w:color="auto"/>
                        <w:left w:val="none" w:sz="0" w:space="0" w:color="auto"/>
                        <w:bottom w:val="none" w:sz="0" w:space="0" w:color="auto"/>
                        <w:right w:val="none" w:sz="0" w:space="0" w:color="auto"/>
                      </w:divBdr>
                    </w:div>
                    <w:div w:id="902374108">
                      <w:marLeft w:val="0"/>
                      <w:marRight w:val="0"/>
                      <w:marTop w:val="0"/>
                      <w:marBottom w:val="0"/>
                      <w:divBdr>
                        <w:top w:val="none" w:sz="0" w:space="0" w:color="auto"/>
                        <w:left w:val="none" w:sz="0" w:space="0" w:color="auto"/>
                        <w:bottom w:val="none" w:sz="0" w:space="0" w:color="auto"/>
                        <w:right w:val="none" w:sz="0" w:space="0" w:color="auto"/>
                      </w:divBdr>
                    </w:div>
                    <w:div w:id="1460954284">
                      <w:marLeft w:val="0"/>
                      <w:marRight w:val="0"/>
                      <w:marTop w:val="0"/>
                      <w:marBottom w:val="0"/>
                      <w:divBdr>
                        <w:top w:val="none" w:sz="0" w:space="0" w:color="auto"/>
                        <w:left w:val="none" w:sz="0" w:space="0" w:color="auto"/>
                        <w:bottom w:val="none" w:sz="0" w:space="0" w:color="auto"/>
                        <w:right w:val="none" w:sz="0" w:space="0" w:color="auto"/>
                      </w:divBdr>
                    </w:div>
                    <w:div w:id="1178735403">
                      <w:marLeft w:val="0"/>
                      <w:marRight w:val="0"/>
                      <w:marTop w:val="0"/>
                      <w:marBottom w:val="0"/>
                      <w:divBdr>
                        <w:top w:val="none" w:sz="0" w:space="0" w:color="auto"/>
                        <w:left w:val="none" w:sz="0" w:space="0" w:color="auto"/>
                        <w:bottom w:val="none" w:sz="0" w:space="0" w:color="auto"/>
                        <w:right w:val="none" w:sz="0" w:space="0" w:color="auto"/>
                      </w:divBdr>
                    </w:div>
                    <w:div w:id="1561553033">
                      <w:marLeft w:val="0"/>
                      <w:marRight w:val="0"/>
                      <w:marTop w:val="0"/>
                      <w:marBottom w:val="0"/>
                      <w:divBdr>
                        <w:top w:val="none" w:sz="0" w:space="0" w:color="auto"/>
                        <w:left w:val="none" w:sz="0" w:space="0" w:color="auto"/>
                        <w:bottom w:val="none" w:sz="0" w:space="0" w:color="auto"/>
                        <w:right w:val="none" w:sz="0" w:space="0" w:color="auto"/>
                      </w:divBdr>
                    </w:div>
                    <w:div w:id="149828945">
                      <w:marLeft w:val="0"/>
                      <w:marRight w:val="0"/>
                      <w:marTop w:val="0"/>
                      <w:marBottom w:val="0"/>
                      <w:divBdr>
                        <w:top w:val="none" w:sz="0" w:space="0" w:color="auto"/>
                        <w:left w:val="none" w:sz="0" w:space="0" w:color="auto"/>
                        <w:bottom w:val="none" w:sz="0" w:space="0" w:color="auto"/>
                        <w:right w:val="none" w:sz="0" w:space="0" w:color="auto"/>
                      </w:divBdr>
                    </w:div>
                  </w:divsChild>
                </w:div>
                <w:div w:id="1609779705">
                  <w:marLeft w:val="0"/>
                  <w:marRight w:val="0"/>
                  <w:marTop w:val="0"/>
                  <w:marBottom w:val="0"/>
                  <w:divBdr>
                    <w:top w:val="none" w:sz="0" w:space="0" w:color="auto"/>
                    <w:left w:val="none" w:sz="0" w:space="0" w:color="auto"/>
                    <w:bottom w:val="none" w:sz="0" w:space="0" w:color="auto"/>
                    <w:right w:val="none" w:sz="0" w:space="0" w:color="auto"/>
                  </w:divBdr>
                  <w:divsChild>
                    <w:div w:id="1477451077">
                      <w:marLeft w:val="0"/>
                      <w:marRight w:val="0"/>
                      <w:marTop w:val="0"/>
                      <w:marBottom w:val="0"/>
                      <w:divBdr>
                        <w:top w:val="none" w:sz="0" w:space="0" w:color="auto"/>
                        <w:left w:val="none" w:sz="0" w:space="0" w:color="auto"/>
                        <w:bottom w:val="none" w:sz="0" w:space="0" w:color="auto"/>
                        <w:right w:val="none" w:sz="0" w:space="0" w:color="auto"/>
                      </w:divBdr>
                    </w:div>
                    <w:div w:id="1870794500">
                      <w:marLeft w:val="0"/>
                      <w:marRight w:val="0"/>
                      <w:marTop w:val="0"/>
                      <w:marBottom w:val="0"/>
                      <w:divBdr>
                        <w:top w:val="none" w:sz="0" w:space="0" w:color="auto"/>
                        <w:left w:val="none" w:sz="0" w:space="0" w:color="auto"/>
                        <w:bottom w:val="none" w:sz="0" w:space="0" w:color="auto"/>
                        <w:right w:val="none" w:sz="0" w:space="0" w:color="auto"/>
                      </w:divBdr>
                    </w:div>
                    <w:div w:id="548883474">
                      <w:marLeft w:val="0"/>
                      <w:marRight w:val="0"/>
                      <w:marTop w:val="0"/>
                      <w:marBottom w:val="0"/>
                      <w:divBdr>
                        <w:top w:val="none" w:sz="0" w:space="0" w:color="auto"/>
                        <w:left w:val="none" w:sz="0" w:space="0" w:color="auto"/>
                        <w:bottom w:val="none" w:sz="0" w:space="0" w:color="auto"/>
                        <w:right w:val="none" w:sz="0" w:space="0" w:color="auto"/>
                      </w:divBdr>
                    </w:div>
                  </w:divsChild>
                </w:div>
                <w:div w:id="638655327">
                  <w:marLeft w:val="0"/>
                  <w:marRight w:val="0"/>
                  <w:marTop w:val="0"/>
                  <w:marBottom w:val="0"/>
                  <w:divBdr>
                    <w:top w:val="none" w:sz="0" w:space="0" w:color="auto"/>
                    <w:left w:val="none" w:sz="0" w:space="0" w:color="auto"/>
                    <w:bottom w:val="none" w:sz="0" w:space="0" w:color="auto"/>
                    <w:right w:val="none" w:sz="0" w:space="0" w:color="auto"/>
                  </w:divBdr>
                  <w:divsChild>
                    <w:div w:id="1994289535">
                      <w:marLeft w:val="0"/>
                      <w:marRight w:val="0"/>
                      <w:marTop w:val="0"/>
                      <w:marBottom w:val="0"/>
                      <w:divBdr>
                        <w:top w:val="none" w:sz="0" w:space="0" w:color="auto"/>
                        <w:left w:val="none" w:sz="0" w:space="0" w:color="auto"/>
                        <w:bottom w:val="none" w:sz="0" w:space="0" w:color="auto"/>
                        <w:right w:val="none" w:sz="0" w:space="0" w:color="auto"/>
                      </w:divBdr>
                    </w:div>
                    <w:div w:id="1363172063">
                      <w:marLeft w:val="0"/>
                      <w:marRight w:val="0"/>
                      <w:marTop w:val="0"/>
                      <w:marBottom w:val="0"/>
                      <w:divBdr>
                        <w:top w:val="none" w:sz="0" w:space="0" w:color="auto"/>
                        <w:left w:val="none" w:sz="0" w:space="0" w:color="auto"/>
                        <w:bottom w:val="none" w:sz="0" w:space="0" w:color="auto"/>
                        <w:right w:val="none" w:sz="0" w:space="0" w:color="auto"/>
                      </w:divBdr>
                    </w:div>
                    <w:div w:id="1010520458">
                      <w:marLeft w:val="0"/>
                      <w:marRight w:val="0"/>
                      <w:marTop w:val="0"/>
                      <w:marBottom w:val="0"/>
                      <w:divBdr>
                        <w:top w:val="none" w:sz="0" w:space="0" w:color="auto"/>
                        <w:left w:val="none" w:sz="0" w:space="0" w:color="auto"/>
                        <w:bottom w:val="none" w:sz="0" w:space="0" w:color="auto"/>
                        <w:right w:val="none" w:sz="0" w:space="0" w:color="auto"/>
                      </w:divBdr>
                    </w:div>
                    <w:div w:id="1065761415">
                      <w:marLeft w:val="0"/>
                      <w:marRight w:val="0"/>
                      <w:marTop w:val="0"/>
                      <w:marBottom w:val="0"/>
                      <w:divBdr>
                        <w:top w:val="none" w:sz="0" w:space="0" w:color="auto"/>
                        <w:left w:val="none" w:sz="0" w:space="0" w:color="auto"/>
                        <w:bottom w:val="none" w:sz="0" w:space="0" w:color="auto"/>
                        <w:right w:val="none" w:sz="0" w:space="0" w:color="auto"/>
                      </w:divBdr>
                    </w:div>
                    <w:div w:id="1645043502">
                      <w:marLeft w:val="0"/>
                      <w:marRight w:val="0"/>
                      <w:marTop w:val="0"/>
                      <w:marBottom w:val="0"/>
                      <w:divBdr>
                        <w:top w:val="none" w:sz="0" w:space="0" w:color="auto"/>
                        <w:left w:val="none" w:sz="0" w:space="0" w:color="auto"/>
                        <w:bottom w:val="none" w:sz="0" w:space="0" w:color="auto"/>
                        <w:right w:val="none" w:sz="0" w:space="0" w:color="auto"/>
                      </w:divBdr>
                    </w:div>
                    <w:div w:id="2103598428">
                      <w:marLeft w:val="0"/>
                      <w:marRight w:val="0"/>
                      <w:marTop w:val="0"/>
                      <w:marBottom w:val="0"/>
                      <w:divBdr>
                        <w:top w:val="none" w:sz="0" w:space="0" w:color="auto"/>
                        <w:left w:val="none" w:sz="0" w:space="0" w:color="auto"/>
                        <w:bottom w:val="none" w:sz="0" w:space="0" w:color="auto"/>
                        <w:right w:val="none" w:sz="0" w:space="0" w:color="auto"/>
                      </w:divBdr>
                    </w:div>
                  </w:divsChild>
                </w:div>
                <w:div w:id="655037879">
                  <w:marLeft w:val="0"/>
                  <w:marRight w:val="0"/>
                  <w:marTop w:val="0"/>
                  <w:marBottom w:val="0"/>
                  <w:divBdr>
                    <w:top w:val="none" w:sz="0" w:space="0" w:color="auto"/>
                    <w:left w:val="none" w:sz="0" w:space="0" w:color="auto"/>
                    <w:bottom w:val="none" w:sz="0" w:space="0" w:color="auto"/>
                    <w:right w:val="none" w:sz="0" w:space="0" w:color="auto"/>
                  </w:divBdr>
                  <w:divsChild>
                    <w:div w:id="250436060">
                      <w:marLeft w:val="0"/>
                      <w:marRight w:val="0"/>
                      <w:marTop w:val="0"/>
                      <w:marBottom w:val="0"/>
                      <w:divBdr>
                        <w:top w:val="none" w:sz="0" w:space="0" w:color="auto"/>
                        <w:left w:val="none" w:sz="0" w:space="0" w:color="auto"/>
                        <w:bottom w:val="none" w:sz="0" w:space="0" w:color="auto"/>
                        <w:right w:val="none" w:sz="0" w:space="0" w:color="auto"/>
                      </w:divBdr>
                    </w:div>
                    <w:div w:id="1556970592">
                      <w:marLeft w:val="0"/>
                      <w:marRight w:val="0"/>
                      <w:marTop w:val="0"/>
                      <w:marBottom w:val="0"/>
                      <w:divBdr>
                        <w:top w:val="none" w:sz="0" w:space="0" w:color="auto"/>
                        <w:left w:val="none" w:sz="0" w:space="0" w:color="auto"/>
                        <w:bottom w:val="none" w:sz="0" w:space="0" w:color="auto"/>
                        <w:right w:val="none" w:sz="0" w:space="0" w:color="auto"/>
                      </w:divBdr>
                    </w:div>
                    <w:div w:id="630942290">
                      <w:marLeft w:val="0"/>
                      <w:marRight w:val="0"/>
                      <w:marTop w:val="0"/>
                      <w:marBottom w:val="0"/>
                      <w:divBdr>
                        <w:top w:val="none" w:sz="0" w:space="0" w:color="auto"/>
                        <w:left w:val="none" w:sz="0" w:space="0" w:color="auto"/>
                        <w:bottom w:val="none" w:sz="0" w:space="0" w:color="auto"/>
                        <w:right w:val="none" w:sz="0" w:space="0" w:color="auto"/>
                      </w:divBdr>
                    </w:div>
                    <w:div w:id="1623921110">
                      <w:marLeft w:val="0"/>
                      <w:marRight w:val="0"/>
                      <w:marTop w:val="0"/>
                      <w:marBottom w:val="0"/>
                      <w:divBdr>
                        <w:top w:val="none" w:sz="0" w:space="0" w:color="auto"/>
                        <w:left w:val="none" w:sz="0" w:space="0" w:color="auto"/>
                        <w:bottom w:val="none" w:sz="0" w:space="0" w:color="auto"/>
                        <w:right w:val="none" w:sz="0" w:space="0" w:color="auto"/>
                      </w:divBdr>
                    </w:div>
                    <w:div w:id="1437096519">
                      <w:marLeft w:val="0"/>
                      <w:marRight w:val="0"/>
                      <w:marTop w:val="0"/>
                      <w:marBottom w:val="0"/>
                      <w:divBdr>
                        <w:top w:val="none" w:sz="0" w:space="0" w:color="auto"/>
                        <w:left w:val="none" w:sz="0" w:space="0" w:color="auto"/>
                        <w:bottom w:val="none" w:sz="0" w:space="0" w:color="auto"/>
                        <w:right w:val="none" w:sz="0" w:space="0" w:color="auto"/>
                      </w:divBdr>
                    </w:div>
                    <w:div w:id="2120710509">
                      <w:marLeft w:val="0"/>
                      <w:marRight w:val="0"/>
                      <w:marTop w:val="0"/>
                      <w:marBottom w:val="0"/>
                      <w:divBdr>
                        <w:top w:val="none" w:sz="0" w:space="0" w:color="auto"/>
                        <w:left w:val="none" w:sz="0" w:space="0" w:color="auto"/>
                        <w:bottom w:val="none" w:sz="0" w:space="0" w:color="auto"/>
                        <w:right w:val="none" w:sz="0" w:space="0" w:color="auto"/>
                      </w:divBdr>
                    </w:div>
                    <w:div w:id="18314903">
                      <w:marLeft w:val="0"/>
                      <w:marRight w:val="0"/>
                      <w:marTop w:val="0"/>
                      <w:marBottom w:val="0"/>
                      <w:divBdr>
                        <w:top w:val="none" w:sz="0" w:space="0" w:color="auto"/>
                        <w:left w:val="none" w:sz="0" w:space="0" w:color="auto"/>
                        <w:bottom w:val="none" w:sz="0" w:space="0" w:color="auto"/>
                        <w:right w:val="none" w:sz="0" w:space="0" w:color="auto"/>
                      </w:divBdr>
                    </w:div>
                    <w:div w:id="722868150">
                      <w:marLeft w:val="0"/>
                      <w:marRight w:val="0"/>
                      <w:marTop w:val="0"/>
                      <w:marBottom w:val="0"/>
                      <w:divBdr>
                        <w:top w:val="none" w:sz="0" w:space="0" w:color="auto"/>
                        <w:left w:val="none" w:sz="0" w:space="0" w:color="auto"/>
                        <w:bottom w:val="none" w:sz="0" w:space="0" w:color="auto"/>
                        <w:right w:val="none" w:sz="0" w:space="0" w:color="auto"/>
                      </w:divBdr>
                    </w:div>
                    <w:div w:id="726689005">
                      <w:marLeft w:val="0"/>
                      <w:marRight w:val="0"/>
                      <w:marTop w:val="0"/>
                      <w:marBottom w:val="0"/>
                      <w:divBdr>
                        <w:top w:val="none" w:sz="0" w:space="0" w:color="auto"/>
                        <w:left w:val="none" w:sz="0" w:space="0" w:color="auto"/>
                        <w:bottom w:val="none" w:sz="0" w:space="0" w:color="auto"/>
                        <w:right w:val="none" w:sz="0" w:space="0" w:color="auto"/>
                      </w:divBdr>
                    </w:div>
                    <w:div w:id="7340574">
                      <w:marLeft w:val="0"/>
                      <w:marRight w:val="0"/>
                      <w:marTop w:val="0"/>
                      <w:marBottom w:val="0"/>
                      <w:divBdr>
                        <w:top w:val="none" w:sz="0" w:space="0" w:color="auto"/>
                        <w:left w:val="none" w:sz="0" w:space="0" w:color="auto"/>
                        <w:bottom w:val="none" w:sz="0" w:space="0" w:color="auto"/>
                        <w:right w:val="none" w:sz="0" w:space="0" w:color="auto"/>
                      </w:divBdr>
                    </w:div>
                    <w:div w:id="948315570">
                      <w:marLeft w:val="0"/>
                      <w:marRight w:val="0"/>
                      <w:marTop w:val="0"/>
                      <w:marBottom w:val="0"/>
                      <w:divBdr>
                        <w:top w:val="none" w:sz="0" w:space="0" w:color="auto"/>
                        <w:left w:val="none" w:sz="0" w:space="0" w:color="auto"/>
                        <w:bottom w:val="none" w:sz="0" w:space="0" w:color="auto"/>
                        <w:right w:val="none" w:sz="0" w:space="0" w:color="auto"/>
                      </w:divBdr>
                    </w:div>
                    <w:div w:id="1046567197">
                      <w:marLeft w:val="0"/>
                      <w:marRight w:val="0"/>
                      <w:marTop w:val="0"/>
                      <w:marBottom w:val="0"/>
                      <w:divBdr>
                        <w:top w:val="none" w:sz="0" w:space="0" w:color="auto"/>
                        <w:left w:val="none" w:sz="0" w:space="0" w:color="auto"/>
                        <w:bottom w:val="none" w:sz="0" w:space="0" w:color="auto"/>
                        <w:right w:val="none" w:sz="0" w:space="0" w:color="auto"/>
                      </w:divBdr>
                    </w:div>
                    <w:div w:id="1970939995">
                      <w:marLeft w:val="0"/>
                      <w:marRight w:val="0"/>
                      <w:marTop w:val="0"/>
                      <w:marBottom w:val="0"/>
                      <w:divBdr>
                        <w:top w:val="none" w:sz="0" w:space="0" w:color="auto"/>
                        <w:left w:val="none" w:sz="0" w:space="0" w:color="auto"/>
                        <w:bottom w:val="none" w:sz="0" w:space="0" w:color="auto"/>
                        <w:right w:val="none" w:sz="0" w:space="0" w:color="auto"/>
                      </w:divBdr>
                    </w:div>
                    <w:div w:id="1356077810">
                      <w:marLeft w:val="0"/>
                      <w:marRight w:val="0"/>
                      <w:marTop w:val="0"/>
                      <w:marBottom w:val="0"/>
                      <w:divBdr>
                        <w:top w:val="none" w:sz="0" w:space="0" w:color="auto"/>
                        <w:left w:val="none" w:sz="0" w:space="0" w:color="auto"/>
                        <w:bottom w:val="none" w:sz="0" w:space="0" w:color="auto"/>
                        <w:right w:val="none" w:sz="0" w:space="0" w:color="auto"/>
                      </w:divBdr>
                    </w:div>
                    <w:div w:id="181752201">
                      <w:marLeft w:val="0"/>
                      <w:marRight w:val="0"/>
                      <w:marTop w:val="0"/>
                      <w:marBottom w:val="0"/>
                      <w:divBdr>
                        <w:top w:val="none" w:sz="0" w:space="0" w:color="auto"/>
                        <w:left w:val="none" w:sz="0" w:space="0" w:color="auto"/>
                        <w:bottom w:val="none" w:sz="0" w:space="0" w:color="auto"/>
                        <w:right w:val="none" w:sz="0" w:space="0" w:color="auto"/>
                      </w:divBdr>
                    </w:div>
                    <w:div w:id="569074781">
                      <w:marLeft w:val="0"/>
                      <w:marRight w:val="0"/>
                      <w:marTop w:val="0"/>
                      <w:marBottom w:val="0"/>
                      <w:divBdr>
                        <w:top w:val="none" w:sz="0" w:space="0" w:color="auto"/>
                        <w:left w:val="none" w:sz="0" w:space="0" w:color="auto"/>
                        <w:bottom w:val="none" w:sz="0" w:space="0" w:color="auto"/>
                        <w:right w:val="none" w:sz="0" w:space="0" w:color="auto"/>
                      </w:divBdr>
                    </w:div>
                    <w:div w:id="1866795685">
                      <w:marLeft w:val="0"/>
                      <w:marRight w:val="0"/>
                      <w:marTop w:val="0"/>
                      <w:marBottom w:val="0"/>
                      <w:divBdr>
                        <w:top w:val="none" w:sz="0" w:space="0" w:color="auto"/>
                        <w:left w:val="none" w:sz="0" w:space="0" w:color="auto"/>
                        <w:bottom w:val="none" w:sz="0" w:space="0" w:color="auto"/>
                        <w:right w:val="none" w:sz="0" w:space="0" w:color="auto"/>
                      </w:divBdr>
                    </w:div>
                    <w:div w:id="1898128773">
                      <w:marLeft w:val="0"/>
                      <w:marRight w:val="0"/>
                      <w:marTop w:val="0"/>
                      <w:marBottom w:val="0"/>
                      <w:divBdr>
                        <w:top w:val="none" w:sz="0" w:space="0" w:color="auto"/>
                        <w:left w:val="none" w:sz="0" w:space="0" w:color="auto"/>
                        <w:bottom w:val="none" w:sz="0" w:space="0" w:color="auto"/>
                        <w:right w:val="none" w:sz="0" w:space="0" w:color="auto"/>
                      </w:divBdr>
                    </w:div>
                    <w:div w:id="1606619934">
                      <w:marLeft w:val="0"/>
                      <w:marRight w:val="0"/>
                      <w:marTop w:val="0"/>
                      <w:marBottom w:val="0"/>
                      <w:divBdr>
                        <w:top w:val="none" w:sz="0" w:space="0" w:color="auto"/>
                        <w:left w:val="none" w:sz="0" w:space="0" w:color="auto"/>
                        <w:bottom w:val="none" w:sz="0" w:space="0" w:color="auto"/>
                        <w:right w:val="none" w:sz="0" w:space="0" w:color="auto"/>
                      </w:divBdr>
                    </w:div>
                    <w:div w:id="1942835587">
                      <w:marLeft w:val="0"/>
                      <w:marRight w:val="0"/>
                      <w:marTop w:val="0"/>
                      <w:marBottom w:val="0"/>
                      <w:divBdr>
                        <w:top w:val="none" w:sz="0" w:space="0" w:color="auto"/>
                        <w:left w:val="none" w:sz="0" w:space="0" w:color="auto"/>
                        <w:bottom w:val="none" w:sz="0" w:space="0" w:color="auto"/>
                        <w:right w:val="none" w:sz="0" w:space="0" w:color="auto"/>
                      </w:divBdr>
                    </w:div>
                    <w:div w:id="1077675109">
                      <w:marLeft w:val="0"/>
                      <w:marRight w:val="0"/>
                      <w:marTop w:val="0"/>
                      <w:marBottom w:val="0"/>
                      <w:divBdr>
                        <w:top w:val="none" w:sz="0" w:space="0" w:color="auto"/>
                        <w:left w:val="none" w:sz="0" w:space="0" w:color="auto"/>
                        <w:bottom w:val="none" w:sz="0" w:space="0" w:color="auto"/>
                        <w:right w:val="none" w:sz="0" w:space="0" w:color="auto"/>
                      </w:divBdr>
                    </w:div>
                    <w:div w:id="8323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7198">
          <w:marLeft w:val="0"/>
          <w:marRight w:val="0"/>
          <w:marTop w:val="0"/>
          <w:marBottom w:val="0"/>
          <w:divBdr>
            <w:top w:val="none" w:sz="0" w:space="0" w:color="auto"/>
            <w:left w:val="none" w:sz="0" w:space="0" w:color="auto"/>
            <w:bottom w:val="none" w:sz="0" w:space="0" w:color="auto"/>
            <w:right w:val="none" w:sz="0" w:space="0" w:color="auto"/>
          </w:divBdr>
        </w:div>
        <w:div w:id="447434784">
          <w:marLeft w:val="0"/>
          <w:marRight w:val="0"/>
          <w:marTop w:val="0"/>
          <w:marBottom w:val="0"/>
          <w:divBdr>
            <w:top w:val="none" w:sz="0" w:space="0" w:color="auto"/>
            <w:left w:val="none" w:sz="0" w:space="0" w:color="auto"/>
            <w:bottom w:val="none" w:sz="0" w:space="0" w:color="auto"/>
            <w:right w:val="none" w:sz="0" w:space="0" w:color="auto"/>
          </w:divBdr>
        </w:div>
        <w:div w:id="233854019">
          <w:marLeft w:val="0"/>
          <w:marRight w:val="0"/>
          <w:marTop w:val="0"/>
          <w:marBottom w:val="0"/>
          <w:divBdr>
            <w:top w:val="none" w:sz="0" w:space="0" w:color="auto"/>
            <w:left w:val="none" w:sz="0" w:space="0" w:color="auto"/>
            <w:bottom w:val="none" w:sz="0" w:space="0" w:color="auto"/>
            <w:right w:val="none" w:sz="0" w:space="0" w:color="auto"/>
          </w:divBdr>
        </w:div>
        <w:div w:id="633171008">
          <w:marLeft w:val="0"/>
          <w:marRight w:val="0"/>
          <w:marTop w:val="0"/>
          <w:marBottom w:val="0"/>
          <w:divBdr>
            <w:top w:val="none" w:sz="0" w:space="0" w:color="auto"/>
            <w:left w:val="none" w:sz="0" w:space="0" w:color="auto"/>
            <w:bottom w:val="none" w:sz="0" w:space="0" w:color="auto"/>
            <w:right w:val="none" w:sz="0" w:space="0" w:color="auto"/>
          </w:divBdr>
        </w:div>
        <w:div w:id="62994917">
          <w:marLeft w:val="0"/>
          <w:marRight w:val="0"/>
          <w:marTop w:val="0"/>
          <w:marBottom w:val="0"/>
          <w:divBdr>
            <w:top w:val="none" w:sz="0" w:space="0" w:color="auto"/>
            <w:left w:val="none" w:sz="0" w:space="0" w:color="auto"/>
            <w:bottom w:val="none" w:sz="0" w:space="0" w:color="auto"/>
            <w:right w:val="none" w:sz="0" w:space="0" w:color="auto"/>
          </w:divBdr>
        </w:div>
        <w:div w:id="364209912">
          <w:marLeft w:val="0"/>
          <w:marRight w:val="0"/>
          <w:marTop w:val="0"/>
          <w:marBottom w:val="0"/>
          <w:divBdr>
            <w:top w:val="none" w:sz="0" w:space="0" w:color="auto"/>
            <w:left w:val="none" w:sz="0" w:space="0" w:color="auto"/>
            <w:bottom w:val="none" w:sz="0" w:space="0" w:color="auto"/>
            <w:right w:val="none" w:sz="0" w:space="0" w:color="auto"/>
          </w:divBdr>
        </w:div>
        <w:div w:id="1780834170">
          <w:marLeft w:val="0"/>
          <w:marRight w:val="0"/>
          <w:marTop w:val="0"/>
          <w:marBottom w:val="0"/>
          <w:divBdr>
            <w:top w:val="none" w:sz="0" w:space="0" w:color="auto"/>
            <w:left w:val="none" w:sz="0" w:space="0" w:color="auto"/>
            <w:bottom w:val="none" w:sz="0" w:space="0" w:color="auto"/>
            <w:right w:val="none" w:sz="0" w:space="0" w:color="auto"/>
          </w:divBdr>
        </w:div>
        <w:div w:id="1623267155">
          <w:marLeft w:val="0"/>
          <w:marRight w:val="0"/>
          <w:marTop w:val="0"/>
          <w:marBottom w:val="0"/>
          <w:divBdr>
            <w:top w:val="none" w:sz="0" w:space="0" w:color="auto"/>
            <w:left w:val="none" w:sz="0" w:space="0" w:color="auto"/>
            <w:bottom w:val="none" w:sz="0" w:space="0" w:color="auto"/>
            <w:right w:val="none" w:sz="0" w:space="0" w:color="auto"/>
          </w:divBdr>
        </w:div>
        <w:div w:id="1426607909">
          <w:marLeft w:val="0"/>
          <w:marRight w:val="0"/>
          <w:marTop w:val="0"/>
          <w:marBottom w:val="0"/>
          <w:divBdr>
            <w:top w:val="none" w:sz="0" w:space="0" w:color="auto"/>
            <w:left w:val="none" w:sz="0" w:space="0" w:color="auto"/>
            <w:bottom w:val="none" w:sz="0" w:space="0" w:color="auto"/>
            <w:right w:val="none" w:sz="0" w:space="0" w:color="auto"/>
          </w:divBdr>
        </w:div>
        <w:div w:id="1832869720">
          <w:marLeft w:val="0"/>
          <w:marRight w:val="0"/>
          <w:marTop w:val="0"/>
          <w:marBottom w:val="0"/>
          <w:divBdr>
            <w:top w:val="none" w:sz="0" w:space="0" w:color="auto"/>
            <w:left w:val="none" w:sz="0" w:space="0" w:color="auto"/>
            <w:bottom w:val="none" w:sz="0" w:space="0" w:color="auto"/>
            <w:right w:val="none" w:sz="0" w:space="0" w:color="auto"/>
          </w:divBdr>
        </w:div>
        <w:div w:id="1470972769">
          <w:marLeft w:val="0"/>
          <w:marRight w:val="0"/>
          <w:marTop w:val="0"/>
          <w:marBottom w:val="0"/>
          <w:divBdr>
            <w:top w:val="none" w:sz="0" w:space="0" w:color="auto"/>
            <w:left w:val="none" w:sz="0" w:space="0" w:color="auto"/>
            <w:bottom w:val="none" w:sz="0" w:space="0" w:color="auto"/>
            <w:right w:val="none" w:sz="0" w:space="0" w:color="auto"/>
          </w:divBdr>
        </w:div>
        <w:div w:id="1901821017">
          <w:marLeft w:val="0"/>
          <w:marRight w:val="0"/>
          <w:marTop w:val="0"/>
          <w:marBottom w:val="0"/>
          <w:divBdr>
            <w:top w:val="none" w:sz="0" w:space="0" w:color="auto"/>
            <w:left w:val="none" w:sz="0" w:space="0" w:color="auto"/>
            <w:bottom w:val="none" w:sz="0" w:space="0" w:color="auto"/>
            <w:right w:val="none" w:sz="0" w:space="0" w:color="auto"/>
          </w:divBdr>
        </w:div>
        <w:div w:id="344526380">
          <w:marLeft w:val="0"/>
          <w:marRight w:val="0"/>
          <w:marTop w:val="0"/>
          <w:marBottom w:val="0"/>
          <w:divBdr>
            <w:top w:val="none" w:sz="0" w:space="0" w:color="auto"/>
            <w:left w:val="none" w:sz="0" w:space="0" w:color="auto"/>
            <w:bottom w:val="none" w:sz="0" w:space="0" w:color="auto"/>
            <w:right w:val="none" w:sz="0" w:space="0" w:color="auto"/>
          </w:divBdr>
        </w:div>
        <w:div w:id="818886555">
          <w:marLeft w:val="0"/>
          <w:marRight w:val="0"/>
          <w:marTop w:val="0"/>
          <w:marBottom w:val="0"/>
          <w:divBdr>
            <w:top w:val="none" w:sz="0" w:space="0" w:color="auto"/>
            <w:left w:val="none" w:sz="0" w:space="0" w:color="auto"/>
            <w:bottom w:val="none" w:sz="0" w:space="0" w:color="auto"/>
            <w:right w:val="none" w:sz="0" w:space="0" w:color="auto"/>
          </w:divBdr>
        </w:div>
        <w:div w:id="1406218966">
          <w:marLeft w:val="0"/>
          <w:marRight w:val="0"/>
          <w:marTop w:val="0"/>
          <w:marBottom w:val="0"/>
          <w:divBdr>
            <w:top w:val="none" w:sz="0" w:space="0" w:color="auto"/>
            <w:left w:val="none" w:sz="0" w:space="0" w:color="auto"/>
            <w:bottom w:val="none" w:sz="0" w:space="0" w:color="auto"/>
            <w:right w:val="none" w:sz="0" w:space="0" w:color="auto"/>
          </w:divBdr>
        </w:div>
        <w:div w:id="1516311353">
          <w:marLeft w:val="0"/>
          <w:marRight w:val="0"/>
          <w:marTop w:val="0"/>
          <w:marBottom w:val="0"/>
          <w:divBdr>
            <w:top w:val="none" w:sz="0" w:space="0" w:color="auto"/>
            <w:left w:val="none" w:sz="0" w:space="0" w:color="auto"/>
            <w:bottom w:val="none" w:sz="0" w:space="0" w:color="auto"/>
            <w:right w:val="none" w:sz="0" w:space="0" w:color="auto"/>
          </w:divBdr>
        </w:div>
        <w:div w:id="2060745149">
          <w:marLeft w:val="0"/>
          <w:marRight w:val="0"/>
          <w:marTop w:val="0"/>
          <w:marBottom w:val="0"/>
          <w:divBdr>
            <w:top w:val="none" w:sz="0" w:space="0" w:color="auto"/>
            <w:left w:val="none" w:sz="0" w:space="0" w:color="auto"/>
            <w:bottom w:val="none" w:sz="0" w:space="0" w:color="auto"/>
            <w:right w:val="none" w:sz="0" w:space="0" w:color="auto"/>
          </w:divBdr>
        </w:div>
        <w:div w:id="2030444135">
          <w:marLeft w:val="0"/>
          <w:marRight w:val="0"/>
          <w:marTop w:val="0"/>
          <w:marBottom w:val="0"/>
          <w:divBdr>
            <w:top w:val="none" w:sz="0" w:space="0" w:color="auto"/>
            <w:left w:val="none" w:sz="0" w:space="0" w:color="auto"/>
            <w:bottom w:val="none" w:sz="0" w:space="0" w:color="auto"/>
            <w:right w:val="none" w:sz="0" w:space="0" w:color="auto"/>
          </w:divBdr>
        </w:div>
        <w:div w:id="1513957858">
          <w:marLeft w:val="0"/>
          <w:marRight w:val="0"/>
          <w:marTop w:val="0"/>
          <w:marBottom w:val="0"/>
          <w:divBdr>
            <w:top w:val="none" w:sz="0" w:space="0" w:color="auto"/>
            <w:left w:val="none" w:sz="0" w:space="0" w:color="auto"/>
            <w:bottom w:val="none" w:sz="0" w:space="0" w:color="auto"/>
            <w:right w:val="none" w:sz="0" w:space="0" w:color="auto"/>
          </w:divBdr>
        </w:div>
        <w:div w:id="1709841484">
          <w:marLeft w:val="0"/>
          <w:marRight w:val="0"/>
          <w:marTop w:val="0"/>
          <w:marBottom w:val="0"/>
          <w:divBdr>
            <w:top w:val="none" w:sz="0" w:space="0" w:color="auto"/>
            <w:left w:val="none" w:sz="0" w:space="0" w:color="auto"/>
            <w:bottom w:val="none" w:sz="0" w:space="0" w:color="auto"/>
            <w:right w:val="none" w:sz="0" w:space="0" w:color="auto"/>
          </w:divBdr>
        </w:div>
        <w:div w:id="3714602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mp13377\AppData\Local\Temp\Pathway.DataSource.10167614.20260429.103917.0tk4ktph.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7580</Words>
  <Characters>43208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Pavic</dc:creator>
  <cp:lastModifiedBy>Mel Pavic</cp:lastModifiedBy>
  <cp:revision>2</cp:revision>
  <dcterms:created xsi:type="dcterms:W3CDTF">2026-04-29T00:39:00Z</dcterms:created>
  <dcterms:modified xsi:type="dcterms:W3CDTF">2026-04-29T00:39:00Z</dcterms:modified>
</cp:coreProperties>
</file>