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3C7CD7" w:rsidRPr="003C7CD7" w14:paraId="62D7E34F" w14:textId="77777777" w:rsidTr="0049231A">
        <w:trPr>
          <w:trHeight w:val="709"/>
          <w:jc w:val="center"/>
        </w:trPr>
        <w:tc>
          <w:tcPr>
            <w:tcW w:w="10466" w:type="dxa"/>
            <w:gridSpan w:val="11"/>
            <w:shd w:val="clear" w:color="auto" w:fill="auto"/>
          </w:tcPr>
          <w:p w14:paraId="1589E1A7" w14:textId="15ABCCF9" w:rsidR="0081392D" w:rsidRDefault="003C7CD7" w:rsidP="00602E9C">
            <w:pPr>
              <w:pStyle w:val="BodyText"/>
              <w:rPr>
                <w:rFonts w:ascii="Arial" w:hAnsi="Arial" w:cs="Arial"/>
                <w:b/>
                <w:bCs/>
                <w:color w:val="1F3864" w:themeColor="accent1" w:themeShade="80"/>
                <w:sz w:val="36"/>
                <w:szCs w:val="40"/>
              </w:rPr>
            </w:pPr>
            <w:r w:rsidRPr="003C7CD7">
              <w:rPr>
                <w:rFonts w:ascii="Arial" w:hAnsi="Arial" w:cs="Arial"/>
                <w:b/>
                <w:bCs/>
                <w:color w:val="1F3864" w:themeColor="accent1" w:themeShade="80"/>
                <w:sz w:val="36"/>
                <w:szCs w:val="40"/>
              </w:rPr>
              <w:t xml:space="preserve">APPLICATION </w:t>
            </w:r>
            <w:r w:rsidR="00C110CD">
              <w:rPr>
                <w:rFonts w:ascii="Arial" w:hAnsi="Arial" w:cs="Arial"/>
                <w:b/>
                <w:bCs/>
                <w:color w:val="1F3864" w:themeColor="accent1" w:themeShade="80"/>
                <w:sz w:val="36"/>
                <w:szCs w:val="40"/>
              </w:rPr>
              <w:t xml:space="preserve">TO EXTEND </w:t>
            </w:r>
          </w:p>
          <w:p w14:paraId="7A17139A" w14:textId="6C01A0FC" w:rsidR="003C7CD7" w:rsidRPr="003C7CD7" w:rsidRDefault="00C110CD"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BUILDING PERMIT TIMEFRAMES</w:t>
            </w:r>
          </w:p>
          <w:p w14:paraId="6257F17B" w14:textId="48FFEC6B" w:rsidR="003C7CD7" w:rsidRPr="00341654" w:rsidRDefault="006B503B" w:rsidP="0031137B">
            <w:pPr>
              <w:pStyle w:val="BodyText"/>
              <w:rPr>
                <w:rFonts w:ascii="Arial" w:hAnsi="Arial" w:cs="Arial"/>
                <w:b/>
                <w:bCs/>
                <w:noProof/>
                <w:sz w:val="24"/>
                <w:szCs w:val="24"/>
              </w:rPr>
            </w:pPr>
            <w:r w:rsidRPr="002162FD">
              <w:rPr>
                <w:rFonts w:ascii="Arial" w:hAnsi="Arial" w:cs="Arial"/>
                <w:b/>
                <w:bCs/>
                <w:noProof/>
                <w:color w:val="1F3864" w:themeColor="accent1" w:themeShade="80"/>
                <w:sz w:val="24"/>
                <w:szCs w:val="24"/>
              </w:rPr>
              <w:t>Building Act 1993, Building Regulations 2018</w:t>
            </w:r>
            <w:r w:rsidR="000C4E8C">
              <w:rPr>
                <w:rFonts w:ascii="Arial" w:hAnsi="Arial" w:cs="Arial"/>
                <w:b/>
                <w:bCs/>
                <w:noProof/>
                <w:color w:val="1F3864" w:themeColor="accent1" w:themeShade="80"/>
                <w:sz w:val="24"/>
                <w:szCs w:val="24"/>
              </w:rPr>
              <w:t>, Part 4, Division 7, Regulation 59</w:t>
            </w:r>
          </w:p>
        </w:tc>
      </w:tr>
      <w:tr w:rsidR="003C7CD7" w:rsidRPr="003C7CD7" w14:paraId="0780BC88" w14:textId="77777777" w:rsidTr="0049231A">
        <w:trPr>
          <w:trHeight w:val="750"/>
          <w:jc w:val="center"/>
        </w:trPr>
        <w:tc>
          <w:tcPr>
            <w:tcW w:w="3402" w:type="dxa"/>
            <w:shd w:val="clear" w:color="auto" w:fill="auto"/>
          </w:tcPr>
          <w:p w14:paraId="715624F4" w14:textId="77777777" w:rsidR="00901F36" w:rsidRDefault="00901F36" w:rsidP="00901F36">
            <w:pPr>
              <w:rPr>
                <w:b/>
                <w:bCs/>
                <w:color w:val="1F3864" w:themeColor="accent1" w:themeShade="80"/>
              </w:rPr>
            </w:pPr>
          </w:p>
          <w:p w14:paraId="4F0B342A" w14:textId="44FAA294" w:rsidR="00901F36" w:rsidRDefault="00901F36" w:rsidP="00901F36">
            <w:pPr>
              <w:rPr>
                <w:color w:val="1F3864" w:themeColor="accent1" w:themeShade="80"/>
              </w:rPr>
            </w:pPr>
            <w:r>
              <w:rPr>
                <w:b/>
                <w:bCs/>
                <w:color w:val="1F3864" w:themeColor="accent1" w:themeShade="80"/>
              </w:rPr>
              <w:t>Application Fee:</w:t>
            </w:r>
            <w:r>
              <w:rPr>
                <w:color w:val="1F3864" w:themeColor="accent1" w:themeShade="80"/>
              </w:rPr>
              <w:t xml:space="preserve"> </w:t>
            </w:r>
          </w:p>
          <w:p w14:paraId="09417B54" w14:textId="77777777" w:rsidR="00901F36" w:rsidRDefault="00901F36" w:rsidP="00901F36">
            <w:pPr>
              <w:rPr>
                <w:sz w:val="20"/>
                <w:szCs w:val="20"/>
              </w:rPr>
            </w:pPr>
            <w:r>
              <w:rPr>
                <w:sz w:val="14"/>
                <w:szCs w:val="14"/>
              </w:rPr>
              <w:t>*</w:t>
            </w:r>
            <w:r w:rsidRPr="00817B63">
              <w:rPr>
                <w:sz w:val="14"/>
                <w:szCs w:val="14"/>
              </w:rPr>
              <w:t>Refer to Fee Description table within Application Form for additional fees</w:t>
            </w:r>
          </w:p>
          <w:p w14:paraId="0F382F8F" w14:textId="06E54163" w:rsidR="00E821DB" w:rsidRPr="00E821DB" w:rsidRDefault="00A93606" w:rsidP="00A93606">
            <w:hyperlink r:id="rId9" w:history="1">
              <w:r>
                <w:rPr>
                  <w:rStyle w:val="Hyperlink"/>
                  <w:b/>
                  <w:bCs/>
                  <w:sz w:val="20"/>
                  <w:szCs w:val="20"/>
                </w:rPr>
                <w:t>Link to Refund Policy</w:t>
              </w:r>
            </w:hyperlink>
          </w:p>
        </w:tc>
        <w:tc>
          <w:tcPr>
            <w:tcW w:w="7064" w:type="dxa"/>
            <w:gridSpan w:val="10"/>
            <w:shd w:val="clear" w:color="auto" w:fill="auto"/>
          </w:tcPr>
          <w:p w14:paraId="79853CF7" w14:textId="77777777"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07775E1C">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3C7CD7" w:rsidRPr="003C7CD7" w14:paraId="71ECBE31" w14:textId="77777777" w:rsidTr="0049231A">
        <w:trPr>
          <w:gridAfter w:val="1"/>
          <w:wAfter w:w="153" w:type="dxa"/>
          <w:trHeight w:val="750"/>
          <w:jc w:val="center"/>
        </w:trPr>
        <w:tc>
          <w:tcPr>
            <w:tcW w:w="3544" w:type="dxa"/>
            <w:gridSpan w:val="2"/>
            <w:shd w:val="clear" w:color="auto" w:fill="auto"/>
          </w:tcPr>
          <w:p w14:paraId="70CD56FD" w14:textId="77777777" w:rsidR="003C7CD7" w:rsidRPr="003C7CD7" w:rsidRDefault="003C7CD7" w:rsidP="00602E9C">
            <w:pPr>
              <w:pStyle w:val="BodyText"/>
              <w:jc w:val="center"/>
              <w:rPr>
                <w:rFonts w:ascii="Arial" w:hAnsi="Arial" w:cs="Arial"/>
                <w:noProof/>
              </w:rPr>
            </w:pPr>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236"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36"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0C1EBEFD" w14:textId="02836E8F" w:rsidR="003C7CD7" w:rsidRPr="003C7CD7" w:rsidRDefault="00765692" w:rsidP="00602E9C">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57" w:type="dxa"/>
            <w:shd w:val="clear" w:color="auto" w:fill="auto"/>
          </w:tcPr>
          <w:p w14:paraId="7B6639E8" w14:textId="439AB203" w:rsidR="003C7CD7" w:rsidRPr="003C7CD7" w:rsidRDefault="00A63378" w:rsidP="00602E9C">
            <w:pPr>
              <w:pStyle w:val="BodyText"/>
              <w:jc w:val="center"/>
              <w:rPr>
                <w:rFonts w:ascii="Arial" w:hAnsi="Arial" w:cs="Arial"/>
                <w:noProof/>
              </w:rPr>
            </w:pPr>
            <w:r w:rsidRPr="00752F92">
              <w:rPr>
                <w:rFonts w:ascii="Arial" w:hAnsi="Arial" w:cs="Arial"/>
              </w:rPr>
              <w:t>Once a full assessment has been completed, you will be notified of the outcome</w:t>
            </w:r>
            <w:r>
              <w:rPr>
                <w:rFonts w:ascii="Arial" w:hAnsi="Arial" w:cs="Arial"/>
              </w:rPr>
              <w:t>.</w:t>
            </w:r>
          </w:p>
        </w:tc>
        <w:tc>
          <w:tcPr>
            <w:tcW w:w="390" w:type="dxa"/>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E82516">
        <w:trPr>
          <w:gridAfter w:val="1"/>
          <w:wAfter w:w="153" w:type="dxa"/>
          <w:trHeight w:val="712"/>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3AD84C9F" w:rsidR="003C7CD7" w:rsidRDefault="003C7CD7" w:rsidP="00046627">
            <w:pPr>
              <w:tabs>
                <w:tab w:val="left" w:pos="2310"/>
              </w:tabs>
              <w:rPr>
                <w:sz w:val="20"/>
                <w:szCs w:val="20"/>
              </w:rPr>
            </w:pPr>
            <w:r w:rsidRPr="003C7CD7">
              <w:rPr>
                <w:sz w:val="20"/>
                <w:szCs w:val="20"/>
              </w:rPr>
              <w:t xml:space="preserve">Questions marked with an </w:t>
            </w:r>
            <w:r w:rsidR="00E077CA" w:rsidRPr="003C7CD7">
              <w:rPr>
                <w:sz w:val="20"/>
                <w:szCs w:val="20"/>
              </w:rPr>
              <w:t>asterisk</w:t>
            </w:r>
            <w:r w:rsidRPr="003C7CD7">
              <w:rPr>
                <w:sz w:val="20"/>
                <w:szCs w:val="20"/>
              </w:rPr>
              <w:t xml:space="preserve"> (*) must be completed, including all required signatures. </w:t>
            </w:r>
          </w:p>
          <w:p w14:paraId="22495431" w14:textId="3F133CF0" w:rsidR="001051CB" w:rsidRPr="003C7CD7" w:rsidRDefault="001051CB" w:rsidP="001051CB">
            <w:pPr>
              <w:tabs>
                <w:tab w:val="left" w:pos="2310"/>
              </w:tabs>
            </w:pPr>
            <w:r>
              <w:rPr>
                <w:sz w:val="20"/>
                <w:szCs w:val="20"/>
              </w:rPr>
              <w:t xml:space="preserve">Submit completed application form and supporting documents to </w:t>
            </w:r>
            <w:hyperlink r:id="rId15" w:history="1">
              <w:r w:rsidR="00B72FCB">
                <w:rPr>
                  <w:rStyle w:val="Hyperlink"/>
                  <w:sz w:val="20"/>
                  <w:szCs w:val="20"/>
                </w:rPr>
                <w:t>Building@geelongcity.vic.gov.au</w:t>
              </w:r>
            </w:hyperlink>
            <w:r w:rsidR="00995E6B">
              <w:rPr>
                <w:sz w:val="20"/>
                <w:szCs w:val="20"/>
              </w:rPr>
              <w:t xml:space="preserve"> </w:t>
            </w:r>
            <w:r>
              <w:rPr>
                <w:sz w:val="20"/>
                <w:szCs w:val="20"/>
              </w:rPr>
              <w:t xml:space="preserve"> </w:t>
            </w:r>
          </w:p>
        </w:tc>
      </w:tr>
    </w:tbl>
    <w:p w14:paraId="3AA3E550" w14:textId="77777777" w:rsidR="00A4060F" w:rsidRDefault="00A4060F" w:rsidP="00046627">
      <w:pPr>
        <w:spacing w:after="0" w:line="240" w:lineRule="auto"/>
        <w:rPr>
          <w:sz w:val="10"/>
          <w:szCs w:val="10"/>
        </w:rPr>
      </w:pPr>
    </w:p>
    <w:tbl>
      <w:tblPr>
        <w:tblStyle w:val="TableGrid"/>
        <w:tblW w:w="10654" w:type="dxa"/>
        <w:tblLook w:val="04A0" w:firstRow="1" w:lastRow="0" w:firstColumn="1" w:lastColumn="0" w:noHBand="0" w:noVBand="1"/>
      </w:tblPr>
      <w:tblGrid>
        <w:gridCol w:w="2972"/>
        <w:gridCol w:w="7682"/>
      </w:tblGrid>
      <w:tr w:rsidR="00A4060F" w:rsidRPr="00046627" w14:paraId="3ED8F4FE" w14:textId="77777777" w:rsidTr="00EE6DD6">
        <w:trPr>
          <w:trHeight w:val="397"/>
        </w:trPr>
        <w:tc>
          <w:tcPr>
            <w:tcW w:w="10654" w:type="dxa"/>
            <w:gridSpan w:val="2"/>
            <w:shd w:val="clear" w:color="auto" w:fill="1F3864" w:themeFill="accent1" w:themeFillShade="80"/>
            <w:vAlign w:val="center"/>
          </w:tcPr>
          <w:p w14:paraId="3FBC88CD" w14:textId="77777777" w:rsidR="00A4060F" w:rsidRPr="00046627" w:rsidRDefault="00A4060F" w:rsidP="00775871">
            <w:pPr>
              <w:rPr>
                <w:b/>
                <w:bCs/>
                <w:color w:val="FF0000"/>
                <w:sz w:val="20"/>
                <w:szCs w:val="20"/>
              </w:rPr>
            </w:pPr>
            <w:r>
              <w:rPr>
                <w:b/>
                <w:bCs/>
                <w:color w:val="FFFFFF" w:themeColor="background1"/>
                <w:sz w:val="20"/>
                <w:szCs w:val="20"/>
              </w:rPr>
              <w:t>BUILDING PERMIT DETAILS</w:t>
            </w:r>
            <w:r w:rsidRPr="003C7CD7">
              <w:rPr>
                <w:b/>
                <w:bCs/>
                <w:color w:val="FF0000"/>
                <w:sz w:val="20"/>
                <w:szCs w:val="20"/>
              </w:rPr>
              <w:t>*</w:t>
            </w:r>
          </w:p>
        </w:tc>
      </w:tr>
      <w:tr w:rsidR="00A4060F" w:rsidRPr="0097245A" w14:paraId="39BE60C4" w14:textId="77777777" w:rsidTr="000C4E8C">
        <w:trPr>
          <w:trHeight w:val="397"/>
        </w:trPr>
        <w:tc>
          <w:tcPr>
            <w:tcW w:w="2972" w:type="dxa"/>
            <w:vAlign w:val="center"/>
          </w:tcPr>
          <w:p w14:paraId="243B89EB" w14:textId="46F1053B" w:rsidR="00A4060F" w:rsidRPr="001E2B3E" w:rsidRDefault="000C4E8C" w:rsidP="000C4E8C">
            <w:pPr>
              <w:tabs>
                <w:tab w:val="left" w:pos="1440"/>
                <w:tab w:val="left" w:pos="1843"/>
                <w:tab w:val="left" w:pos="1985"/>
                <w:tab w:val="left" w:pos="5670"/>
                <w:tab w:val="left" w:pos="9790"/>
                <w:tab w:val="left" w:pos="10318"/>
              </w:tabs>
              <w:suppressAutoHyphens/>
              <w:rPr>
                <w:b/>
                <w:bCs/>
                <w:sz w:val="20"/>
                <w:szCs w:val="20"/>
              </w:rPr>
            </w:pPr>
            <w:r>
              <w:rPr>
                <w:b/>
                <w:bCs/>
                <w:sz w:val="20"/>
                <w:szCs w:val="20"/>
              </w:rPr>
              <w:t>Council Reference</w:t>
            </w:r>
            <w:r w:rsidR="00A4060F">
              <w:rPr>
                <w:b/>
                <w:bCs/>
                <w:sz w:val="20"/>
                <w:szCs w:val="20"/>
              </w:rPr>
              <w:t xml:space="preserve"> No.</w:t>
            </w:r>
            <w:r w:rsidR="00A4060F" w:rsidRPr="001E2B3E">
              <w:rPr>
                <w:b/>
                <w:bCs/>
                <w:sz w:val="20"/>
                <w:szCs w:val="20"/>
              </w:rPr>
              <w:t xml:space="preserve"> </w:t>
            </w:r>
          </w:p>
        </w:tc>
        <w:tc>
          <w:tcPr>
            <w:tcW w:w="7682" w:type="dxa"/>
            <w:vAlign w:val="center"/>
          </w:tcPr>
          <w:p w14:paraId="1B26C774" w14:textId="77777777" w:rsidR="00A4060F" w:rsidRPr="0097245A" w:rsidRDefault="00A4060F" w:rsidP="00775871">
            <w:pPr>
              <w:tabs>
                <w:tab w:val="left" w:pos="1440"/>
                <w:tab w:val="left" w:pos="1843"/>
                <w:tab w:val="left" w:pos="1985"/>
                <w:tab w:val="left" w:pos="5670"/>
                <w:tab w:val="left" w:pos="9790"/>
                <w:tab w:val="left" w:pos="10318"/>
              </w:tabs>
              <w:suppressAutoHyphens/>
              <w:rPr>
                <w:sz w:val="20"/>
                <w:szCs w:val="20"/>
              </w:rPr>
            </w:pPr>
          </w:p>
        </w:tc>
      </w:tr>
    </w:tbl>
    <w:p w14:paraId="069C92E8" w14:textId="77777777" w:rsidR="00A4060F" w:rsidRPr="003C7CD7" w:rsidRDefault="00A4060F"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627" w:type="dxa"/>
        <w:tblLook w:val="04A0" w:firstRow="1" w:lastRow="0" w:firstColumn="1" w:lastColumn="0" w:noHBand="0" w:noVBand="1"/>
      </w:tblPr>
      <w:tblGrid>
        <w:gridCol w:w="3010"/>
        <w:gridCol w:w="2357"/>
        <w:gridCol w:w="2436"/>
        <w:gridCol w:w="1244"/>
        <w:gridCol w:w="1580"/>
      </w:tblGrid>
      <w:tr w:rsidR="008668D6" w:rsidRPr="003C7CD7" w14:paraId="7F5EEC99" w14:textId="77777777" w:rsidTr="00807445">
        <w:trPr>
          <w:trHeight w:val="397"/>
        </w:trPr>
        <w:tc>
          <w:tcPr>
            <w:tcW w:w="10627" w:type="dxa"/>
            <w:gridSpan w:val="5"/>
            <w:shd w:val="clear" w:color="auto" w:fill="1F3864" w:themeFill="accent1" w:themeFillShade="80"/>
            <w:vAlign w:val="center"/>
          </w:tcPr>
          <w:p w14:paraId="2F0F7742" w14:textId="5229D8D9" w:rsidR="008668D6" w:rsidRPr="003C7CD7" w:rsidRDefault="008668D6" w:rsidP="00E077CA">
            <w:pPr>
              <w:rPr>
                <w:b/>
                <w:bCs/>
                <w:color w:val="FFFFFF" w:themeColor="background1"/>
                <w:sz w:val="20"/>
                <w:szCs w:val="20"/>
              </w:rPr>
            </w:pPr>
            <w:r w:rsidRPr="003C7CD7">
              <w:rPr>
                <w:b/>
                <w:bCs/>
                <w:color w:val="FFFFFF" w:themeColor="background1"/>
                <w:sz w:val="20"/>
                <w:szCs w:val="20"/>
              </w:rPr>
              <w:t>APPLICANT DETAILS</w:t>
            </w:r>
            <w:r w:rsidR="00771D92">
              <w:rPr>
                <w:b/>
                <w:bCs/>
                <w:color w:val="FF0000"/>
                <w:sz w:val="20"/>
                <w:szCs w:val="20"/>
              </w:rPr>
              <w:t xml:space="preserve">* </w:t>
            </w:r>
            <w:r w:rsidR="00771D92" w:rsidRPr="00EE6DD6">
              <w:rPr>
                <w:b/>
                <w:bCs/>
                <w:color w:val="FF0000"/>
                <w:sz w:val="16"/>
                <w:szCs w:val="16"/>
              </w:rPr>
              <w:t>Please note: Council will only correspond with the Applicant</w:t>
            </w:r>
          </w:p>
        </w:tc>
      </w:tr>
      <w:tr w:rsidR="008668D6" w:rsidRPr="003C7CD7" w14:paraId="41542140" w14:textId="77777777" w:rsidTr="00807445">
        <w:trPr>
          <w:trHeight w:val="397"/>
        </w:trPr>
        <w:tc>
          <w:tcPr>
            <w:tcW w:w="3010" w:type="dxa"/>
            <w:tcBorders>
              <w:right w:val="single" w:sz="4" w:space="0" w:color="auto"/>
            </w:tcBorders>
            <w:vAlign w:val="center"/>
          </w:tcPr>
          <w:p w14:paraId="2379B105" w14:textId="0C9F8295" w:rsidR="008668D6" w:rsidRPr="003C7CD7" w:rsidRDefault="008668D6"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357" w:type="dxa"/>
            <w:tcBorders>
              <w:left w:val="single" w:sz="4" w:space="0" w:color="auto"/>
            </w:tcBorders>
            <w:vAlign w:val="center"/>
          </w:tcPr>
          <w:p w14:paraId="0E88CAB6"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2436" w:type="dxa"/>
            <w:tcBorders>
              <w:left w:val="single" w:sz="4" w:space="0" w:color="auto"/>
            </w:tcBorders>
            <w:vAlign w:val="center"/>
          </w:tcPr>
          <w:p w14:paraId="30D55CF1" w14:textId="5E614D71" w:rsidR="008668D6" w:rsidRPr="00F1462E" w:rsidRDefault="008668D6" w:rsidP="001E2B3E">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824" w:type="dxa"/>
            <w:gridSpan w:val="2"/>
            <w:tcBorders>
              <w:left w:val="single" w:sz="4" w:space="0" w:color="auto"/>
            </w:tcBorders>
            <w:vAlign w:val="center"/>
          </w:tcPr>
          <w:p w14:paraId="045B6591"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32A6150A" w14:textId="77777777" w:rsidTr="00807445">
        <w:trPr>
          <w:trHeight w:val="397"/>
        </w:trPr>
        <w:tc>
          <w:tcPr>
            <w:tcW w:w="3010" w:type="dxa"/>
            <w:tcBorders>
              <w:right w:val="single" w:sz="4" w:space="0" w:color="auto"/>
            </w:tcBorders>
            <w:vAlign w:val="center"/>
          </w:tcPr>
          <w:p w14:paraId="538C6938"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 xml:space="preserve">Organisation </w:t>
            </w:r>
            <w:r w:rsidRPr="00EE6DD6">
              <w:rPr>
                <w:i/>
                <w:iCs/>
                <w:sz w:val="16"/>
                <w:szCs w:val="16"/>
              </w:rPr>
              <w:t>(if applicable)</w:t>
            </w:r>
          </w:p>
        </w:tc>
        <w:tc>
          <w:tcPr>
            <w:tcW w:w="7617" w:type="dxa"/>
            <w:gridSpan w:val="4"/>
            <w:tcBorders>
              <w:left w:val="single" w:sz="4" w:space="0" w:color="auto"/>
            </w:tcBorders>
            <w:vAlign w:val="center"/>
          </w:tcPr>
          <w:p w14:paraId="4CAD626F"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EE6DD6" w:rsidRPr="003C7CD7" w14:paraId="78BCAD06" w14:textId="77777777" w:rsidTr="00807445">
        <w:trPr>
          <w:trHeight w:val="397"/>
        </w:trPr>
        <w:tc>
          <w:tcPr>
            <w:tcW w:w="3010" w:type="dxa"/>
            <w:tcBorders>
              <w:right w:val="single" w:sz="4" w:space="0" w:color="auto"/>
            </w:tcBorders>
            <w:vAlign w:val="center"/>
          </w:tcPr>
          <w:p w14:paraId="0E975F88" w14:textId="13CD8538" w:rsidR="00EE6DD6" w:rsidRPr="003C7CD7" w:rsidRDefault="00EE6DD6" w:rsidP="00E077CA">
            <w:pPr>
              <w:tabs>
                <w:tab w:val="left" w:pos="1440"/>
                <w:tab w:val="left" w:pos="1843"/>
                <w:tab w:val="left" w:pos="1985"/>
                <w:tab w:val="left" w:pos="5670"/>
                <w:tab w:val="left" w:pos="9790"/>
                <w:tab w:val="left" w:pos="10318"/>
              </w:tabs>
              <w:suppressAutoHyphens/>
              <w:rPr>
                <w:b/>
                <w:bCs/>
                <w:sz w:val="20"/>
                <w:szCs w:val="20"/>
              </w:rPr>
            </w:pPr>
            <w:r>
              <w:rPr>
                <w:b/>
                <w:bCs/>
                <w:sz w:val="20"/>
                <w:szCs w:val="20"/>
              </w:rPr>
              <w:t>Email</w:t>
            </w:r>
          </w:p>
        </w:tc>
        <w:tc>
          <w:tcPr>
            <w:tcW w:w="7617" w:type="dxa"/>
            <w:gridSpan w:val="4"/>
            <w:tcBorders>
              <w:left w:val="single" w:sz="4" w:space="0" w:color="auto"/>
            </w:tcBorders>
            <w:vAlign w:val="center"/>
          </w:tcPr>
          <w:p w14:paraId="6038A91D" w14:textId="77777777" w:rsidR="00EE6DD6" w:rsidRPr="003C7CD7" w:rsidRDefault="00EE6DD6" w:rsidP="00E077CA">
            <w:pPr>
              <w:tabs>
                <w:tab w:val="left" w:pos="1440"/>
                <w:tab w:val="left" w:pos="1843"/>
                <w:tab w:val="left" w:pos="1985"/>
                <w:tab w:val="left" w:pos="5670"/>
                <w:tab w:val="left" w:pos="9790"/>
                <w:tab w:val="left" w:pos="10318"/>
              </w:tabs>
              <w:suppressAutoHyphens/>
              <w:rPr>
                <w:sz w:val="20"/>
                <w:szCs w:val="20"/>
              </w:rPr>
            </w:pPr>
          </w:p>
        </w:tc>
      </w:tr>
      <w:tr w:rsidR="00EE6DD6" w:rsidRPr="003C7CD7" w14:paraId="1362DAF0" w14:textId="77777777" w:rsidTr="00807445">
        <w:trPr>
          <w:trHeight w:val="397"/>
        </w:trPr>
        <w:tc>
          <w:tcPr>
            <w:tcW w:w="3010" w:type="dxa"/>
            <w:tcBorders>
              <w:right w:val="single" w:sz="4" w:space="0" w:color="auto"/>
            </w:tcBorders>
            <w:vAlign w:val="center"/>
          </w:tcPr>
          <w:p w14:paraId="05689B06" w14:textId="2A454089" w:rsidR="00EE6DD6" w:rsidRPr="003C7CD7" w:rsidRDefault="00EE6DD6" w:rsidP="00E077CA">
            <w:pPr>
              <w:tabs>
                <w:tab w:val="left" w:pos="1440"/>
                <w:tab w:val="left" w:pos="1843"/>
                <w:tab w:val="left" w:pos="1985"/>
                <w:tab w:val="left" w:pos="5670"/>
                <w:tab w:val="left" w:pos="9790"/>
                <w:tab w:val="left" w:pos="10318"/>
              </w:tabs>
              <w:suppressAutoHyphens/>
              <w:rPr>
                <w:b/>
                <w:bCs/>
                <w:sz w:val="20"/>
                <w:szCs w:val="20"/>
              </w:rPr>
            </w:pPr>
            <w:r>
              <w:rPr>
                <w:b/>
                <w:bCs/>
                <w:sz w:val="20"/>
                <w:szCs w:val="20"/>
              </w:rPr>
              <w:t>Phone number</w:t>
            </w:r>
          </w:p>
        </w:tc>
        <w:tc>
          <w:tcPr>
            <w:tcW w:w="7617" w:type="dxa"/>
            <w:gridSpan w:val="4"/>
            <w:tcBorders>
              <w:left w:val="single" w:sz="4" w:space="0" w:color="auto"/>
            </w:tcBorders>
            <w:vAlign w:val="center"/>
          </w:tcPr>
          <w:p w14:paraId="190FEF7A" w14:textId="77777777" w:rsidR="00EE6DD6" w:rsidRPr="003C7CD7" w:rsidRDefault="00EE6DD6" w:rsidP="00E077CA">
            <w:pPr>
              <w:tabs>
                <w:tab w:val="left" w:pos="1440"/>
                <w:tab w:val="left" w:pos="1843"/>
                <w:tab w:val="left" w:pos="1985"/>
                <w:tab w:val="left" w:pos="5670"/>
                <w:tab w:val="left" w:pos="9790"/>
                <w:tab w:val="left" w:pos="10318"/>
              </w:tabs>
              <w:suppressAutoHyphens/>
              <w:rPr>
                <w:sz w:val="20"/>
                <w:szCs w:val="20"/>
              </w:rPr>
            </w:pPr>
          </w:p>
        </w:tc>
      </w:tr>
      <w:tr w:rsidR="00EE6DD6" w:rsidRPr="003C7CD7" w14:paraId="060130FF" w14:textId="77777777" w:rsidTr="00807445">
        <w:trPr>
          <w:trHeight w:val="397"/>
        </w:trPr>
        <w:tc>
          <w:tcPr>
            <w:tcW w:w="3010" w:type="dxa"/>
            <w:tcBorders>
              <w:right w:val="single" w:sz="4" w:space="0" w:color="auto"/>
            </w:tcBorders>
            <w:vAlign w:val="center"/>
          </w:tcPr>
          <w:p w14:paraId="27D43EC7" w14:textId="52F577CD" w:rsidR="00EE6DD6" w:rsidRDefault="00EE6DD6" w:rsidP="00E077CA">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ACN/ARBN </w:t>
            </w:r>
            <w:r w:rsidRPr="00FF1BD5">
              <w:rPr>
                <w:i/>
                <w:iCs/>
                <w:sz w:val="16"/>
                <w:szCs w:val="16"/>
              </w:rPr>
              <w:t>(if applicable)</w:t>
            </w:r>
          </w:p>
        </w:tc>
        <w:tc>
          <w:tcPr>
            <w:tcW w:w="7617" w:type="dxa"/>
            <w:gridSpan w:val="4"/>
            <w:tcBorders>
              <w:left w:val="single" w:sz="4" w:space="0" w:color="auto"/>
            </w:tcBorders>
            <w:vAlign w:val="center"/>
          </w:tcPr>
          <w:p w14:paraId="1479215A" w14:textId="77777777" w:rsidR="00EE6DD6" w:rsidRPr="003C7CD7" w:rsidRDefault="00EE6DD6" w:rsidP="00E077CA">
            <w:pPr>
              <w:tabs>
                <w:tab w:val="left" w:pos="1440"/>
                <w:tab w:val="left" w:pos="1843"/>
                <w:tab w:val="left" w:pos="1985"/>
                <w:tab w:val="left" w:pos="5670"/>
                <w:tab w:val="left" w:pos="9790"/>
                <w:tab w:val="left" w:pos="10318"/>
              </w:tabs>
              <w:suppressAutoHyphens/>
              <w:rPr>
                <w:sz w:val="20"/>
                <w:szCs w:val="20"/>
              </w:rPr>
            </w:pPr>
          </w:p>
        </w:tc>
      </w:tr>
      <w:tr w:rsidR="00EE6DD6" w:rsidRPr="003C7CD7" w14:paraId="1E4C5317" w14:textId="77777777" w:rsidTr="00807445">
        <w:trPr>
          <w:trHeight w:val="397"/>
        </w:trPr>
        <w:tc>
          <w:tcPr>
            <w:tcW w:w="3010" w:type="dxa"/>
            <w:tcBorders>
              <w:right w:val="single" w:sz="4" w:space="0" w:color="auto"/>
            </w:tcBorders>
            <w:vAlign w:val="center"/>
          </w:tcPr>
          <w:p w14:paraId="47A77D05" w14:textId="3EF5062F" w:rsidR="00EE6DD6" w:rsidRDefault="00EE6DD6" w:rsidP="00E077CA">
            <w:pPr>
              <w:tabs>
                <w:tab w:val="left" w:pos="1440"/>
                <w:tab w:val="left" w:pos="1843"/>
                <w:tab w:val="left" w:pos="1985"/>
                <w:tab w:val="left" w:pos="5670"/>
                <w:tab w:val="left" w:pos="9790"/>
                <w:tab w:val="left" w:pos="10318"/>
              </w:tabs>
              <w:suppressAutoHyphens/>
              <w:rPr>
                <w:b/>
                <w:bCs/>
                <w:sz w:val="20"/>
                <w:szCs w:val="20"/>
              </w:rPr>
            </w:pPr>
            <w:r>
              <w:rPr>
                <w:b/>
                <w:bCs/>
                <w:sz w:val="20"/>
                <w:szCs w:val="20"/>
              </w:rPr>
              <w:t>Postal address:</w:t>
            </w:r>
          </w:p>
        </w:tc>
        <w:tc>
          <w:tcPr>
            <w:tcW w:w="4793" w:type="dxa"/>
            <w:gridSpan w:val="2"/>
            <w:tcBorders>
              <w:left w:val="single" w:sz="4" w:space="0" w:color="auto"/>
            </w:tcBorders>
            <w:vAlign w:val="center"/>
          </w:tcPr>
          <w:p w14:paraId="525133EC" w14:textId="77777777" w:rsidR="00EE6DD6" w:rsidRPr="003C7CD7" w:rsidRDefault="00EE6DD6" w:rsidP="00E077CA">
            <w:pPr>
              <w:tabs>
                <w:tab w:val="left" w:pos="1440"/>
                <w:tab w:val="left" w:pos="1843"/>
                <w:tab w:val="left" w:pos="1985"/>
                <w:tab w:val="left" w:pos="5670"/>
                <w:tab w:val="left" w:pos="9790"/>
                <w:tab w:val="left" w:pos="10318"/>
              </w:tabs>
              <w:suppressAutoHyphens/>
              <w:rPr>
                <w:sz w:val="20"/>
                <w:szCs w:val="20"/>
              </w:rPr>
            </w:pPr>
          </w:p>
        </w:tc>
        <w:tc>
          <w:tcPr>
            <w:tcW w:w="1244" w:type="dxa"/>
            <w:tcBorders>
              <w:left w:val="single" w:sz="4" w:space="0" w:color="auto"/>
            </w:tcBorders>
            <w:vAlign w:val="center"/>
          </w:tcPr>
          <w:p w14:paraId="1041CA91" w14:textId="2BDF9F1D" w:rsidR="00EE6DD6" w:rsidRPr="003C7CD7" w:rsidRDefault="00EE6DD6" w:rsidP="00E077C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Postcode</w:t>
            </w:r>
          </w:p>
        </w:tc>
        <w:tc>
          <w:tcPr>
            <w:tcW w:w="1580" w:type="dxa"/>
            <w:tcBorders>
              <w:left w:val="single" w:sz="4" w:space="0" w:color="auto"/>
            </w:tcBorders>
            <w:vAlign w:val="center"/>
          </w:tcPr>
          <w:p w14:paraId="7F73F35E" w14:textId="54B58236" w:rsidR="00EE6DD6" w:rsidRPr="003C7CD7" w:rsidRDefault="00EE6DD6" w:rsidP="00E077CA">
            <w:pPr>
              <w:tabs>
                <w:tab w:val="left" w:pos="1440"/>
                <w:tab w:val="left" w:pos="1843"/>
                <w:tab w:val="left" w:pos="1985"/>
                <w:tab w:val="left" w:pos="5670"/>
                <w:tab w:val="left" w:pos="9790"/>
                <w:tab w:val="left" w:pos="10318"/>
              </w:tabs>
              <w:suppressAutoHyphens/>
              <w:rPr>
                <w:sz w:val="20"/>
                <w:szCs w:val="20"/>
              </w:rPr>
            </w:pPr>
          </w:p>
        </w:tc>
      </w:tr>
    </w:tbl>
    <w:p w14:paraId="71E2E1DC" w14:textId="77777777" w:rsidR="00807445" w:rsidRDefault="00807445"/>
    <w:tbl>
      <w:tblPr>
        <w:tblStyle w:val="TableGrid"/>
        <w:tblW w:w="10627" w:type="dxa"/>
        <w:tblLook w:val="04A0" w:firstRow="1" w:lastRow="0" w:firstColumn="1" w:lastColumn="0" w:noHBand="0" w:noVBand="1"/>
      </w:tblPr>
      <w:tblGrid>
        <w:gridCol w:w="3010"/>
        <w:gridCol w:w="2500"/>
        <w:gridCol w:w="2282"/>
        <w:gridCol w:w="1275"/>
        <w:gridCol w:w="1560"/>
      </w:tblGrid>
      <w:tr w:rsidR="0068099C" w:rsidRPr="00046627" w14:paraId="52165470" w14:textId="77777777" w:rsidTr="00807445">
        <w:trPr>
          <w:trHeight w:hRule="exact" w:val="397"/>
        </w:trPr>
        <w:tc>
          <w:tcPr>
            <w:tcW w:w="10627" w:type="dxa"/>
            <w:gridSpan w:val="5"/>
            <w:shd w:val="clear" w:color="auto" w:fill="1F3864" w:themeFill="accent1" w:themeFillShade="80"/>
            <w:vAlign w:val="center"/>
          </w:tcPr>
          <w:p w14:paraId="6FDED174" w14:textId="726175BA" w:rsidR="0068099C" w:rsidRPr="00046627" w:rsidRDefault="003A7EB5" w:rsidP="00AD050E">
            <w:pPr>
              <w:rPr>
                <w:b/>
                <w:bCs/>
                <w:color w:val="FF0000"/>
                <w:sz w:val="20"/>
                <w:szCs w:val="20"/>
              </w:rPr>
            </w:pPr>
            <w:r>
              <w:rPr>
                <w:b/>
                <w:bCs/>
                <w:color w:val="FFFFFF" w:themeColor="background1"/>
                <w:sz w:val="20"/>
                <w:szCs w:val="20"/>
              </w:rPr>
              <w:t>OWNER DETAILS</w:t>
            </w:r>
            <w:r w:rsidR="0068099C" w:rsidRPr="003C7CD7">
              <w:rPr>
                <w:b/>
                <w:bCs/>
                <w:color w:val="FF0000"/>
                <w:sz w:val="20"/>
                <w:szCs w:val="20"/>
              </w:rPr>
              <w:t>*</w:t>
            </w:r>
          </w:p>
        </w:tc>
      </w:tr>
      <w:tr w:rsidR="002D7BBF" w:rsidRPr="003C7CD7" w14:paraId="115FFF25" w14:textId="77777777" w:rsidTr="00807445">
        <w:trPr>
          <w:trHeight w:val="397"/>
        </w:trPr>
        <w:tc>
          <w:tcPr>
            <w:tcW w:w="3010" w:type="dxa"/>
            <w:vAlign w:val="center"/>
          </w:tcPr>
          <w:p w14:paraId="3DB22BEC" w14:textId="77777777"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Same as Applicant</w:t>
            </w:r>
          </w:p>
        </w:tc>
        <w:tc>
          <w:tcPr>
            <w:tcW w:w="7617" w:type="dxa"/>
            <w:gridSpan w:val="4"/>
            <w:vAlign w:val="center"/>
          </w:tcPr>
          <w:p w14:paraId="45E5865A" w14:textId="51B0D545"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2D7BBF" w:rsidRPr="003C7CD7" w14:paraId="6F949B38" w14:textId="77777777" w:rsidTr="00807445">
        <w:trPr>
          <w:trHeight w:val="397"/>
        </w:trPr>
        <w:tc>
          <w:tcPr>
            <w:tcW w:w="3010" w:type="dxa"/>
            <w:tcBorders>
              <w:right w:val="single" w:sz="4" w:space="0" w:color="auto"/>
            </w:tcBorders>
            <w:vAlign w:val="center"/>
          </w:tcPr>
          <w:p w14:paraId="6C0CCBAD" w14:textId="6BB7FE31"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First Name</w:t>
            </w:r>
          </w:p>
        </w:tc>
        <w:tc>
          <w:tcPr>
            <w:tcW w:w="2500" w:type="dxa"/>
            <w:tcBorders>
              <w:left w:val="single" w:sz="4" w:space="0" w:color="auto"/>
            </w:tcBorders>
            <w:vAlign w:val="center"/>
          </w:tcPr>
          <w:p w14:paraId="41EE8EFA"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2282" w:type="dxa"/>
            <w:tcBorders>
              <w:left w:val="single" w:sz="4" w:space="0" w:color="auto"/>
            </w:tcBorders>
            <w:vAlign w:val="center"/>
          </w:tcPr>
          <w:p w14:paraId="77EFF2A5" w14:textId="1A0C7A2E"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Surname</w:t>
            </w:r>
          </w:p>
        </w:tc>
        <w:tc>
          <w:tcPr>
            <w:tcW w:w="2835" w:type="dxa"/>
            <w:gridSpan w:val="2"/>
            <w:tcBorders>
              <w:left w:val="single" w:sz="4" w:space="0" w:color="auto"/>
            </w:tcBorders>
            <w:vAlign w:val="center"/>
          </w:tcPr>
          <w:p w14:paraId="4B3C9E6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EE6DD6" w:rsidRPr="003C7CD7" w14:paraId="0A3ECCA5" w14:textId="77777777" w:rsidTr="00807445">
        <w:trPr>
          <w:trHeight w:val="397"/>
        </w:trPr>
        <w:tc>
          <w:tcPr>
            <w:tcW w:w="3010" w:type="dxa"/>
            <w:tcBorders>
              <w:right w:val="single" w:sz="4" w:space="0" w:color="auto"/>
            </w:tcBorders>
            <w:vAlign w:val="center"/>
          </w:tcPr>
          <w:p w14:paraId="3313A516" w14:textId="0CF25468" w:rsidR="00EE6DD6" w:rsidRPr="003C7CD7" w:rsidRDefault="00EE6DD6" w:rsidP="00EE6DD6">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 xml:space="preserve">Organisation </w:t>
            </w:r>
            <w:r w:rsidRPr="00EE6DD6">
              <w:rPr>
                <w:i/>
                <w:iCs/>
                <w:sz w:val="16"/>
                <w:szCs w:val="16"/>
              </w:rPr>
              <w:t>(if applicable)</w:t>
            </w:r>
          </w:p>
        </w:tc>
        <w:tc>
          <w:tcPr>
            <w:tcW w:w="7617" w:type="dxa"/>
            <w:gridSpan w:val="4"/>
            <w:tcBorders>
              <w:left w:val="single" w:sz="4" w:space="0" w:color="auto"/>
            </w:tcBorders>
            <w:vAlign w:val="center"/>
          </w:tcPr>
          <w:p w14:paraId="13B10CA5" w14:textId="77777777" w:rsidR="00EE6DD6" w:rsidRPr="003C7CD7" w:rsidRDefault="00EE6DD6" w:rsidP="00EE6DD6">
            <w:pPr>
              <w:tabs>
                <w:tab w:val="left" w:pos="1440"/>
                <w:tab w:val="left" w:pos="1843"/>
                <w:tab w:val="left" w:pos="1985"/>
                <w:tab w:val="left" w:pos="5670"/>
                <w:tab w:val="left" w:pos="9790"/>
                <w:tab w:val="left" w:pos="10318"/>
              </w:tabs>
              <w:suppressAutoHyphens/>
              <w:rPr>
                <w:sz w:val="20"/>
                <w:szCs w:val="20"/>
              </w:rPr>
            </w:pPr>
          </w:p>
        </w:tc>
      </w:tr>
      <w:tr w:rsidR="00EE6DD6" w:rsidRPr="003C7CD7" w14:paraId="5C46DD83" w14:textId="77777777" w:rsidTr="00807445">
        <w:trPr>
          <w:trHeight w:val="397"/>
        </w:trPr>
        <w:tc>
          <w:tcPr>
            <w:tcW w:w="3010" w:type="dxa"/>
            <w:tcBorders>
              <w:right w:val="single" w:sz="4" w:space="0" w:color="auto"/>
            </w:tcBorders>
            <w:vAlign w:val="center"/>
          </w:tcPr>
          <w:p w14:paraId="0EEAD423" w14:textId="479CCDEE" w:rsidR="00EE6DD6" w:rsidRPr="003C7CD7" w:rsidRDefault="00EE6DD6" w:rsidP="00EE6DD6">
            <w:pPr>
              <w:tabs>
                <w:tab w:val="left" w:pos="1440"/>
                <w:tab w:val="left" w:pos="1843"/>
                <w:tab w:val="left" w:pos="1985"/>
                <w:tab w:val="left" w:pos="5670"/>
                <w:tab w:val="left" w:pos="9790"/>
                <w:tab w:val="left" w:pos="10318"/>
              </w:tabs>
              <w:suppressAutoHyphens/>
              <w:rPr>
                <w:b/>
                <w:bCs/>
                <w:sz w:val="20"/>
                <w:szCs w:val="20"/>
              </w:rPr>
            </w:pPr>
            <w:r>
              <w:rPr>
                <w:b/>
                <w:bCs/>
                <w:sz w:val="20"/>
                <w:szCs w:val="20"/>
              </w:rPr>
              <w:t>Email</w:t>
            </w:r>
          </w:p>
        </w:tc>
        <w:tc>
          <w:tcPr>
            <w:tcW w:w="7617" w:type="dxa"/>
            <w:gridSpan w:val="4"/>
            <w:tcBorders>
              <w:left w:val="single" w:sz="4" w:space="0" w:color="auto"/>
            </w:tcBorders>
            <w:vAlign w:val="center"/>
          </w:tcPr>
          <w:p w14:paraId="61D8FBF5" w14:textId="77777777" w:rsidR="00EE6DD6" w:rsidRPr="003C7CD7" w:rsidRDefault="00EE6DD6" w:rsidP="00EE6DD6">
            <w:pPr>
              <w:tabs>
                <w:tab w:val="left" w:pos="1440"/>
                <w:tab w:val="left" w:pos="1843"/>
                <w:tab w:val="left" w:pos="1985"/>
                <w:tab w:val="left" w:pos="5670"/>
                <w:tab w:val="left" w:pos="9790"/>
                <w:tab w:val="left" w:pos="10318"/>
              </w:tabs>
              <w:suppressAutoHyphens/>
              <w:rPr>
                <w:sz w:val="20"/>
                <w:szCs w:val="20"/>
              </w:rPr>
            </w:pPr>
          </w:p>
        </w:tc>
      </w:tr>
      <w:tr w:rsidR="00EE6DD6" w:rsidRPr="003C7CD7" w14:paraId="7ABDAEEC" w14:textId="77777777" w:rsidTr="00807445">
        <w:trPr>
          <w:trHeight w:val="397"/>
        </w:trPr>
        <w:tc>
          <w:tcPr>
            <w:tcW w:w="3010" w:type="dxa"/>
            <w:tcBorders>
              <w:right w:val="single" w:sz="4" w:space="0" w:color="auto"/>
            </w:tcBorders>
            <w:vAlign w:val="center"/>
          </w:tcPr>
          <w:p w14:paraId="4283CB1D" w14:textId="65950D7C" w:rsidR="00EE6DD6" w:rsidRPr="003C7CD7" w:rsidRDefault="00EE6DD6" w:rsidP="00EE6DD6">
            <w:pPr>
              <w:tabs>
                <w:tab w:val="left" w:pos="1440"/>
                <w:tab w:val="left" w:pos="1843"/>
                <w:tab w:val="left" w:pos="1985"/>
                <w:tab w:val="left" w:pos="5670"/>
                <w:tab w:val="left" w:pos="9790"/>
                <w:tab w:val="left" w:pos="10318"/>
              </w:tabs>
              <w:suppressAutoHyphens/>
              <w:rPr>
                <w:b/>
                <w:bCs/>
                <w:sz w:val="20"/>
                <w:szCs w:val="20"/>
              </w:rPr>
            </w:pPr>
            <w:r>
              <w:rPr>
                <w:b/>
                <w:bCs/>
                <w:sz w:val="20"/>
                <w:szCs w:val="20"/>
              </w:rPr>
              <w:t>Phone number</w:t>
            </w:r>
          </w:p>
        </w:tc>
        <w:tc>
          <w:tcPr>
            <w:tcW w:w="7617" w:type="dxa"/>
            <w:gridSpan w:val="4"/>
            <w:tcBorders>
              <w:left w:val="single" w:sz="4" w:space="0" w:color="auto"/>
            </w:tcBorders>
            <w:vAlign w:val="center"/>
          </w:tcPr>
          <w:p w14:paraId="5513FC2A" w14:textId="77777777" w:rsidR="00EE6DD6" w:rsidRPr="003C7CD7" w:rsidRDefault="00EE6DD6" w:rsidP="00EE6DD6">
            <w:pPr>
              <w:tabs>
                <w:tab w:val="left" w:pos="1440"/>
                <w:tab w:val="left" w:pos="1843"/>
                <w:tab w:val="left" w:pos="1985"/>
                <w:tab w:val="left" w:pos="5670"/>
                <w:tab w:val="left" w:pos="9790"/>
                <w:tab w:val="left" w:pos="10318"/>
              </w:tabs>
              <w:suppressAutoHyphens/>
              <w:rPr>
                <w:sz w:val="20"/>
                <w:szCs w:val="20"/>
              </w:rPr>
            </w:pPr>
          </w:p>
        </w:tc>
      </w:tr>
      <w:tr w:rsidR="00EE6DD6" w:rsidRPr="003C7CD7" w14:paraId="54BC0110" w14:textId="77777777" w:rsidTr="00807445">
        <w:trPr>
          <w:trHeight w:val="397"/>
        </w:trPr>
        <w:tc>
          <w:tcPr>
            <w:tcW w:w="3010" w:type="dxa"/>
            <w:tcBorders>
              <w:right w:val="single" w:sz="4" w:space="0" w:color="auto"/>
            </w:tcBorders>
            <w:vAlign w:val="center"/>
          </w:tcPr>
          <w:p w14:paraId="32360314" w14:textId="223328B6" w:rsidR="00EE6DD6" w:rsidRPr="003C7CD7" w:rsidRDefault="00EE6DD6" w:rsidP="00EE6DD6">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ACN/ARBN </w:t>
            </w:r>
            <w:r w:rsidRPr="00FF1BD5">
              <w:rPr>
                <w:i/>
                <w:iCs/>
                <w:sz w:val="16"/>
                <w:szCs w:val="16"/>
              </w:rPr>
              <w:t>(if applicable)</w:t>
            </w:r>
          </w:p>
        </w:tc>
        <w:tc>
          <w:tcPr>
            <w:tcW w:w="7617" w:type="dxa"/>
            <w:gridSpan w:val="4"/>
            <w:tcBorders>
              <w:left w:val="single" w:sz="4" w:space="0" w:color="auto"/>
            </w:tcBorders>
            <w:vAlign w:val="center"/>
          </w:tcPr>
          <w:p w14:paraId="5D20F74C" w14:textId="77777777" w:rsidR="00EE6DD6" w:rsidRPr="003C7CD7" w:rsidRDefault="00EE6DD6" w:rsidP="00EE6DD6">
            <w:pPr>
              <w:tabs>
                <w:tab w:val="left" w:pos="1440"/>
                <w:tab w:val="left" w:pos="1843"/>
                <w:tab w:val="left" w:pos="1985"/>
                <w:tab w:val="left" w:pos="5670"/>
                <w:tab w:val="left" w:pos="9790"/>
                <w:tab w:val="left" w:pos="10318"/>
              </w:tabs>
              <w:suppressAutoHyphens/>
              <w:rPr>
                <w:sz w:val="20"/>
                <w:szCs w:val="20"/>
              </w:rPr>
            </w:pPr>
          </w:p>
        </w:tc>
      </w:tr>
      <w:tr w:rsidR="00EE6DD6" w:rsidRPr="003C7CD7" w14:paraId="70EF79DB" w14:textId="77777777" w:rsidTr="00807445">
        <w:trPr>
          <w:trHeight w:val="397"/>
        </w:trPr>
        <w:tc>
          <w:tcPr>
            <w:tcW w:w="3010" w:type="dxa"/>
            <w:tcBorders>
              <w:right w:val="single" w:sz="4" w:space="0" w:color="auto"/>
            </w:tcBorders>
            <w:vAlign w:val="center"/>
          </w:tcPr>
          <w:p w14:paraId="7E03F529" w14:textId="58FB1E00" w:rsidR="00EE6DD6" w:rsidRPr="003C7CD7" w:rsidRDefault="00EE6DD6"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Postal address:</w:t>
            </w:r>
          </w:p>
        </w:tc>
        <w:tc>
          <w:tcPr>
            <w:tcW w:w="4782" w:type="dxa"/>
            <w:gridSpan w:val="2"/>
            <w:tcBorders>
              <w:left w:val="single" w:sz="4" w:space="0" w:color="auto"/>
            </w:tcBorders>
            <w:vAlign w:val="center"/>
          </w:tcPr>
          <w:p w14:paraId="7A0D9F1C" w14:textId="77777777" w:rsidR="00EE6DD6" w:rsidRPr="003C7CD7" w:rsidRDefault="00EE6DD6" w:rsidP="001E2B3E">
            <w:pPr>
              <w:tabs>
                <w:tab w:val="left" w:pos="1440"/>
                <w:tab w:val="left" w:pos="1843"/>
                <w:tab w:val="left" w:pos="1985"/>
                <w:tab w:val="left" w:pos="5670"/>
                <w:tab w:val="left" w:pos="9790"/>
                <w:tab w:val="left" w:pos="10318"/>
              </w:tabs>
              <w:suppressAutoHyphens/>
              <w:rPr>
                <w:sz w:val="20"/>
                <w:szCs w:val="20"/>
              </w:rPr>
            </w:pPr>
          </w:p>
        </w:tc>
        <w:tc>
          <w:tcPr>
            <w:tcW w:w="1275" w:type="dxa"/>
            <w:tcBorders>
              <w:left w:val="single" w:sz="4" w:space="0" w:color="auto"/>
            </w:tcBorders>
            <w:vAlign w:val="center"/>
          </w:tcPr>
          <w:p w14:paraId="779DEE2E" w14:textId="0FED8162" w:rsidR="00EE6DD6" w:rsidRPr="003C7CD7" w:rsidRDefault="00EE6DD6"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Postcode</w:t>
            </w:r>
          </w:p>
        </w:tc>
        <w:tc>
          <w:tcPr>
            <w:tcW w:w="1560" w:type="dxa"/>
            <w:tcBorders>
              <w:left w:val="single" w:sz="4" w:space="0" w:color="auto"/>
            </w:tcBorders>
            <w:vAlign w:val="center"/>
          </w:tcPr>
          <w:p w14:paraId="78E12904" w14:textId="73B17620" w:rsidR="00EE6DD6" w:rsidRPr="003C7CD7" w:rsidRDefault="00EE6DD6" w:rsidP="001E2B3E">
            <w:pPr>
              <w:tabs>
                <w:tab w:val="left" w:pos="1440"/>
                <w:tab w:val="left" w:pos="1843"/>
                <w:tab w:val="left" w:pos="1985"/>
                <w:tab w:val="left" w:pos="5670"/>
                <w:tab w:val="left" w:pos="9790"/>
                <w:tab w:val="left" w:pos="10318"/>
              </w:tabs>
              <w:suppressAutoHyphens/>
              <w:rPr>
                <w:sz w:val="20"/>
                <w:szCs w:val="20"/>
              </w:rPr>
            </w:pPr>
          </w:p>
        </w:tc>
      </w:tr>
    </w:tbl>
    <w:p w14:paraId="27FFB6ED" w14:textId="77777777" w:rsidR="00807445" w:rsidRDefault="00807445"/>
    <w:tbl>
      <w:tblPr>
        <w:tblStyle w:val="TableGrid"/>
        <w:tblW w:w="10654" w:type="dxa"/>
        <w:tblLook w:val="04A0" w:firstRow="1" w:lastRow="0" w:firstColumn="1" w:lastColumn="0" w:noHBand="0" w:noVBand="1"/>
      </w:tblPr>
      <w:tblGrid>
        <w:gridCol w:w="1555"/>
        <w:gridCol w:w="2268"/>
        <w:gridCol w:w="1687"/>
        <w:gridCol w:w="1250"/>
        <w:gridCol w:w="1032"/>
        <w:gridCol w:w="1469"/>
        <w:gridCol w:w="1366"/>
        <w:gridCol w:w="27"/>
      </w:tblGrid>
      <w:tr w:rsidR="00FA5069" w:rsidRPr="00046627" w14:paraId="1943AE30" w14:textId="77777777" w:rsidTr="00EE6DD6">
        <w:trPr>
          <w:trHeight w:hRule="exact" w:val="397"/>
        </w:trPr>
        <w:tc>
          <w:tcPr>
            <w:tcW w:w="10654" w:type="dxa"/>
            <w:gridSpan w:val="8"/>
            <w:shd w:val="clear" w:color="auto" w:fill="1F3864" w:themeFill="accent1" w:themeFillShade="80"/>
            <w:vAlign w:val="center"/>
          </w:tcPr>
          <w:p w14:paraId="4CEC1DE5" w14:textId="77777777" w:rsidR="00FA5069" w:rsidRPr="00046627" w:rsidRDefault="00FA5069" w:rsidP="00775871">
            <w:pPr>
              <w:rPr>
                <w:b/>
                <w:bCs/>
                <w:color w:val="FF0000"/>
                <w:sz w:val="20"/>
                <w:szCs w:val="20"/>
              </w:rPr>
            </w:pPr>
            <w:bookmarkStart w:id="0" w:name="_Hlk139455277"/>
            <w:r>
              <w:rPr>
                <w:b/>
                <w:bCs/>
                <w:color w:val="FFFFFF" w:themeColor="background1"/>
                <w:sz w:val="20"/>
                <w:szCs w:val="20"/>
              </w:rPr>
              <w:t>PROPERTY DETAILS</w:t>
            </w:r>
            <w:r w:rsidRPr="003C7CD7">
              <w:rPr>
                <w:b/>
                <w:bCs/>
                <w:color w:val="FF0000"/>
                <w:sz w:val="20"/>
                <w:szCs w:val="20"/>
              </w:rPr>
              <w:t>*</w:t>
            </w:r>
            <w:r>
              <w:rPr>
                <w:b/>
                <w:bCs/>
                <w:color w:val="FF0000"/>
                <w:sz w:val="20"/>
                <w:szCs w:val="20"/>
              </w:rPr>
              <w:t xml:space="preserve"> </w:t>
            </w:r>
          </w:p>
        </w:tc>
      </w:tr>
      <w:tr w:rsidR="00FA5069" w:rsidRPr="003C7CD7" w14:paraId="4F871DC8" w14:textId="77777777" w:rsidTr="00EE6DD6">
        <w:trPr>
          <w:gridAfter w:val="1"/>
          <w:wAfter w:w="27" w:type="dxa"/>
          <w:trHeight w:val="397"/>
        </w:trPr>
        <w:tc>
          <w:tcPr>
            <w:tcW w:w="1555" w:type="dxa"/>
            <w:tcBorders>
              <w:right w:val="single" w:sz="4" w:space="0" w:color="auto"/>
            </w:tcBorders>
            <w:vAlign w:val="center"/>
          </w:tcPr>
          <w:p w14:paraId="547E32AA"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tcBorders>
              <w:left w:val="single" w:sz="4" w:space="0" w:color="auto"/>
            </w:tcBorders>
            <w:vAlign w:val="center"/>
          </w:tcPr>
          <w:p w14:paraId="086A8BB0"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7A7D8FF0"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3E07E273"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p>
        </w:tc>
      </w:tr>
      <w:tr w:rsidR="00FA5069" w:rsidRPr="003C7CD7" w14:paraId="6C2613BE" w14:textId="77777777" w:rsidTr="000C4E8C">
        <w:trPr>
          <w:gridAfter w:val="1"/>
          <w:wAfter w:w="27" w:type="dxa"/>
          <w:trHeight w:val="454"/>
        </w:trPr>
        <w:tc>
          <w:tcPr>
            <w:tcW w:w="1555" w:type="dxa"/>
            <w:tcBorders>
              <w:right w:val="single" w:sz="4" w:space="0" w:color="auto"/>
            </w:tcBorders>
            <w:vAlign w:val="center"/>
          </w:tcPr>
          <w:p w14:paraId="0D8E70DA"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2"/>
            <w:tcBorders>
              <w:left w:val="single" w:sz="4" w:space="0" w:color="auto"/>
            </w:tcBorders>
            <w:vAlign w:val="center"/>
          </w:tcPr>
          <w:p w14:paraId="2C8C23F4"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174C096E"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032" w:type="dxa"/>
            <w:tcBorders>
              <w:left w:val="single" w:sz="4" w:space="0" w:color="auto"/>
            </w:tcBorders>
            <w:vAlign w:val="center"/>
          </w:tcPr>
          <w:p w14:paraId="5B1286DE"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p>
        </w:tc>
        <w:tc>
          <w:tcPr>
            <w:tcW w:w="1469" w:type="dxa"/>
            <w:tcBorders>
              <w:left w:val="single" w:sz="4" w:space="0" w:color="auto"/>
            </w:tcBorders>
            <w:vAlign w:val="center"/>
          </w:tcPr>
          <w:p w14:paraId="70CCDE8B" w14:textId="77777777" w:rsidR="00FA5069" w:rsidRPr="003C7CD7" w:rsidRDefault="00FA5069" w:rsidP="0077587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7E8269E9" w14:textId="77777777" w:rsidR="00FA5069" w:rsidRPr="003C7CD7" w:rsidRDefault="00FA5069" w:rsidP="00775871">
            <w:pPr>
              <w:tabs>
                <w:tab w:val="left" w:pos="1440"/>
                <w:tab w:val="left" w:pos="1843"/>
                <w:tab w:val="left" w:pos="1985"/>
                <w:tab w:val="left" w:pos="5670"/>
                <w:tab w:val="left" w:pos="9790"/>
                <w:tab w:val="left" w:pos="10318"/>
              </w:tabs>
              <w:suppressAutoHyphens/>
              <w:rPr>
                <w:sz w:val="20"/>
                <w:szCs w:val="20"/>
              </w:rPr>
            </w:pPr>
          </w:p>
        </w:tc>
      </w:tr>
    </w:tbl>
    <w:p w14:paraId="3B9E91E7" w14:textId="09D51FCA" w:rsidR="00EE6DD6" w:rsidRDefault="00EE6DD6" w:rsidP="00683F4A">
      <w:pPr>
        <w:tabs>
          <w:tab w:val="left" w:pos="1440"/>
          <w:tab w:val="center" w:pos="5233"/>
        </w:tabs>
      </w:pPr>
    </w:p>
    <w:tbl>
      <w:tblPr>
        <w:tblStyle w:val="TableGrid"/>
        <w:tblW w:w="10654" w:type="dxa"/>
        <w:tblLook w:val="04A0" w:firstRow="1" w:lastRow="0" w:firstColumn="1" w:lastColumn="0" w:noHBand="0" w:noVBand="1"/>
      </w:tblPr>
      <w:tblGrid>
        <w:gridCol w:w="562"/>
        <w:gridCol w:w="4765"/>
        <w:gridCol w:w="622"/>
        <w:gridCol w:w="4705"/>
      </w:tblGrid>
      <w:tr w:rsidR="001D4E99" w:rsidRPr="00046627" w14:paraId="3CA4030D" w14:textId="77777777" w:rsidTr="00807445">
        <w:trPr>
          <w:trHeight w:val="397"/>
        </w:trPr>
        <w:tc>
          <w:tcPr>
            <w:tcW w:w="10654" w:type="dxa"/>
            <w:gridSpan w:val="4"/>
            <w:shd w:val="clear" w:color="auto" w:fill="1F3864" w:themeFill="accent1" w:themeFillShade="80"/>
            <w:vAlign w:val="center"/>
          </w:tcPr>
          <w:bookmarkEnd w:id="0"/>
          <w:p w14:paraId="76A89689" w14:textId="229CF52A" w:rsidR="001D4E99" w:rsidRPr="00046627" w:rsidRDefault="002F5240" w:rsidP="001E2B3E">
            <w:pPr>
              <w:rPr>
                <w:b/>
                <w:bCs/>
                <w:color w:val="FF0000"/>
                <w:sz w:val="20"/>
                <w:szCs w:val="20"/>
              </w:rPr>
            </w:pPr>
            <w:r>
              <w:rPr>
                <w:b/>
                <w:bCs/>
                <w:color w:val="FFFFFF" w:themeColor="background1"/>
                <w:sz w:val="20"/>
                <w:szCs w:val="20"/>
              </w:rPr>
              <w:lastRenderedPageBreak/>
              <w:t xml:space="preserve">EXTENSION OF TIME </w:t>
            </w:r>
            <w:r w:rsidR="00C110CD">
              <w:rPr>
                <w:b/>
                <w:bCs/>
                <w:color w:val="FFFFFF" w:themeColor="background1"/>
                <w:sz w:val="20"/>
                <w:szCs w:val="20"/>
              </w:rPr>
              <w:t>REQUEST</w:t>
            </w:r>
            <w:r w:rsidR="001D4E99" w:rsidRPr="003C7CD7">
              <w:rPr>
                <w:b/>
                <w:bCs/>
                <w:color w:val="FF0000"/>
                <w:sz w:val="20"/>
                <w:szCs w:val="20"/>
              </w:rPr>
              <w:t>*</w:t>
            </w:r>
          </w:p>
        </w:tc>
      </w:tr>
      <w:tr w:rsidR="00050673" w:rsidRPr="007D3ABA" w14:paraId="24709760" w14:textId="77777777" w:rsidTr="00807445">
        <w:trPr>
          <w:trHeight w:val="397"/>
        </w:trPr>
        <w:tc>
          <w:tcPr>
            <w:tcW w:w="10654" w:type="dxa"/>
            <w:gridSpan w:val="4"/>
            <w:shd w:val="clear" w:color="auto" w:fill="D9E2F3" w:themeFill="accent1" w:themeFillTint="33"/>
            <w:vAlign w:val="center"/>
          </w:tcPr>
          <w:p w14:paraId="1ECFC977" w14:textId="74966E5F" w:rsidR="00050673" w:rsidRPr="00CB2E10" w:rsidRDefault="00050673" w:rsidP="001E2B3E">
            <w:pPr>
              <w:tabs>
                <w:tab w:val="left" w:pos="1440"/>
                <w:tab w:val="left" w:pos="1843"/>
                <w:tab w:val="left" w:pos="1985"/>
                <w:tab w:val="left" w:pos="5670"/>
                <w:tab w:val="left" w:pos="9790"/>
                <w:tab w:val="left" w:pos="10318"/>
              </w:tabs>
              <w:suppressAutoHyphens/>
              <w:rPr>
                <w:sz w:val="20"/>
                <w:szCs w:val="20"/>
              </w:rPr>
            </w:pPr>
            <w:r>
              <w:rPr>
                <w:sz w:val="20"/>
                <w:szCs w:val="20"/>
              </w:rPr>
              <w:t>Extension of time request to commence building works</w:t>
            </w:r>
          </w:p>
        </w:tc>
      </w:tr>
      <w:tr w:rsidR="0097245A" w:rsidRPr="007D3ABA" w14:paraId="31C94E56" w14:textId="77777777" w:rsidTr="00807445">
        <w:trPr>
          <w:trHeight w:val="397"/>
        </w:trPr>
        <w:tc>
          <w:tcPr>
            <w:tcW w:w="562" w:type="dxa"/>
            <w:vAlign w:val="center"/>
          </w:tcPr>
          <w:p w14:paraId="4BF8BEFD" w14:textId="1C11C70E" w:rsidR="0097245A"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65" w:type="dxa"/>
            <w:vAlign w:val="center"/>
          </w:tcPr>
          <w:p w14:paraId="20C3D969" w14:textId="410D9526" w:rsidR="0097245A" w:rsidRPr="00901F36" w:rsidRDefault="00EA18D1" w:rsidP="001E2B3E">
            <w:pPr>
              <w:tabs>
                <w:tab w:val="left" w:pos="1440"/>
                <w:tab w:val="left" w:pos="1843"/>
                <w:tab w:val="left" w:pos="1985"/>
                <w:tab w:val="left" w:pos="5670"/>
                <w:tab w:val="left" w:pos="9790"/>
                <w:tab w:val="left" w:pos="10318"/>
              </w:tabs>
              <w:suppressAutoHyphens/>
              <w:rPr>
                <w:sz w:val="20"/>
                <w:szCs w:val="20"/>
              </w:rPr>
            </w:pPr>
            <w:r w:rsidRPr="00CB2E10">
              <w:rPr>
                <w:sz w:val="20"/>
                <w:szCs w:val="20"/>
              </w:rPr>
              <w:t>Extension of time for</w:t>
            </w:r>
            <w:r w:rsidR="00DE780B">
              <w:rPr>
                <w:sz w:val="20"/>
                <w:szCs w:val="20"/>
              </w:rPr>
              <w:t xml:space="preserve"> – </w:t>
            </w:r>
            <w:r w:rsidR="00722772">
              <w:rPr>
                <w:sz w:val="20"/>
                <w:szCs w:val="20"/>
              </w:rPr>
              <w:t>6</w:t>
            </w:r>
            <w:r w:rsidRPr="00CB2E10">
              <w:rPr>
                <w:sz w:val="20"/>
                <w:szCs w:val="20"/>
              </w:rPr>
              <w:t xml:space="preserve"> Months (fee $</w:t>
            </w:r>
            <w:r w:rsidR="00EF1B8A">
              <w:rPr>
                <w:sz w:val="20"/>
                <w:szCs w:val="20"/>
              </w:rPr>
              <w:t>1</w:t>
            </w:r>
            <w:r w:rsidR="00A51825">
              <w:rPr>
                <w:sz w:val="20"/>
                <w:szCs w:val="20"/>
              </w:rPr>
              <w:t>5</w:t>
            </w:r>
            <w:r w:rsidR="00722772">
              <w:rPr>
                <w:sz w:val="20"/>
                <w:szCs w:val="20"/>
              </w:rPr>
              <w:t>9</w:t>
            </w:r>
            <w:r w:rsidRPr="00CB2E10">
              <w:rPr>
                <w:sz w:val="20"/>
                <w:szCs w:val="20"/>
              </w:rPr>
              <w:t xml:space="preserve">)    </w:t>
            </w:r>
          </w:p>
        </w:tc>
        <w:tc>
          <w:tcPr>
            <w:tcW w:w="622" w:type="dxa"/>
            <w:vAlign w:val="center"/>
          </w:tcPr>
          <w:p w14:paraId="14786165" w14:textId="710E25F2" w:rsidR="0097245A"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05" w:type="dxa"/>
            <w:vAlign w:val="center"/>
          </w:tcPr>
          <w:p w14:paraId="41A6A9B5" w14:textId="28DDF4F5" w:rsidR="0097245A" w:rsidRPr="002A2BBD" w:rsidRDefault="00DE780B" w:rsidP="001E2B3E">
            <w:pPr>
              <w:tabs>
                <w:tab w:val="left" w:pos="1440"/>
                <w:tab w:val="left" w:pos="1843"/>
                <w:tab w:val="left" w:pos="1985"/>
                <w:tab w:val="left" w:pos="5670"/>
                <w:tab w:val="left" w:pos="9790"/>
                <w:tab w:val="left" w:pos="10318"/>
              </w:tabs>
              <w:suppressAutoHyphens/>
              <w:rPr>
                <w:sz w:val="20"/>
                <w:szCs w:val="20"/>
              </w:rPr>
            </w:pPr>
            <w:r w:rsidRPr="00CB2E10">
              <w:rPr>
                <w:sz w:val="20"/>
                <w:szCs w:val="20"/>
              </w:rPr>
              <w:t>Extension of time for</w:t>
            </w:r>
            <w:r>
              <w:rPr>
                <w:sz w:val="20"/>
                <w:szCs w:val="20"/>
              </w:rPr>
              <w:t xml:space="preserve"> – </w:t>
            </w:r>
            <w:r w:rsidR="00722772">
              <w:rPr>
                <w:sz w:val="20"/>
                <w:szCs w:val="20"/>
              </w:rPr>
              <w:t>12</w:t>
            </w:r>
            <w:r w:rsidRPr="00CB2E10">
              <w:rPr>
                <w:sz w:val="20"/>
                <w:szCs w:val="20"/>
              </w:rPr>
              <w:t xml:space="preserve"> Months (fee $</w:t>
            </w:r>
            <w:r w:rsidR="00A51825">
              <w:rPr>
                <w:sz w:val="20"/>
                <w:szCs w:val="20"/>
              </w:rPr>
              <w:t>31</w:t>
            </w:r>
            <w:r w:rsidR="00722772">
              <w:rPr>
                <w:sz w:val="20"/>
                <w:szCs w:val="20"/>
              </w:rPr>
              <w:t>5</w:t>
            </w:r>
            <w:r w:rsidRPr="00CB2E10">
              <w:rPr>
                <w:sz w:val="20"/>
                <w:szCs w:val="20"/>
              </w:rPr>
              <w:t xml:space="preserve">)    </w:t>
            </w:r>
          </w:p>
        </w:tc>
      </w:tr>
      <w:tr w:rsidR="00050673" w:rsidRPr="007D3ABA" w14:paraId="0DF27FAF" w14:textId="77777777" w:rsidTr="00807445">
        <w:trPr>
          <w:trHeight w:val="397"/>
        </w:trPr>
        <w:tc>
          <w:tcPr>
            <w:tcW w:w="10654" w:type="dxa"/>
            <w:gridSpan w:val="4"/>
            <w:shd w:val="clear" w:color="auto" w:fill="D9E2F3" w:themeFill="accent1" w:themeFillTint="33"/>
            <w:vAlign w:val="center"/>
          </w:tcPr>
          <w:p w14:paraId="46217E2E" w14:textId="09CF30CD" w:rsidR="00050673" w:rsidRPr="00CB2E10" w:rsidRDefault="00050673" w:rsidP="001E2B3E">
            <w:pPr>
              <w:tabs>
                <w:tab w:val="left" w:pos="1440"/>
                <w:tab w:val="left" w:pos="1843"/>
                <w:tab w:val="left" w:pos="1985"/>
                <w:tab w:val="left" w:pos="5670"/>
                <w:tab w:val="left" w:pos="9790"/>
                <w:tab w:val="left" w:pos="10318"/>
              </w:tabs>
              <w:suppressAutoHyphens/>
              <w:rPr>
                <w:sz w:val="20"/>
                <w:szCs w:val="20"/>
              </w:rPr>
            </w:pPr>
            <w:r>
              <w:rPr>
                <w:sz w:val="20"/>
                <w:szCs w:val="20"/>
              </w:rPr>
              <w:t>Extension of time request to complete building works</w:t>
            </w:r>
          </w:p>
        </w:tc>
      </w:tr>
      <w:tr w:rsidR="00050673" w:rsidRPr="007D3ABA" w14:paraId="31417DAD" w14:textId="77777777" w:rsidTr="00807445">
        <w:trPr>
          <w:trHeight w:val="397"/>
        </w:trPr>
        <w:tc>
          <w:tcPr>
            <w:tcW w:w="562" w:type="dxa"/>
            <w:vAlign w:val="center"/>
          </w:tcPr>
          <w:p w14:paraId="631A1A7D" w14:textId="53F7A58C" w:rsidR="00050673" w:rsidRPr="002A2BBD" w:rsidRDefault="00050673" w:rsidP="00050673">
            <w:pPr>
              <w:tabs>
                <w:tab w:val="left" w:pos="1440"/>
                <w:tab w:val="left" w:pos="1843"/>
                <w:tab w:val="left" w:pos="1985"/>
                <w:tab w:val="left" w:pos="5670"/>
                <w:tab w:val="left" w:pos="9790"/>
                <w:tab w:val="left" w:pos="10318"/>
              </w:tabs>
              <w:suppressAutoHyphens/>
              <w:jc w:val="center"/>
              <w:rPr>
                <w:sz w:val="20"/>
                <w:szCs w:val="20"/>
              </w:rPr>
            </w:pPr>
            <w:r w:rsidRPr="002A2BBD">
              <w:rPr>
                <w:sz w:val="20"/>
                <w:szCs w:val="20"/>
              </w:rPr>
              <w:sym w:font="Wingdings" w:char="F0A8"/>
            </w:r>
          </w:p>
        </w:tc>
        <w:tc>
          <w:tcPr>
            <w:tcW w:w="4765" w:type="dxa"/>
            <w:vAlign w:val="center"/>
          </w:tcPr>
          <w:p w14:paraId="7B772A03" w14:textId="3FC97BB5" w:rsidR="00050673" w:rsidRPr="00CB2E10" w:rsidRDefault="00050673" w:rsidP="00050673">
            <w:pPr>
              <w:tabs>
                <w:tab w:val="left" w:pos="1440"/>
                <w:tab w:val="left" w:pos="1843"/>
                <w:tab w:val="left" w:pos="1985"/>
                <w:tab w:val="left" w:pos="5670"/>
                <w:tab w:val="left" w:pos="9790"/>
                <w:tab w:val="left" w:pos="10318"/>
              </w:tabs>
              <w:suppressAutoHyphens/>
              <w:rPr>
                <w:sz w:val="20"/>
                <w:szCs w:val="20"/>
              </w:rPr>
            </w:pPr>
            <w:r w:rsidRPr="00CB2E10">
              <w:rPr>
                <w:sz w:val="20"/>
                <w:szCs w:val="20"/>
              </w:rPr>
              <w:t>Extension of time for</w:t>
            </w:r>
            <w:r>
              <w:rPr>
                <w:sz w:val="20"/>
                <w:szCs w:val="20"/>
              </w:rPr>
              <w:t xml:space="preserve"> – </w:t>
            </w:r>
            <w:r w:rsidR="00722772">
              <w:rPr>
                <w:sz w:val="20"/>
                <w:szCs w:val="20"/>
              </w:rPr>
              <w:t>6</w:t>
            </w:r>
            <w:r w:rsidRPr="00CB2E10">
              <w:rPr>
                <w:sz w:val="20"/>
                <w:szCs w:val="20"/>
              </w:rPr>
              <w:t xml:space="preserve"> Months (fee $</w:t>
            </w:r>
            <w:r>
              <w:rPr>
                <w:sz w:val="20"/>
                <w:szCs w:val="20"/>
              </w:rPr>
              <w:t>1</w:t>
            </w:r>
            <w:r w:rsidR="00A51825">
              <w:rPr>
                <w:sz w:val="20"/>
                <w:szCs w:val="20"/>
              </w:rPr>
              <w:t>5</w:t>
            </w:r>
            <w:r w:rsidR="00722772">
              <w:rPr>
                <w:sz w:val="20"/>
                <w:szCs w:val="20"/>
              </w:rPr>
              <w:t>9</w:t>
            </w:r>
            <w:r w:rsidRPr="00CB2E10">
              <w:rPr>
                <w:sz w:val="20"/>
                <w:szCs w:val="20"/>
              </w:rPr>
              <w:t xml:space="preserve">)    </w:t>
            </w:r>
          </w:p>
        </w:tc>
        <w:tc>
          <w:tcPr>
            <w:tcW w:w="622" w:type="dxa"/>
            <w:vAlign w:val="center"/>
          </w:tcPr>
          <w:p w14:paraId="2593B7EB" w14:textId="5D1388B1" w:rsidR="00050673" w:rsidRPr="002A2BBD" w:rsidRDefault="00050673" w:rsidP="00050673">
            <w:pPr>
              <w:tabs>
                <w:tab w:val="left" w:pos="1440"/>
                <w:tab w:val="left" w:pos="1843"/>
                <w:tab w:val="left" w:pos="1985"/>
                <w:tab w:val="left" w:pos="5670"/>
                <w:tab w:val="left" w:pos="9790"/>
                <w:tab w:val="left" w:pos="10318"/>
              </w:tabs>
              <w:suppressAutoHyphens/>
              <w:jc w:val="center"/>
              <w:rPr>
                <w:sz w:val="20"/>
                <w:szCs w:val="20"/>
              </w:rPr>
            </w:pPr>
            <w:r w:rsidRPr="002A2BBD">
              <w:rPr>
                <w:sz w:val="20"/>
                <w:szCs w:val="20"/>
              </w:rPr>
              <w:sym w:font="Wingdings" w:char="F0A8"/>
            </w:r>
          </w:p>
        </w:tc>
        <w:tc>
          <w:tcPr>
            <w:tcW w:w="4705" w:type="dxa"/>
            <w:vAlign w:val="center"/>
          </w:tcPr>
          <w:p w14:paraId="2F036B8B" w14:textId="15F064B0" w:rsidR="00050673" w:rsidRPr="00CB2E10" w:rsidRDefault="00050673" w:rsidP="00050673">
            <w:pPr>
              <w:tabs>
                <w:tab w:val="left" w:pos="1440"/>
                <w:tab w:val="left" w:pos="1843"/>
                <w:tab w:val="left" w:pos="1985"/>
                <w:tab w:val="left" w:pos="5670"/>
                <w:tab w:val="left" w:pos="9790"/>
                <w:tab w:val="left" w:pos="10318"/>
              </w:tabs>
              <w:suppressAutoHyphens/>
              <w:rPr>
                <w:sz w:val="20"/>
                <w:szCs w:val="20"/>
              </w:rPr>
            </w:pPr>
            <w:r w:rsidRPr="00CB2E10">
              <w:rPr>
                <w:sz w:val="20"/>
                <w:szCs w:val="20"/>
              </w:rPr>
              <w:t>Extension of time for</w:t>
            </w:r>
            <w:r>
              <w:rPr>
                <w:sz w:val="20"/>
                <w:szCs w:val="20"/>
              </w:rPr>
              <w:t xml:space="preserve"> – </w:t>
            </w:r>
            <w:r w:rsidR="00722772">
              <w:rPr>
                <w:sz w:val="20"/>
                <w:szCs w:val="20"/>
              </w:rPr>
              <w:t>12</w:t>
            </w:r>
            <w:r w:rsidRPr="00CB2E10">
              <w:rPr>
                <w:sz w:val="20"/>
                <w:szCs w:val="20"/>
              </w:rPr>
              <w:t xml:space="preserve"> Months (fee $</w:t>
            </w:r>
            <w:r w:rsidR="00A51825">
              <w:rPr>
                <w:sz w:val="20"/>
                <w:szCs w:val="20"/>
              </w:rPr>
              <w:t>31</w:t>
            </w:r>
            <w:r w:rsidR="00722772">
              <w:rPr>
                <w:sz w:val="20"/>
                <w:szCs w:val="20"/>
              </w:rPr>
              <w:t>5</w:t>
            </w:r>
            <w:r w:rsidRPr="00CB2E10">
              <w:rPr>
                <w:sz w:val="20"/>
                <w:szCs w:val="20"/>
              </w:rPr>
              <w:t xml:space="preserve">)    </w:t>
            </w:r>
          </w:p>
        </w:tc>
      </w:tr>
      <w:tr w:rsidR="00050673" w:rsidRPr="00046627" w14:paraId="50CA1877" w14:textId="77777777" w:rsidTr="00807445">
        <w:trPr>
          <w:trHeight w:val="397"/>
        </w:trPr>
        <w:tc>
          <w:tcPr>
            <w:tcW w:w="10654" w:type="dxa"/>
            <w:gridSpan w:val="4"/>
            <w:shd w:val="clear" w:color="auto" w:fill="1F3864" w:themeFill="accent1" w:themeFillShade="80"/>
            <w:vAlign w:val="center"/>
          </w:tcPr>
          <w:p w14:paraId="4FAA3BEF" w14:textId="7F98E2C9" w:rsidR="00050673" w:rsidRPr="00046627" w:rsidRDefault="00050673" w:rsidP="00050673">
            <w:pPr>
              <w:rPr>
                <w:b/>
                <w:bCs/>
                <w:color w:val="FF0000"/>
                <w:sz w:val="20"/>
                <w:szCs w:val="20"/>
              </w:rPr>
            </w:pPr>
            <w:r>
              <w:rPr>
                <w:b/>
                <w:bCs/>
                <w:color w:val="FFFFFF" w:themeColor="background1"/>
                <w:sz w:val="20"/>
                <w:szCs w:val="20"/>
              </w:rPr>
              <w:t>JUSTIFICATION AS TO WHY AN EXTENSION OF TIME TO THE BUILDING PERMIT IS REQUESTED</w:t>
            </w:r>
            <w:r w:rsidRPr="003C7CD7">
              <w:rPr>
                <w:b/>
                <w:bCs/>
                <w:color w:val="FF0000"/>
                <w:sz w:val="20"/>
                <w:szCs w:val="20"/>
              </w:rPr>
              <w:t>*</w:t>
            </w:r>
          </w:p>
        </w:tc>
      </w:tr>
      <w:tr w:rsidR="00050673" w:rsidRPr="0097245A" w14:paraId="0F72E559" w14:textId="77777777" w:rsidTr="00807445">
        <w:trPr>
          <w:trHeight w:val="397"/>
        </w:trPr>
        <w:tc>
          <w:tcPr>
            <w:tcW w:w="10654" w:type="dxa"/>
            <w:gridSpan w:val="4"/>
            <w:vAlign w:val="center"/>
          </w:tcPr>
          <w:p w14:paraId="16E94E70" w14:textId="2B1C705E" w:rsidR="00050673" w:rsidRPr="0097245A" w:rsidRDefault="00050673" w:rsidP="00050673">
            <w:pPr>
              <w:tabs>
                <w:tab w:val="left" w:pos="1440"/>
                <w:tab w:val="left" w:pos="1843"/>
                <w:tab w:val="left" w:pos="1985"/>
                <w:tab w:val="left" w:pos="5670"/>
                <w:tab w:val="left" w:pos="9790"/>
                <w:tab w:val="left" w:pos="10318"/>
              </w:tabs>
              <w:suppressAutoHyphens/>
              <w:rPr>
                <w:sz w:val="20"/>
                <w:szCs w:val="20"/>
              </w:rPr>
            </w:pPr>
          </w:p>
        </w:tc>
      </w:tr>
      <w:tr w:rsidR="00050673" w:rsidRPr="0097245A" w14:paraId="275D578F" w14:textId="77777777" w:rsidTr="00807445">
        <w:trPr>
          <w:trHeight w:val="397"/>
        </w:trPr>
        <w:tc>
          <w:tcPr>
            <w:tcW w:w="10654" w:type="dxa"/>
            <w:gridSpan w:val="4"/>
            <w:vAlign w:val="center"/>
          </w:tcPr>
          <w:p w14:paraId="6AD5CE6F" w14:textId="7EE4810B" w:rsidR="00050673" w:rsidRPr="0097245A" w:rsidRDefault="00050673" w:rsidP="00050673">
            <w:pPr>
              <w:tabs>
                <w:tab w:val="left" w:pos="1440"/>
                <w:tab w:val="left" w:pos="1843"/>
                <w:tab w:val="left" w:pos="1985"/>
                <w:tab w:val="left" w:pos="5670"/>
                <w:tab w:val="left" w:pos="9790"/>
                <w:tab w:val="left" w:pos="10318"/>
              </w:tabs>
              <w:suppressAutoHyphens/>
              <w:rPr>
                <w:sz w:val="20"/>
                <w:szCs w:val="20"/>
              </w:rPr>
            </w:pPr>
          </w:p>
        </w:tc>
      </w:tr>
      <w:tr w:rsidR="00050673" w:rsidRPr="0097245A" w14:paraId="7D4E1F7E" w14:textId="77777777" w:rsidTr="00807445">
        <w:trPr>
          <w:trHeight w:val="397"/>
        </w:trPr>
        <w:tc>
          <w:tcPr>
            <w:tcW w:w="10654" w:type="dxa"/>
            <w:gridSpan w:val="4"/>
            <w:vAlign w:val="center"/>
          </w:tcPr>
          <w:p w14:paraId="5582283A" w14:textId="77777777" w:rsidR="00050673" w:rsidRPr="0097245A" w:rsidRDefault="00050673" w:rsidP="00050673">
            <w:pPr>
              <w:tabs>
                <w:tab w:val="left" w:pos="1440"/>
                <w:tab w:val="left" w:pos="1843"/>
                <w:tab w:val="left" w:pos="1985"/>
                <w:tab w:val="left" w:pos="5670"/>
                <w:tab w:val="left" w:pos="9790"/>
                <w:tab w:val="left" w:pos="10318"/>
              </w:tabs>
              <w:suppressAutoHyphens/>
              <w:rPr>
                <w:sz w:val="20"/>
                <w:szCs w:val="20"/>
              </w:rPr>
            </w:pPr>
          </w:p>
        </w:tc>
      </w:tr>
      <w:tr w:rsidR="00050673" w:rsidRPr="0097245A" w14:paraId="47732357" w14:textId="77777777" w:rsidTr="00807445">
        <w:trPr>
          <w:trHeight w:val="397"/>
        </w:trPr>
        <w:tc>
          <w:tcPr>
            <w:tcW w:w="10654" w:type="dxa"/>
            <w:gridSpan w:val="4"/>
            <w:vAlign w:val="center"/>
          </w:tcPr>
          <w:p w14:paraId="64C07C73" w14:textId="1ADD5B55" w:rsidR="00050673" w:rsidRPr="0097245A" w:rsidRDefault="00050673" w:rsidP="00050673">
            <w:pPr>
              <w:tabs>
                <w:tab w:val="left" w:pos="1440"/>
                <w:tab w:val="left" w:pos="1843"/>
                <w:tab w:val="left" w:pos="1985"/>
                <w:tab w:val="left" w:pos="5670"/>
                <w:tab w:val="left" w:pos="9790"/>
                <w:tab w:val="left" w:pos="10318"/>
              </w:tabs>
              <w:suppressAutoHyphens/>
              <w:rPr>
                <w:sz w:val="20"/>
                <w:szCs w:val="20"/>
              </w:rPr>
            </w:pPr>
          </w:p>
        </w:tc>
      </w:tr>
    </w:tbl>
    <w:p w14:paraId="20BE7BC9" w14:textId="77777777" w:rsidR="00807445" w:rsidRDefault="00807445"/>
    <w:tbl>
      <w:tblPr>
        <w:tblStyle w:val="TableGrid"/>
        <w:tblW w:w="10654" w:type="dxa"/>
        <w:tblLook w:val="04A0" w:firstRow="1" w:lastRow="0" w:firstColumn="1" w:lastColumn="0" w:noHBand="0" w:noVBand="1"/>
      </w:tblPr>
      <w:tblGrid>
        <w:gridCol w:w="10654"/>
      </w:tblGrid>
      <w:tr w:rsidR="00807445" w:rsidRPr="00AF2368" w14:paraId="153C8AC4" w14:textId="77777777" w:rsidTr="00807445">
        <w:trPr>
          <w:trHeight w:val="397"/>
        </w:trPr>
        <w:tc>
          <w:tcPr>
            <w:tcW w:w="10654" w:type="dxa"/>
            <w:shd w:val="clear" w:color="auto" w:fill="1F3864" w:themeFill="accent1" w:themeFillShade="80"/>
            <w:vAlign w:val="center"/>
          </w:tcPr>
          <w:p w14:paraId="447D47E9" w14:textId="77777777" w:rsidR="00807445" w:rsidRPr="00197DD2" w:rsidRDefault="00807445" w:rsidP="00807445">
            <w:pPr>
              <w:tabs>
                <w:tab w:val="left" w:pos="1440"/>
                <w:tab w:val="left" w:pos="1843"/>
                <w:tab w:val="left" w:pos="1985"/>
                <w:tab w:val="left" w:pos="5670"/>
                <w:tab w:val="left" w:pos="9790"/>
                <w:tab w:val="left" w:pos="10318"/>
              </w:tabs>
              <w:suppressAutoHyphens/>
              <w:rPr>
                <w:b/>
                <w:bCs/>
                <w:sz w:val="16"/>
                <w:szCs w:val="16"/>
              </w:rPr>
            </w:pPr>
            <w:r w:rsidRPr="003C7CD7">
              <w:rPr>
                <w:b/>
                <w:bCs/>
                <w:sz w:val="20"/>
                <w:szCs w:val="20"/>
              </w:rPr>
              <w:t>DECLARATION</w:t>
            </w:r>
            <w:r w:rsidRPr="003C7CD7">
              <w:rPr>
                <w:b/>
                <w:bCs/>
                <w:color w:val="FF0000"/>
                <w:sz w:val="20"/>
                <w:szCs w:val="20"/>
              </w:rPr>
              <w:t>*</w:t>
            </w:r>
          </w:p>
        </w:tc>
      </w:tr>
      <w:tr w:rsidR="00807445" w:rsidRPr="00AF2368" w14:paraId="7CBE0478" w14:textId="77777777" w:rsidTr="00807445">
        <w:trPr>
          <w:trHeight w:val="1077"/>
        </w:trPr>
        <w:tc>
          <w:tcPr>
            <w:tcW w:w="10654" w:type="dxa"/>
          </w:tcPr>
          <w:p w14:paraId="4EA441DE" w14:textId="77777777" w:rsidR="00807445" w:rsidRPr="00807445" w:rsidRDefault="00807445" w:rsidP="00F41ACD">
            <w:pPr>
              <w:pStyle w:val="BodyText"/>
              <w:numPr>
                <w:ilvl w:val="0"/>
                <w:numId w:val="1"/>
              </w:numPr>
              <w:ind w:left="316" w:right="113" w:hanging="284"/>
              <w:rPr>
                <w:rFonts w:ascii="Arial" w:hAnsi="Arial" w:cs="Arial"/>
                <w:sz w:val="20"/>
                <w:szCs w:val="20"/>
              </w:rPr>
            </w:pPr>
            <w:r w:rsidRPr="00807445">
              <w:rPr>
                <w:rFonts w:ascii="Arial" w:hAnsi="Arial" w:cs="Arial"/>
                <w:sz w:val="20"/>
                <w:szCs w:val="20"/>
              </w:rPr>
              <w:t>I have read and understood all the conditions set out in the information above.</w:t>
            </w:r>
          </w:p>
          <w:p w14:paraId="0E7FB220" w14:textId="77777777" w:rsidR="00807445" w:rsidRPr="00807445" w:rsidRDefault="00807445" w:rsidP="00F41ACD">
            <w:pPr>
              <w:pStyle w:val="BodyText"/>
              <w:numPr>
                <w:ilvl w:val="0"/>
                <w:numId w:val="1"/>
              </w:numPr>
              <w:ind w:left="316" w:right="113" w:hanging="284"/>
              <w:rPr>
                <w:rFonts w:ascii="Arial" w:hAnsi="Arial" w:cs="Arial"/>
                <w:sz w:val="20"/>
                <w:szCs w:val="20"/>
              </w:rPr>
            </w:pPr>
            <w:r w:rsidRPr="00807445">
              <w:rPr>
                <w:rFonts w:ascii="Arial" w:hAnsi="Arial" w:cs="Arial"/>
                <w:sz w:val="20"/>
                <w:szCs w:val="20"/>
              </w:rPr>
              <w:t xml:space="preserve">An application will not be assessed until payment of all fees have been received in full. </w:t>
            </w:r>
          </w:p>
          <w:p w14:paraId="53E12C3F" w14:textId="77777777" w:rsidR="00807445" w:rsidRPr="00807445" w:rsidRDefault="00807445" w:rsidP="00F41ACD">
            <w:pPr>
              <w:pStyle w:val="BodyText"/>
              <w:numPr>
                <w:ilvl w:val="0"/>
                <w:numId w:val="1"/>
              </w:numPr>
              <w:ind w:left="316" w:right="113" w:hanging="284"/>
              <w:rPr>
                <w:rFonts w:ascii="Arial" w:hAnsi="Arial" w:cs="Arial"/>
                <w:b/>
                <w:bCs/>
                <w:sz w:val="20"/>
                <w:szCs w:val="20"/>
              </w:rPr>
            </w:pPr>
            <w:r w:rsidRPr="00807445">
              <w:rPr>
                <w:rFonts w:ascii="Arial" w:hAnsi="Arial" w:cs="Arial"/>
                <w:sz w:val="20"/>
                <w:szCs w:val="20"/>
              </w:rPr>
              <w:t xml:space="preserve">If you are an owner-builder there are restrictions on the sale of the building under Section 137B of the </w:t>
            </w:r>
            <w:r w:rsidRPr="00807445">
              <w:rPr>
                <w:rFonts w:ascii="Arial" w:hAnsi="Arial" w:cs="Arial"/>
                <w:i/>
                <w:sz w:val="20"/>
                <w:szCs w:val="20"/>
              </w:rPr>
              <w:t>Building Act 1993</w:t>
            </w:r>
            <w:r w:rsidRPr="00807445">
              <w:rPr>
                <w:rFonts w:ascii="Arial" w:hAnsi="Arial" w:cs="Arial"/>
                <w:sz w:val="20"/>
                <w:szCs w:val="20"/>
              </w:rPr>
              <w:t>. Section 137B prohibits an owner-builder from selling a building on which domestic building work has been carried out within 6½ years from the completion of the relevant building work unless they have satisfied certain requirements including obtaining compulsory insurance.</w:t>
            </w:r>
          </w:p>
          <w:p w14:paraId="006B56B1" w14:textId="77777777" w:rsidR="00807445" w:rsidRPr="00807445" w:rsidRDefault="00807445" w:rsidP="00F41ACD">
            <w:pPr>
              <w:pStyle w:val="BodyText"/>
              <w:numPr>
                <w:ilvl w:val="0"/>
                <w:numId w:val="1"/>
              </w:numPr>
              <w:ind w:left="316" w:right="113" w:hanging="284"/>
              <w:rPr>
                <w:rFonts w:ascii="Arial" w:hAnsi="Arial" w:cs="Arial"/>
                <w:sz w:val="20"/>
                <w:szCs w:val="20"/>
              </w:rPr>
            </w:pPr>
            <w:r w:rsidRPr="00807445">
              <w:rPr>
                <w:rFonts w:ascii="Arial" w:hAnsi="Arial" w:cs="Arial"/>
                <w:sz w:val="20"/>
                <w:szCs w:val="20"/>
              </w:rPr>
              <w:t>Building practitioner means:-</w:t>
            </w:r>
          </w:p>
          <w:p w14:paraId="30E963B2" w14:textId="77777777" w:rsidR="00807445" w:rsidRPr="00807445" w:rsidRDefault="00807445" w:rsidP="00F41ACD">
            <w:pPr>
              <w:pStyle w:val="BodyText"/>
              <w:numPr>
                <w:ilvl w:val="0"/>
                <w:numId w:val="8"/>
              </w:numPr>
              <w:ind w:left="599" w:right="113" w:hanging="283"/>
              <w:rPr>
                <w:rFonts w:ascii="Arial" w:hAnsi="Arial" w:cs="Arial"/>
                <w:sz w:val="20"/>
                <w:szCs w:val="20"/>
              </w:rPr>
            </w:pPr>
            <w:r w:rsidRPr="00807445">
              <w:rPr>
                <w:rFonts w:ascii="Arial" w:hAnsi="Arial" w:cs="Arial"/>
                <w:sz w:val="20"/>
                <w:szCs w:val="20"/>
              </w:rPr>
              <w:t>a building surveyor; or</w:t>
            </w:r>
          </w:p>
          <w:p w14:paraId="04A281A1" w14:textId="77777777" w:rsidR="00807445" w:rsidRPr="00807445" w:rsidRDefault="00807445" w:rsidP="00F41ACD">
            <w:pPr>
              <w:pStyle w:val="BodyText"/>
              <w:numPr>
                <w:ilvl w:val="0"/>
                <w:numId w:val="8"/>
              </w:numPr>
              <w:ind w:left="599" w:right="113" w:hanging="283"/>
              <w:rPr>
                <w:rFonts w:ascii="Arial" w:hAnsi="Arial" w:cs="Arial"/>
                <w:sz w:val="20"/>
                <w:szCs w:val="20"/>
              </w:rPr>
            </w:pPr>
            <w:r w:rsidRPr="00807445">
              <w:rPr>
                <w:rFonts w:ascii="Arial" w:hAnsi="Arial" w:cs="Arial"/>
                <w:sz w:val="20"/>
                <w:szCs w:val="20"/>
              </w:rPr>
              <w:t>a building inspector; or</w:t>
            </w:r>
          </w:p>
          <w:p w14:paraId="6953B3EC" w14:textId="77777777" w:rsidR="00807445" w:rsidRPr="00807445" w:rsidRDefault="00807445" w:rsidP="00F41ACD">
            <w:pPr>
              <w:pStyle w:val="BodyText"/>
              <w:numPr>
                <w:ilvl w:val="0"/>
                <w:numId w:val="8"/>
              </w:numPr>
              <w:ind w:left="599" w:right="113" w:hanging="283"/>
              <w:rPr>
                <w:rFonts w:ascii="Arial" w:hAnsi="Arial" w:cs="Arial"/>
                <w:sz w:val="20"/>
                <w:szCs w:val="20"/>
              </w:rPr>
            </w:pPr>
            <w:r w:rsidRPr="00807445">
              <w:rPr>
                <w:rFonts w:ascii="Arial" w:hAnsi="Arial" w:cs="Arial"/>
                <w:sz w:val="20"/>
                <w:szCs w:val="20"/>
              </w:rPr>
              <w:t>a quantity surveyor; or</w:t>
            </w:r>
          </w:p>
          <w:p w14:paraId="4B2A504B" w14:textId="77777777" w:rsidR="00807445" w:rsidRPr="00807445" w:rsidRDefault="00807445" w:rsidP="00F41ACD">
            <w:pPr>
              <w:pStyle w:val="BodyText"/>
              <w:numPr>
                <w:ilvl w:val="0"/>
                <w:numId w:val="8"/>
              </w:numPr>
              <w:ind w:left="599" w:right="113" w:hanging="283"/>
              <w:rPr>
                <w:rFonts w:ascii="Arial" w:hAnsi="Arial" w:cs="Arial"/>
                <w:sz w:val="20"/>
                <w:szCs w:val="20"/>
              </w:rPr>
            </w:pPr>
            <w:r w:rsidRPr="00807445">
              <w:rPr>
                <w:rFonts w:ascii="Arial" w:hAnsi="Arial" w:cs="Arial"/>
                <w:sz w:val="20"/>
                <w:szCs w:val="20"/>
              </w:rPr>
              <w:t>an engineer engaged in the building industry; or</w:t>
            </w:r>
          </w:p>
          <w:p w14:paraId="31573074" w14:textId="77777777" w:rsidR="00807445" w:rsidRPr="00807445" w:rsidRDefault="00807445" w:rsidP="00F41ACD">
            <w:pPr>
              <w:pStyle w:val="BodyText"/>
              <w:numPr>
                <w:ilvl w:val="0"/>
                <w:numId w:val="8"/>
              </w:numPr>
              <w:ind w:left="599" w:right="113" w:hanging="283"/>
              <w:rPr>
                <w:rFonts w:ascii="Arial" w:hAnsi="Arial" w:cs="Arial"/>
                <w:sz w:val="20"/>
                <w:szCs w:val="20"/>
              </w:rPr>
            </w:pPr>
            <w:r w:rsidRPr="00807445">
              <w:rPr>
                <w:rFonts w:ascii="Arial" w:hAnsi="Arial" w:cs="Arial"/>
                <w:sz w:val="20"/>
                <w:szCs w:val="20"/>
              </w:rPr>
              <w:t>a draftsperson who carries on a business of preparing plans for building work or preparing documentation relating to permits or permit applications; or</w:t>
            </w:r>
          </w:p>
          <w:p w14:paraId="78EA987F" w14:textId="77777777" w:rsidR="00807445" w:rsidRPr="00807445" w:rsidRDefault="00807445" w:rsidP="00F41ACD">
            <w:pPr>
              <w:pStyle w:val="BodyText"/>
              <w:numPr>
                <w:ilvl w:val="0"/>
                <w:numId w:val="8"/>
              </w:numPr>
              <w:ind w:left="599" w:right="113" w:hanging="283"/>
              <w:rPr>
                <w:rFonts w:ascii="Arial" w:hAnsi="Arial" w:cs="Arial"/>
                <w:sz w:val="20"/>
                <w:szCs w:val="20"/>
              </w:rPr>
            </w:pPr>
            <w:r w:rsidRPr="00807445">
              <w:rPr>
                <w:rFonts w:ascii="Arial" w:hAnsi="Arial" w:cs="Arial"/>
                <w:sz w:val="20"/>
                <w:szCs w:val="20"/>
              </w:rPr>
              <w:t>a builder; including a domestic builder; or</w:t>
            </w:r>
          </w:p>
          <w:p w14:paraId="5AE92F7B" w14:textId="77777777" w:rsidR="00807445" w:rsidRPr="00807445" w:rsidRDefault="00807445" w:rsidP="00F41ACD">
            <w:pPr>
              <w:pStyle w:val="BodyText"/>
              <w:numPr>
                <w:ilvl w:val="0"/>
                <w:numId w:val="8"/>
              </w:numPr>
              <w:ind w:left="599" w:right="113" w:hanging="283"/>
              <w:rPr>
                <w:rFonts w:ascii="Arial" w:hAnsi="Arial" w:cs="Arial"/>
                <w:sz w:val="20"/>
                <w:szCs w:val="20"/>
              </w:rPr>
            </w:pPr>
            <w:r w:rsidRPr="00807445">
              <w:rPr>
                <w:rFonts w:ascii="Arial" w:hAnsi="Arial" w:cs="Arial"/>
                <w:sz w:val="20"/>
                <w:szCs w:val="20"/>
              </w:rPr>
              <w:t>a person who erects or supervises the erection of prescribed temporary structures; or</w:t>
            </w:r>
          </w:p>
          <w:p w14:paraId="3ECF5887" w14:textId="77777777" w:rsidR="00807445" w:rsidRPr="00807445" w:rsidRDefault="00807445" w:rsidP="00F41ACD">
            <w:pPr>
              <w:pStyle w:val="BodyText"/>
              <w:numPr>
                <w:ilvl w:val="0"/>
                <w:numId w:val="8"/>
              </w:numPr>
              <w:ind w:left="599" w:right="113" w:hanging="283"/>
              <w:rPr>
                <w:rFonts w:ascii="Arial" w:hAnsi="Arial" w:cs="Arial"/>
                <w:sz w:val="20"/>
                <w:szCs w:val="20"/>
              </w:rPr>
            </w:pPr>
            <w:r w:rsidRPr="00807445">
              <w:rPr>
                <w:rFonts w:ascii="Arial" w:hAnsi="Arial" w:cs="Arial"/>
                <w:sz w:val="20"/>
                <w:szCs w:val="20"/>
              </w:rPr>
              <w:t>a person responsible for a building project or any stage of a building project and who belongs to a class of people prescribed to be building practitioners;</w:t>
            </w:r>
          </w:p>
          <w:p w14:paraId="3383FA87" w14:textId="77777777" w:rsidR="00807445" w:rsidRPr="00807445" w:rsidRDefault="00807445" w:rsidP="00F41ACD">
            <w:pPr>
              <w:pStyle w:val="BodyText"/>
              <w:ind w:left="316" w:right="113"/>
              <w:rPr>
                <w:rFonts w:ascii="Arial" w:hAnsi="Arial" w:cs="Arial"/>
                <w:sz w:val="20"/>
                <w:szCs w:val="20"/>
              </w:rPr>
            </w:pPr>
            <w:r w:rsidRPr="00807445">
              <w:rPr>
                <w:rFonts w:ascii="Arial" w:hAnsi="Arial" w:cs="Arial"/>
                <w:sz w:val="20"/>
                <w:szCs w:val="20"/>
              </w:rPr>
              <w:t>But does not include -</w:t>
            </w:r>
          </w:p>
          <w:p w14:paraId="692ECB75" w14:textId="77777777" w:rsidR="00807445" w:rsidRPr="00807445" w:rsidRDefault="00807445" w:rsidP="00F41ACD">
            <w:pPr>
              <w:pStyle w:val="BodyText"/>
              <w:numPr>
                <w:ilvl w:val="0"/>
                <w:numId w:val="9"/>
              </w:numPr>
              <w:ind w:left="599" w:right="113" w:hanging="283"/>
              <w:rPr>
                <w:rFonts w:ascii="Arial" w:hAnsi="Arial" w:cs="Arial"/>
                <w:sz w:val="20"/>
                <w:szCs w:val="20"/>
              </w:rPr>
            </w:pPr>
            <w:r w:rsidRPr="00807445">
              <w:rPr>
                <w:rFonts w:ascii="Arial" w:hAnsi="Arial" w:cs="Arial"/>
                <w:sz w:val="20"/>
                <w:szCs w:val="20"/>
              </w:rPr>
              <w:t>an architect;</w:t>
            </w:r>
          </w:p>
          <w:p w14:paraId="43402D1B" w14:textId="77777777" w:rsidR="00807445" w:rsidRPr="00807445" w:rsidRDefault="00807445" w:rsidP="00F41ACD">
            <w:pPr>
              <w:pStyle w:val="BodyText"/>
              <w:numPr>
                <w:ilvl w:val="0"/>
                <w:numId w:val="9"/>
              </w:numPr>
              <w:ind w:left="599" w:right="113" w:hanging="283"/>
              <w:rPr>
                <w:rFonts w:ascii="Arial" w:hAnsi="Arial" w:cs="Arial"/>
                <w:b/>
                <w:bCs/>
                <w:sz w:val="20"/>
                <w:szCs w:val="20"/>
              </w:rPr>
            </w:pPr>
            <w:r w:rsidRPr="00807445">
              <w:rPr>
                <w:rFonts w:ascii="Arial" w:hAnsi="Arial" w:cs="Arial"/>
                <w:sz w:val="20"/>
                <w:szCs w:val="20"/>
              </w:rPr>
              <w:t>a person (other than a domestic builder) who does not carry on the business of building.</w:t>
            </w:r>
          </w:p>
          <w:p w14:paraId="100F4A57" w14:textId="77777777" w:rsidR="00807445" w:rsidRPr="00807445" w:rsidRDefault="00807445" w:rsidP="00F41ACD">
            <w:pPr>
              <w:pStyle w:val="BodyText"/>
              <w:numPr>
                <w:ilvl w:val="0"/>
                <w:numId w:val="1"/>
              </w:numPr>
              <w:ind w:left="316" w:right="113" w:hanging="284"/>
              <w:rPr>
                <w:rFonts w:ascii="Arial" w:hAnsi="Arial" w:cs="Arial"/>
                <w:sz w:val="20"/>
                <w:szCs w:val="20"/>
              </w:rPr>
            </w:pPr>
            <w:r w:rsidRPr="00807445">
              <w:rPr>
                <w:rFonts w:ascii="Arial" w:hAnsi="Arial" w:cs="Arial"/>
                <w:sz w:val="20"/>
                <w:szCs w:val="20"/>
              </w:rPr>
              <w:t>The use of the building may also be subject to additional requirements under other legislation such as the Liquor Control Reform Act 1998 and the Dangerous Goods Act 1985.</w:t>
            </w:r>
          </w:p>
          <w:p w14:paraId="35A3A3CD" w14:textId="77777777" w:rsidR="00807445" w:rsidRPr="00807445" w:rsidRDefault="00807445" w:rsidP="00F41ACD">
            <w:pPr>
              <w:pStyle w:val="BodyText"/>
              <w:numPr>
                <w:ilvl w:val="0"/>
                <w:numId w:val="1"/>
              </w:numPr>
              <w:ind w:left="316" w:right="113" w:hanging="284"/>
              <w:rPr>
                <w:rFonts w:ascii="Arial" w:hAnsi="Arial" w:cs="Arial"/>
                <w:b/>
                <w:bCs/>
                <w:sz w:val="20"/>
                <w:szCs w:val="20"/>
              </w:rPr>
            </w:pPr>
            <w:r w:rsidRPr="00807445">
              <w:rPr>
                <w:rFonts w:ascii="Arial" w:hAnsi="Arial" w:cs="Arial"/>
                <w:sz w:val="20"/>
                <w:szCs w:val="20"/>
              </w:rPr>
              <w:t xml:space="preserve">It is an offence pursuant to Section 78 of the </w:t>
            </w:r>
            <w:r w:rsidRPr="00807445">
              <w:rPr>
                <w:rFonts w:ascii="Arial" w:hAnsi="Arial" w:cs="Arial"/>
                <w:i/>
                <w:sz w:val="20"/>
                <w:szCs w:val="20"/>
              </w:rPr>
              <w:t xml:space="preserve">Building Act 1993 </w:t>
            </w:r>
            <w:r w:rsidRPr="00807445">
              <w:rPr>
                <w:rFonts w:ascii="Arial" w:hAnsi="Arial" w:cs="Arial"/>
                <w:sz w:val="20"/>
                <w:szCs w:val="20"/>
              </w:rPr>
              <w:t xml:space="preserve">to appoint another person as the relevant building surveyor if a building surveyor has already been appointed for the project. </w:t>
            </w:r>
            <w:r w:rsidRPr="00807445">
              <w:rPr>
                <w:rFonts w:ascii="Arial" w:hAnsi="Arial" w:cs="Arial"/>
                <w:b/>
                <w:bCs/>
                <w:sz w:val="20"/>
                <w:szCs w:val="20"/>
              </w:rPr>
              <w:t>Penalty</w:t>
            </w:r>
            <w:r w:rsidRPr="00807445">
              <w:rPr>
                <w:rFonts w:ascii="Arial" w:hAnsi="Arial" w:cs="Arial"/>
                <w:sz w:val="20"/>
                <w:szCs w:val="20"/>
              </w:rPr>
              <w:t>: 240 Units.</w:t>
            </w:r>
          </w:p>
          <w:p w14:paraId="61CFD227" w14:textId="77777777" w:rsidR="00807445" w:rsidRPr="00807445" w:rsidRDefault="00807445" w:rsidP="00807445">
            <w:pPr>
              <w:pStyle w:val="ListParagraph"/>
              <w:numPr>
                <w:ilvl w:val="0"/>
                <w:numId w:val="1"/>
              </w:numPr>
              <w:tabs>
                <w:tab w:val="left" w:pos="1440"/>
                <w:tab w:val="left" w:pos="1843"/>
                <w:tab w:val="left" w:pos="1985"/>
                <w:tab w:val="left" w:pos="5670"/>
                <w:tab w:val="left" w:pos="9790"/>
                <w:tab w:val="left" w:pos="10318"/>
              </w:tabs>
              <w:suppressAutoHyphens/>
              <w:ind w:left="309" w:hanging="309"/>
              <w:rPr>
                <w:b/>
                <w:bCs/>
                <w:sz w:val="16"/>
                <w:szCs w:val="16"/>
              </w:rPr>
            </w:pPr>
            <w:r w:rsidRPr="00807445">
              <w:rPr>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w:t>
            </w:r>
            <w:r w:rsidRPr="00807445">
              <w:rPr>
                <w:sz w:val="16"/>
                <w:szCs w:val="16"/>
              </w:rPr>
              <w:t xml:space="preserve">to do so. </w:t>
            </w:r>
            <w:r w:rsidRPr="00807445">
              <w:rPr>
                <w:b/>
                <w:bCs/>
                <w:sz w:val="16"/>
                <w:szCs w:val="16"/>
              </w:rPr>
              <w:t>Penalty</w:t>
            </w:r>
            <w:r w:rsidRPr="00807445">
              <w:rPr>
                <w:sz w:val="16"/>
                <w:szCs w:val="16"/>
              </w:rPr>
              <w:t>: 120 Units.</w:t>
            </w:r>
          </w:p>
        </w:tc>
      </w:tr>
    </w:tbl>
    <w:p w14:paraId="18195B45" w14:textId="77777777" w:rsidR="00807445" w:rsidRDefault="00807445"/>
    <w:tbl>
      <w:tblPr>
        <w:tblStyle w:val="TableGrid"/>
        <w:tblW w:w="10654" w:type="dxa"/>
        <w:tblLook w:val="04A0" w:firstRow="1" w:lastRow="0" w:firstColumn="1" w:lastColumn="0" w:noHBand="0" w:noVBand="1"/>
      </w:tblPr>
      <w:tblGrid>
        <w:gridCol w:w="817"/>
        <w:gridCol w:w="2679"/>
        <w:gridCol w:w="1205"/>
        <w:gridCol w:w="3138"/>
        <w:gridCol w:w="750"/>
        <w:gridCol w:w="2038"/>
        <w:gridCol w:w="27"/>
      </w:tblGrid>
      <w:tr w:rsidR="00807445" w:rsidRPr="00AF2368" w14:paraId="11BF86F8" w14:textId="77777777" w:rsidTr="00807445">
        <w:trPr>
          <w:trHeight w:val="397"/>
        </w:trPr>
        <w:tc>
          <w:tcPr>
            <w:tcW w:w="10654" w:type="dxa"/>
            <w:gridSpan w:val="7"/>
            <w:shd w:val="clear" w:color="auto" w:fill="1F3864" w:themeFill="accent1" w:themeFillShade="80"/>
            <w:vAlign w:val="center"/>
          </w:tcPr>
          <w:p w14:paraId="4D82107E" w14:textId="586BA493" w:rsidR="00807445" w:rsidRPr="00197DD2" w:rsidRDefault="00807445" w:rsidP="00934265">
            <w:pPr>
              <w:tabs>
                <w:tab w:val="left" w:pos="1440"/>
                <w:tab w:val="left" w:pos="1843"/>
                <w:tab w:val="left" w:pos="1985"/>
                <w:tab w:val="left" w:pos="5670"/>
                <w:tab w:val="left" w:pos="9790"/>
                <w:tab w:val="left" w:pos="10318"/>
              </w:tabs>
              <w:suppressAutoHyphens/>
              <w:rPr>
                <w:b/>
                <w:bCs/>
                <w:sz w:val="16"/>
                <w:szCs w:val="16"/>
              </w:rPr>
            </w:pPr>
            <w:r>
              <w:rPr>
                <w:b/>
                <w:bCs/>
                <w:sz w:val="20"/>
                <w:szCs w:val="20"/>
              </w:rPr>
              <w:t>SIGNATURE</w:t>
            </w:r>
            <w:r w:rsidRPr="003C7CD7">
              <w:rPr>
                <w:b/>
                <w:bCs/>
                <w:color w:val="FF0000"/>
                <w:sz w:val="20"/>
                <w:szCs w:val="20"/>
              </w:rPr>
              <w:t>*</w:t>
            </w:r>
          </w:p>
        </w:tc>
      </w:tr>
      <w:tr w:rsidR="00050673" w:rsidRPr="003C7CD7" w14:paraId="161C3CFB" w14:textId="77777777" w:rsidTr="00807445">
        <w:trPr>
          <w:gridAfter w:val="1"/>
          <w:wAfter w:w="27" w:type="dxa"/>
          <w:trHeight w:val="624"/>
        </w:trPr>
        <w:tc>
          <w:tcPr>
            <w:tcW w:w="817" w:type="dxa"/>
            <w:tcBorders>
              <w:top w:val="single" w:sz="4" w:space="0" w:color="auto"/>
              <w:right w:val="nil"/>
            </w:tcBorders>
            <w:shd w:val="clear" w:color="auto" w:fill="auto"/>
            <w:vAlign w:val="center"/>
          </w:tcPr>
          <w:p w14:paraId="2AC70794" w14:textId="64A6C181" w:rsidR="00050673" w:rsidRPr="003C7CD7" w:rsidRDefault="00050673" w:rsidP="0005067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307A8A37" w14:textId="77777777" w:rsidR="00050673" w:rsidRPr="003C7CD7" w:rsidRDefault="00050673" w:rsidP="00050673">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6C5A628E" w:rsidR="00050673" w:rsidRPr="003C7CD7" w:rsidRDefault="00050673" w:rsidP="0005067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050673" w:rsidRPr="003C7CD7" w:rsidRDefault="00050673" w:rsidP="00050673">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6283C29E" w:rsidR="00050673" w:rsidRPr="003C7CD7" w:rsidRDefault="00050673" w:rsidP="0005067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1AFDF2B5" w14:textId="77777777" w:rsidR="00050673" w:rsidRDefault="00050673" w:rsidP="00050673">
            <w:pPr>
              <w:tabs>
                <w:tab w:val="left" w:pos="1440"/>
                <w:tab w:val="left" w:pos="1843"/>
                <w:tab w:val="left" w:pos="1985"/>
                <w:tab w:val="left" w:pos="5670"/>
                <w:tab w:val="left" w:pos="9790"/>
                <w:tab w:val="left" w:pos="10318"/>
              </w:tabs>
              <w:suppressAutoHyphens/>
              <w:rPr>
                <w:sz w:val="20"/>
                <w:szCs w:val="20"/>
              </w:rPr>
            </w:pPr>
          </w:p>
          <w:p w14:paraId="57D95B09" w14:textId="77777777" w:rsidR="00050673" w:rsidRDefault="00050673" w:rsidP="00050673">
            <w:pPr>
              <w:tabs>
                <w:tab w:val="left" w:pos="1440"/>
                <w:tab w:val="left" w:pos="1843"/>
                <w:tab w:val="left" w:pos="1985"/>
                <w:tab w:val="left" w:pos="5670"/>
                <w:tab w:val="left" w:pos="9790"/>
                <w:tab w:val="left" w:pos="10318"/>
              </w:tabs>
              <w:suppressAutoHyphens/>
              <w:rPr>
                <w:sz w:val="20"/>
                <w:szCs w:val="20"/>
              </w:rPr>
            </w:pPr>
          </w:p>
          <w:p w14:paraId="47E422EA" w14:textId="5C1CCC60" w:rsidR="00050673" w:rsidRPr="003C7CD7" w:rsidRDefault="00050673" w:rsidP="00050673">
            <w:pPr>
              <w:tabs>
                <w:tab w:val="left" w:pos="1440"/>
                <w:tab w:val="left" w:pos="1843"/>
                <w:tab w:val="left" w:pos="1985"/>
                <w:tab w:val="left" w:pos="5670"/>
                <w:tab w:val="left" w:pos="9790"/>
                <w:tab w:val="left" w:pos="10318"/>
              </w:tabs>
              <w:suppressAutoHyphens/>
              <w:rPr>
                <w:sz w:val="20"/>
                <w:szCs w:val="20"/>
              </w:rPr>
            </w:pPr>
            <w:r w:rsidRPr="003C7CD7">
              <w:rPr>
                <w:sz w:val="20"/>
                <w:szCs w:val="20"/>
              </w:rPr>
              <w:t>Day / Month / Year</w:t>
            </w:r>
          </w:p>
        </w:tc>
      </w:tr>
      <w:tr w:rsidR="00050673" w:rsidRPr="00AF2368" w14:paraId="11621A0A" w14:textId="77777777" w:rsidTr="00807445">
        <w:trPr>
          <w:gridAfter w:val="1"/>
          <w:wAfter w:w="27" w:type="dxa"/>
          <w:trHeight w:val="1020"/>
        </w:trPr>
        <w:tc>
          <w:tcPr>
            <w:tcW w:w="10627" w:type="dxa"/>
            <w:gridSpan w:val="6"/>
            <w:tcBorders>
              <w:top w:val="nil"/>
              <w:left w:val="nil"/>
              <w:bottom w:val="nil"/>
              <w:right w:val="nil"/>
            </w:tcBorders>
            <w:vAlign w:val="center"/>
          </w:tcPr>
          <w:p w14:paraId="72ABDDFA" w14:textId="77777777" w:rsidR="00050673" w:rsidRPr="00807445" w:rsidRDefault="00050673" w:rsidP="00050673">
            <w:pPr>
              <w:tabs>
                <w:tab w:val="left" w:pos="1440"/>
                <w:tab w:val="left" w:pos="1843"/>
                <w:tab w:val="left" w:pos="1985"/>
                <w:tab w:val="left" w:pos="5670"/>
                <w:tab w:val="left" w:pos="9790"/>
                <w:tab w:val="left" w:pos="10318"/>
              </w:tabs>
              <w:suppressAutoHyphens/>
              <w:rPr>
                <w:b/>
                <w:bCs/>
                <w:sz w:val="20"/>
                <w:szCs w:val="20"/>
              </w:rPr>
            </w:pPr>
            <w:r w:rsidRPr="00807445">
              <w:rPr>
                <w:b/>
                <w:bCs/>
                <w:sz w:val="20"/>
                <w:szCs w:val="20"/>
              </w:rPr>
              <w:t>PERSONAL INFORMATION STATEMENT</w:t>
            </w:r>
          </w:p>
          <w:p w14:paraId="0798F0FF" w14:textId="3CDD5194" w:rsidR="00050673" w:rsidRPr="00EE6DD6" w:rsidRDefault="00050673" w:rsidP="00050673">
            <w:pPr>
              <w:rPr>
                <w:sz w:val="16"/>
                <w:szCs w:val="16"/>
              </w:rPr>
            </w:pPr>
            <w:r w:rsidRPr="00807445">
              <w:rPr>
                <w:sz w:val="20"/>
                <w:szCs w:val="20"/>
              </w:rPr>
              <w:t xml:space="preserve">The personal information requested on this form is being collected by City of Greater Geelong for the purpose of applying for a Building Permit Amendment / Variation.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683F4A">
              <w:rPr>
                <w:sz w:val="20"/>
                <w:szCs w:val="20"/>
              </w:rPr>
              <w:t>privacy@geelongcity.vic.gov.au</w:t>
            </w:r>
            <w:r w:rsidRPr="00807445">
              <w:rPr>
                <w:sz w:val="20"/>
                <w:szCs w:val="20"/>
              </w:rPr>
              <w:br w:type="page"/>
            </w:r>
          </w:p>
        </w:tc>
      </w:tr>
    </w:tbl>
    <w:p w14:paraId="46274D81" w14:textId="77777777" w:rsidR="004E04A2" w:rsidRDefault="004E04A2" w:rsidP="00807445">
      <w:pPr>
        <w:spacing w:after="0" w:line="240" w:lineRule="auto"/>
        <w:rPr>
          <w:b/>
          <w:bCs/>
          <w:sz w:val="20"/>
          <w:szCs w:val="20"/>
        </w:rPr>
      </w:pPr>
    </w:p>
    <w:p w14:paraId="0A5F6948" w14:textId="1D6D3881" w:rsidR="00683F4A" w:rsidRPr="00683F4A" w:rsidRDefault="00683F4A" w:rsidP="00683F4A">
      <w:pPr>
        <w:rPr>
          <w:sz w:val="20"/>
          <w:szCs w:val="20"/>
        </w:rPr>
      </w:pPr>
      <w:r>
        <w:rPr>
          <w:sz w:val="20"/>
          <w:szCs w:val="20"/>
        </w:rPr>
        <w:t xml:space="preserve">Submit completed application form and supporting documents to </w:t>
      </w:r>
      <w:hyperlink r:id="rId16" w:history="1">
        <w:r>
          <w:rPr>
            <w:rStyle w:val="Hyperlink"/>
            <w:sz w:val="20"/>
            <w:szCs w:val="20"/>
          </w:rPr>
          <w:t>Building@geelongcity.vic.gov.au</w:t>
        </w:r>
      </w:hyperlink>
      <w:r>
        <w:rPr>
          <w:sz w:val="20"/>
          <w:szCs w:val="20"/>
        </w:rPr>
        <w:t xml:space="preserve">  </w:t>
      </w:r>
    </w:p>
    <w:sectPr w:rsidR="00683F4A" w:rsidRPr="00683F4A"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8B2D" w14:textId="77777777" w:rsidR="0053111B" w:rsidRDefault="0053111B" w:rsidP="00996782">
      <w:pPr>
        <w:spacing w:after="0" w:line="240" w:lineRule="auto"/>
      </w:pPr>
      <w:r>
        <w:separator/>
      </w:r>
    </w:p>
  </w:endnote>
  <w:endnote w:type="continuationSeparator" w:id="0">
    <w:p w14:paraId="6DA1B74F" w14:textId="77777777" w:rsidR="0053111B" w:rsidRDefault="0053111B"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553F4FF5" w14:textId="7B5FD2EB" w:rsidR="003D0AFA" w:rsidRDefault="00807445" w:rsidP="003D0AFA">
          <w:pPr>
            <w:pStyle w:val="Footer"/>
            <w:rPr>
              <w:sz w:val="18"/>
              <w:szCs w:val="18"/>
            </w:rPr>
          </w:pPr>
          <w:r>
            <w:rPr>
              <w:sz w:val="18"/>
              <w:szCs w:val="18"/>
            </w:rPr>
            <w:t xml:space="preserve">Extension to </w:t>
          </w:r>
          <w:r w:rsidR="003D0AFA">
            <w:rPr>
              <w:sz w:val="18"/>
              <w:szCs w:val="18"/>
            </w:rPr>
            <w:t>Building Permit</w:t>
          </w:r>
        </w:p>
        <w:p w14:paraId="165790B0" w14:textId="0411A07E" w:rsidR="003C7CD7" w:rsidRPr="00046627" w:rsidRDefault="00920C0B" w:rsidP="00920C0B">
          <w:pPr>
            <w:pStyle w:val="Footer"/>
            <w:rPr>
              <w:sz w:val="18"/>
              <w:szCs w:val="18"/>
            </w:rPr>
          </w:pPr>
          <w:r>
            <w:rPr>
              <w:sz w:val="18"/>
              <w:szCs w:val="18"/>
            </w:rPr>
            <w:t>Application Form v</w:t>
          </w:r>
          <w:r w:rsidR="00722772">
            <w:rPr>
              <w:sz w:val="18"/>
              <w:szCs w:val="18"/>
            </w:rPr>
            <w:t>2</w:t>
          </w:r>
          <w:r>
            <w:rPr>
              <w:sz w:val="18"/>
              <w:szCs w:val="18"/>
            </w:rPr>
            <w:t xml:space="preserve"> – (</w:t>
          </w:r>
          <w:r w:rsidR="00C45330" w:rsidRPr="00C45330">
            <w:rPr>
              <w:sz w:val="18"/>
              <w:szCs w:val="18"/>
            </w:rPr>
            <w:t>D23-318360</w:t>
          </w:r>
          <w:r>
            <w:rPr>
              <w:sz w:val="18"/>
              <w:szCs w:val="18"/>
            </w:rPr>
            <w:t>)</w:t>
          </w:r>
        </w:p>
      </w:tc>
      <w:tc>
        <w:tcPr>
          <w:tcW w:w="3289" w:type="dxa"/>
        </w:tcPr>
        <w:p w14:paraId="38567326" w14:textId="4BA6B3F0" w:rsidR="003C7CD7" w:rsidRPr="00046627" w:rsidRDefault="00683F4A" w:rsidP="003C7CD7">
          <w:pPr>
            <w:pStyle w:val="Footer"/>
            <w:jc w:val="center"/>
            <w:rPr>
              <w:sz w:val="18"/>
              <w:szCs w:val="18"/>
            </w:rPr>
          </w:pPr>
          <w:r>
            <w:rPr>
              <w:sz w:val="18"/>
              <w:szCs w:val="18"/>
            </w:rPr>
            <w:t>Ju</w:t>
          </w:r>
          <w:r w:rsidR="00722772">
            <w:rPr>
              <w:sz w:val="18"/>
              <w:szCs w:val="18"/>
            </w:rPr>
            <w:t>ly</w:t>
          </w:r>
          <w:r w:rsidR="00807445">
            <w:rPr>
              <w:sz w:val="18"/>
              <w:szCs w:val="18"/>
            </w:rPr>
            <w:t xml:space="preserve"> 202</w:t>
          </w:r>
          <w:r w:rsidR="00722772">
            <w:rPr>
              <w:sz w:val="18"/>
              <w:szCs w:val="18"/>
            </w:rPr>
            <w:t>5</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109A1712" w:rsidR="00601E05" w:rsidRDefault="00807445" w:rsidP="00F34156">
          <w:pPr>
            <w:pStyle w:val="Footer"/>
            <w:rPr>
              <w:sz w:val="18"/>
              <w:szCs w:val="18"/>
            </w:rPr>
          </w:pPr>
          <w:r>
            <w:rPr>
              <w:sz w:val="18"/>
              <w:szCs w:val="18"/>
            </w:rPr>
            <w:t xml:space="preserve">Extension to </w:t>
          </w:r>
          <w:r w:rsidR="003D0AFA">
            <w:rPr>
              <w:sz w:val="18"/>
              <w:szCs w:val="18"/>
            </w:rPr>
            <w:t>Building Permit</w:t>
          </w:r>
        </w:p>
        <w:p w14:paraId="42C6FFAC" w14:textId="5AB6475F" w:rsidR="00F34156" w:rsidRPr="00046627" w:rsidRDefault="00F34156" w:rsidP="00F34156">
          <w:pPr>
            <w:pStyle w:val="Footer"/>
            <w:rPr>
              <w:sz w:val="18"/>
              <w:szCs w:val="18"/>
            </w:rPr>
          </w:pPr>
          <w:r>
            <w:rPr>
              <w:sz w:val="18"/>
              <w:szCs w:val="18"/>
            </w:rPr>
            <w:t xml:space="preserve">Application Form </w:t>
          </w:r>
          <w:r w:rsidR="000E1232">
            <w:rPr>
              <w:sz w:val="18"/>
              <w:szCs w:val="18"/>
            </w:rPr>
            <w:t>v</w:t>
          </w:r>
          <w:r w:rsidR="00722772">
            <w:rPr>
              <w:sz w:val="18"/>
              <w:szCs w:val="18"/>
            </w:rPr>
            <w:t>2</w:t>
          </w:r>
          <w:r w:rsidR="000E1232">
            <w:rPr>
              <w:sz w:val="18"/>
              <w:szCs w:val="18"/>
            </w:rPr>
            <w:t xml:space="preserve"> </w:t>
          </w:r>
          <w:r>
            <w:rPr>
              <w:sz w:val="18"/>
              <w:szCs w:val="18"/>
            </w:rPr>
            <w:t>– (</w:t>
          </w:r>
          <w:r w:rsidR="00C45330" w:rsidRPr="00C45330">
            <w:rPr>
              <w:sz w:val="18"/>
              <w:szCs w:val="18"/>
            </w:rPr>
            <w:t>D23-318360</w:t>
          </w:r>
          <w:r w:rsidR="00BF5C93">
            <w:rPr>
              <w:sz w:val="18"/>
              <w:szCs w:val="18"/>
            </w:rPr>
            <w:t>)</w:t>
          </w:r>
        </w:p>
      </w:tc>
      <w:tc>
        <w:tcPr>
          <w:tcW w:w="3289" w:type="dxa"/>
        </w:tcPr>
        <w:p w14:paraId="674B3768" w14:textId="40E4DB0B" w:rsidR="00F34156" w:rsidRPr="00046627" w:rsidRDefault="00683F4A" w:rsidP="00F34156">
          <w:pPr>
            <w:pStyle w:val="Footer"/>
            <w:jc w:val="center"/>
            <w:rPr>
              <w:sz w:val="18"/>
              <w:szCs w:val="18"/>
            </w:rPr>
          </w:pPr>
          <w:r>
            <w:rPr>
              <w:sz w:val="18"/>
              <w:szCs w:val="18"/>
            </w:rPr>
            <w:t>Ju</w:t>
          </w:r>
          <w:r w:rsidR="00722772">
            <w:rPr>
              <w:sz w:val="18"/>
              <w:szCs w:val="18"/>
            </w:rPr>
            <w:t>ly 2025</w:t>
          </w:r>
        </w:p>
      </w:tc>
      <w:tc>
        <w:tcPr>
          <w:tcW w:w="3486" w:type="dxa"/>
        </w:tcPr>
        <w:sdt>
          <w:sdtPr>
            <w:rPr>
              <w:sz w:val="18"/>
              <w:szCs w:val="18"/>
            </w:rPr>
            <w:id w:val="-439063658"/>
            <w:docPartObj>
              <w:docPartGallery w:val="Page Numbers (Bottom of Page)"/>
              <w:docPartUnique/>
            </w:docPartObj>
          </w:sdtPr>
          <w:sdtEndPr/>
          <w:sdtContent>
            <w:sdt>
              <w:sdtPr>
                <w:rPr>
                  <w:sz w:val="18"/>
                  <w:szCs w:val="18"/>
                </w:rPr>
                <w:id w:val="-1221897819"/>
                <w:docPartObj>
                  <w:docPartGallery w:val="Page Numbers (Top of Page)"/>
                  <w:docPartUnique/>
                </w:docPartObj>
              </w:sdtPr>
              <w:sdtEnd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5F1D" w14:textId="77777777" w:rsidR="0053111B" w:rsidRDefault="0053111B" w:rsidP="00996782">
      <w:pPr>
        <w:spacing w:after="0" w:line="240" w:lineRule="auto"/>
      </w:pPr>
      <w:r>
        <w:separator/>
      </w:r>
    </w:p>
  </w:footnote>
  <w:footnote w:type="continuationSeparator" w:id="0">
    <w:p w14:paraId="239A809E" w14:textId="77777777" w:rsidR="0053111B" w:rsidRDefault="0053111B"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E8709F"/>
    <w:multiLevelType w:val="hybridMultilevel"/>
    <w:tmpl w:val="4066F3B0"/>
    <w:lvl w:ilvl="0" w:tplc="0C090017">
      <w:start w:val="1"/>
      <w:numFmt w:val="lowerLetter"/>
      <w:lvlText w:val="%1)"/>
      <w:lvlJc w:val="left"/>
      <w:pPr>
        <w:ind w:left="1553" w:hanging="360"/>
      </w:pPr>
    </w:lvl>
    <w:lvl w:ilvl="1" w:tplc="0C090019" w:tentative="1">
      <w:start w:val="1"/>
      <w:numFmt w:val="lowerLetter"/>
      <w:lvlText w:val="%2."/>
      <w:lvlJc w:val="left"/>
      <w:pPr>
        <w:ind w:left="2273" w:hanging="360"/>
      </w:pPr>
    </w:lvl>
    <w:lvl w:ilvl="2" w:tplc="0C09001B" w:tentative="1">
      <w:start w:val="1"/>
      <w:numFmt w:val="lowerRoman"/>
      <w:lvlText w:val="%3."/>
      <w:lvlJc w:val="right"/>
      <w:pPr>
        <w:ind w:left="2993" w:hanging="180"/>
      </w:pPr>
    </w:lvl>
    <w:lvl w:ilvl="3" w:tplc="0C09000F" w:tentative="1">
      <w:start w:val="1"/>
      <w:numFmt w:val="decimal"/>
      <w:lvlText w:val="%4."/>
      <w:lvlJc w:val="left"/>
      <w:pPr>
        <w:ind w:left="3713" w:hanging="360"/>
      </w:pPr>
    </w:lvl>
    <w:lvl w:ilvl="4" w:tplc="0C090019" w:tentative="1">
      <w:start w:val="1"/>
      <w:numFmt w:val="lowerLetter"/>
      <w:lvlText w:val="%5."/>
      <w:lvlJc w:val="left"/>
      <w:pPr>
        <w:ind w:left="4433" w:hanging="360"/>
      </w:pPr>
    </w:lvl>
    <w:lvl w:ilvl="5" w:tplc="0C09001B" w:tentative="1">
      <w:start w:val="1"/>
      <w:numFmt w:val="lowerRoman"/>
      <w:lvlText w:val="%6."/>
      <w:lvlJc w:val="right"/>
      <w:pPr>
        <w:ind w:left="5153" w:hanging="180"/>
      </w:pPr>
    </w:lvl>
    <w:lvl w:ilvl="6" w:tplc="0C09000F" w:tentative="1">
      <w:start w:val="1"/>
      <w:numFmt w:val="decimal"/>
      <w:lvlText w:val="%7."/>
      <w:lvlJc w:val="left"/>
      <w:pPr>
        <w:ind w:left="5873" w:hanging="360"/>
      </w:pPr>
    </w:lvl>
    <w:lvl w:ilvl="7" w:tplc="0C090019" w:tentative="1">
      <w:start w:val="1"/>
      <w:numFmt w:val="lowerLetter"/>
      <w:lvlText w:val="%8."/>
      <w:lvlJc w:val="left"/>
      <w:pPr>
        <w:ind w:left="6593" w:hanging="360"/>
      </w:pPr>
    </w:lvl>
    <w:lvl w:ilvl="8" w:tplc="0C09001B" w:tentative="1">
      <w:start w:val="1"/>
      <w:numFmt w:val="lowerRoman"/>
      <w:lvlText w:val="%9."/>
      <w:lvlJc w:val="right"/>
      <w:pPr>
        <w:ind w:left="7313" w:hanging="180"/>
      </w:pPr>
    </w:lvl>
  </w:abstractNum>
  <w:abstractNum w:abstractNumId="2" w15:restartNumberingAfterBreak="0">
    <w:nsid w:val="25352DCD"/>
    <w:multiLevelType w:val="hybridMultilevel"/>
    <w:tmpl w:val="477CD8DA"/>
    <w:lvl w:ilvl="0" w:tplc="BE461CBE">
      <w:start w:val="1"/>
      <w:numFmt w:val="lowerLetter"/>
      <w:lvlText w:val="%1)"/>
      <w:lvlJc w:val="left"/>
      <w:pPr>
        <w:ind w:left="1553" w:hanging="360"/>
      </w:pPr>
      <w:rPr>
        <w:b w:val="0"/>
        <w:bCs w:val="0"/>
      </w:rPr>
    </w:lvl>
    <w:lvl w:ilvl="1" w:tplc="FFFFFFFF" w:tentative="1">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67673C"/>
    <w:multiLevelType w:val="hybridMultilevel"/>
    <w:tmpl w:val="9F8081D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D157B1"/>
    <w:multiLevelType w:val="hybridMultilevel"/>
    <w:tmpl w:val="782E23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4"/>
  </w:num>
  <w:num w:numId="2" w16cid:durableId="593900256">
    <w:abstractNumId w:val="0"/>
  </w:num>
  <w:num w:numId="3" w16cid:durableId="394622053">
    <w:abstractNumId w:val="3"/>
  </w:num>
  <w:num w:numId="4" w16cid:durableId="1317606397">
    <w:abstractNumId w:val="5"/>
  </w:num>
  <w:num w:numId="5" w16cid:durableId="938099350">
    <w:abstractNumId w:val="7"/>
  </w:num>
  <w:num w:numId="6" w16cid:durableId="94139153">
    <w:abstractNumId w:val="4"/>
  </w:num>
  <w:num w:numId="7" w16cid:durableId="586232886">
    <w:abstractNumId w:val="6"/>
  </w:num>
  <w:num w:numId="8" w16cid:durableId="288555546">
    <w:abstractNumId w:val="1"/>
  </w:num>
  <w:num w:numId="9" w16cid:durableId="131564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1AFF"/>
    <w:rsid w:val="0002700F"/>
    <w:rsid w:val="0003171E"/>
    <w:rsid w:val="00041963"/>
    <w:rsid w:val="000458FB"/>
    <w:rsid w:val="00046627"/>
    <w:rsid w:val="00050673"/>
    <w:rsid w:val="00052565"/>
    <w:rsid w:val="00053464"/>
    <w:rsid w:val="00055139"/>
    <w:rsid w:val="00063017"/>
    <w:rsid w:val="0006682C"/>
    <w:rsid w:val="000679F8"/>
    <w:rsid w:val="000759F7"/>
    <w:rsid w:val="00084FA2"/>
    <w:rsid w:val="000A71E1"/>
    <w:rsid w:val="000B34BF"/>
    <w:rsid w:val="000C4375"/>
    <w:rsid w:val="000C4E8C"/>
    <w:rsid w:val="000C67E6"/>
    <w:rsid w:val="000E1232"/>
    <w:rsid w:val="000E3C72"/>
    <w:rsid w:val="000F7F52"/>
    <w:rsid w:val="001051CB"/>
    <w:rsid w:val="001124A1"/>
    <w:rsid w:val="0013610F"/>
    <w:rsid w:val="0013702F"/>
    <w:rsid w:val="00151A09"/>
    <w:rsid w:val="00154B07"/>
    <w:rsid w:val="0015564B"/>
    <w:rsid w:val="00157BA5"/>
    <w:rsid w:val="001661D2"/>
    <w:rsid w:val="001813A6"/>
    <w:rsid w:val="00182A82"/>
    <w:rsid w:val="001951D0"/>
    <w:rsid w:val="0019728A"/>
    <w:rsid w:val="001B23A7"/>
    <w:rsid w:val="001D4E99"/>
    <w:rsid w:val="001E2B3E"/>
    <w:rsid w:val="001E4DAD"/>
    <w:rsid w:val="001E6AD8"/>
    <w:rsid w:val="001E788A"/>
    <w:rsid w:val="0020205D"/>
    <w:rsid w:val="0020512B"/>
    <w:rsid w:val="002105E9"/>
    <w:rsid w:val="00212A01"/>
    <w:rsid w:val="00215D40"/>
    <w:rsid w:val="002162FD"/>
    <w:rsid w:val="0021714A"/>
    <w:rsid w:val="00217D88"/>
    <w:rsid w:val="002408B8"/>
    <w:rsid w:val="0024620B"/>
    <w:rsid w:val="0024657F"/>
    <w:rsid w:val="00250921"/>
    <w:rsid w:val="00261AF2"/>
    <w:rsid w:val="002718BF"/>
    <w:rsid w:val="002867FE"/>
    <w:rsid w:val="00293C7A"/>
    <w:rsid w:val="002A2BBD"/>
    <w:rsid w:val="002B530B"/>
    <w:rsid w:val="002D7BBF"/>
    <w:rsid w:val="002E1E88"/>
    <w:rsid w:val="002E3680"/>
    <w:rsid w:val="002E6D41"/>
    <w:rsid w:val="002F4871"/>
    <w:rsid w:val="002F5240"/>
    <w:rsid w:val="002F6649"/>
    <w:rsid w:val="00303379"/>
    <w:rsid w:val="0031137B"/>
    <w:rsid w:val="00324122"/>
    <w:rsid w:val="00334222"/>
    <w:rsid w:val="00341654"/>
    <w:rsid w:val="0035268C"/>
    <w:rsid w:val="00356BE2"/>
    <w:rsid w:val="00372F64"/>
    <w:rsid w:val="00386607"/>
    <w:rsid w:val="003A16EA"/>
    <w:rsid w:val="003A3891"/>
    <w:rsid w:val="003A5E1D"/>
    <w:rsid w:val="003A7EB5"/>
    <w:rsid w:val="003B413E"/>
    <w:rsid w:val="003C7CD7"/>
    <w:rsid w:val="003D0AFA"/>
    <w:rsid w:val="003D30D0"/>
    <w:rsid w:val="003E5713"/>
    <w:rsid w:val="0042490C"/>
    <w:rsid w:val="00442588"/>
    <w:rsid w:val="00465F27"/>
    <w:rsid w:val="0047227E"/>
    <w:rsid w:val="00481C11"/>
    <w:rsid w:val="00486A1A"/>
    <w:rsid w:val="00493895"/>
    <w:rsid w:val="004A726C"/>
    <w:rsid w:val="004B68CA"/>
    <w:rsid w:val="004C2A6C"/>
    <w:rsid w:val="004D090D"/>
    <w:rsid w:val="004D68CE"/>
    <w:rsid w:val="004E04A2"/>
    <w:rsid w:val="004E65CB"/>
    <w:rsid w:val="004E6846"/>
    <w:rsid w:val="004F7DDA"/>
    <w:rsid w:val="00512266"/>
    <w:rsid w:val="00514DE2"/>
    <w:rsid w:val="0053111B"/>
    <w:rsid w:val="005409A4"/>
    <w:rsid w:val="005421B5"/>
    <w:rsid w:val="005429CF"/>
    <w:rsid w:val="005466E7"/>
    <w:rsid w:val="0056796A"/>
    <w:rsid w:val="005727A6"/>
    <w:rsid w:val="00577DE4"/>
    <w:rsid w:val="00587BB8"/>
    <w:rsid w:val="00595914"/>
    <w:rsid w:val="00596C02"/>
    <w:rsid w:val="00597FB6"/>
    <w:rsid w:val="005B1A6F"/>
    <w:rsid w:val="005B5F05"/>
    <w:rsid w:val="005C1418"/>
    <w:rsid w:val="005F748D"/>
    <w:rsid w:val="00601E05"/>
    <w:rsid w:val="00602E9C"/>
    <w:rsid w:val="00620E6E"/>
    <w:rsid w:val="00621F4C"/>
    <w:rsid w:val="006335AE"/>
    <w:rsid w:val="0063548E"/>
    <w:rsid w:val="006359CD"/>
    <w:rsid w:val="0063605D"/>
    <w:rsid w:val="00645A38"/>
    <w:rsid w:val="00651E68"/>
    <w:rsid w:val="00660502"/>
    <w:rsid w:val="00670DFA"/>
    <w:rsid w:val="006751C8"/>
    <w:rsid w:val="0068099C"/>
    <w:rsid w:val="00683F4A"/>
    <w:rsid w:val="00687A2C"/>
    <w:rsid w:val="006927AB"/>
    <w:rsid w:val="00694404"/>
    <w:rsid w:val="0069600D"/>
    <w:rsid w:val="00697CD2"/>
    <w:rsid w:val="006A5D77"/>
    <w:rsid w:val="006B503B"/>
    <w:rsid w:val="006B650C"/>
    <w:rsid w:val="006C07A8"/>
    <w:rsid w:val="006C1283"/>
    <w:rsid w:val="006C265F"/>
    <w:rsid w:val="006C498E"/>
    <w:rsid w:val="006D3237"/>
    <w:rsid w:val="006D3D31"/>
    <w:rsid w:val="006F7F56"/>
    <w:rsid w:val="00722772"/>
    <w:rsid w:val="00736668"/>
    <w:rsid w:val="00742EB1"/>
    <w:rsid w:val="00763E0E"/>
    <w:rsid w:val="00765692"/>
    <w:rsid w:val="00771D92"/>
    <w:rsid w:val="0079724E"/>
    <w:rsid w:val="007A4D4F"/>
    <w:rsid w:val="007A7C5F"/>
    <w:rsid w:val="007D3ABA"/>
    <w:rsid w:val="007D6420"/>
    <w:rsid w:val="007E07DF"/>
    <w:rsid w:val="007E49F4"/>
    <w:rsid w:val="007E6531"/>
    <w:rsid w:val="007F18B0"/>
    <w:rsid w:val="007F348B"/>
    <w:rsid w:val="00807445"/>
    <w:rsid w:val="008100BD"/>
    <w:rsid w:val="0081392D"/>
    <w:rsid w:val="00815F05"/>
    <w:rsid w:val="00844ED7"/>
    <w:rsid w:val="00854C73"/>
    <w:rsid w:val="00860DAD"/>
    <w:rsid w:val="008668D6"/>
    <w:rsid w:val="00867957"/>
    <w:rsid w:val="008863F5"/>
    <w:rsid w:val="00895432"/>
    <w:rsid w:val="008A388B"/>
    <w:rsid w:val="008A4CE2"/>
    <w:rsid w:val="008B6D74"/>
    <w:rsid w:val="008C7002"/>
    <w:rsid w:val="008D04D7"/>
    <w:rsid w:val="008E50B1"/>
    <w:rsid w:val="00901F36"/>
    <w:rsid w:val="00905A3B"/>
    <w:rsid w:val="00912B58"/>
    <w:rsid w:val="00917A4A"/>
    <w:rsid w:val="009200EE"/>
    <w:rsid w:val="00920C0B"/>
    <w:rsid w:val="00920FBD"/>
    <w:rsid w:val="0093284B"/>
    <w:rsid w:val="00947E76"/>
    <w:rsid w:val="00957AF2"/>
    <w:rsid w:val="00961ED2"/>
    <w:rsid w:val="0097243E"/>
    <w:rsid w:val="0097245A"/>
    <w:rsid w:val="00976CF5"/>
    <w:rsid w:val="0098679E"/>
    <w:rsid w:val="009873F5"/>
    <w:rsid w:val="0099351E"/>
    <w:rsid w:val="00995E6B"/>
    <w:rsid w:val="00996782"/>
    <w:rsid w:val="009E7B27"/>
    <w:rsid w:val="009E7FE3"/>
    <w:rsid w:val="009F16DD"/>
    <w:rsid w:val="009F41BD"/>
    <w:rsid w:val="00A045C1"/>
    <w:rsid w:val="00A11B1E"/>
    <w:rsid w:val="00A11DB0"/>
    <w:rsid w:val="00A23DE9"/>
    <w:rsid w:val="00A305AE"/>
    <w:rsid w:val="00A36B53"/>
    <w:rsid w:val="00A37F3F"/>
    <w:rsid w:val="00A4060F"/>
    <w:rsid w:val="00A44E56"/>
    <w:rsid w:val="00A51825"/>
    <w:rsid w:val="00A573C5"/>
    <w:rsid w:val="00A63378"/>
    <w:rsid w:val="00A91270"/>
    <w:rsid w:val="00A93606"/>
    <w:rsid w:val="00AA248C"/>
    <w:rsid w:val="00AA7910"/>
    <w:rsid w:val="00AB05AE"/>
    <w:rsid w:val="00AE0270"/>
    <w:rsid w:val="00AF2368"/>
    <w:rsid w:val="00AF6B8A"/>
    <w:rsid w:val="00B005CE"/>
    <w:rsid w:val="00B05C3D"/>
    <w:rsid w:val="00B23AB3"/>
    <w:rsid w:val="00B26148"/>
    <w:rsid w:val="00B3178D"/>
    <w:rsid w:val="00B426C8"/>
    <w:rsid w:val="00B45044"/>
    <w:rsid w:val="00B52AD2"/>
    <w:rsid w:val="00B64B90"/>
    <w:rsid w:val="00B72FCB"/>
    <w:rsid w:val="00B8559F"/>
    <w:rsid w:val="00BB0FE0"/>
    <w:rsid w:val="00BB243F"/>
    <w:rsid w:val="00BB4AB4"/>
    <w:rsid w:val="00BC4F5A"/>
    <w:rsid w:val="00BD4874"/>
    <w:rsid w:val="00BD4DAE"/>
    <w:rsid w:val="00BD5D57"/>
    <w:rsid w:val="00BF2E6A"/>
    <w:rsid w:val="00BF5772"/>
    <w:rsid w:val="00BF5C93"/>
    <w:rsid w:val="00BF6825"/>
    <w:rsid w:val="00C01211"/>
    <w:rsid w:val="00C04D33"/>
    <w:rsid w:val="00C062B3"/>
    <w:rsid w:val="00C110CD"/>
    <w:rsid w:val="00C12ADE"/>
    <w:rsid w:val="00C17A84"/>
    <w:rsid w:val="00C21E51"/>
    <w:rsid w:val="00C26622"/>
    <w:rsid w:val="00C32101"/>
    <w:rsid w:val="00C43BED"/>
    <w:rsid w:val="00C45330"/>
    <w:rsid w:val="00C54F3C"/>
    <w:rsid w:val="00C67666"/>
    <w:rsid w:val="00CB2CB1"/>
    <w:rsid w:val="00CC17B2"/>
    <w:rsid w:val="00CD13A2"/>
    <w:rsid w:val="00CD13C3"/>
    <w:rsid w:val="00CD3A67"/>
    <w:rsid w:val="00CF6728"/>
    <w:rsid w:val="00D061C3"/>
    <w:rsid w:val="00D1546E"/>
    <w:rsid w:val="00D256FF"/>
    <w:rsid w:val="00D263EC"/>
    <w:rsid w:val="00D31542"/>
    <w:rsid w:val="00D44D74"/>
    <w:rsid w:val="00D606A4"/>
    <w:rsid w:val="00D6499B"/>
    <w:rsid w:val="00D736D1"/>
    <w:rsid w:val="00D90913"/>
    <w:rsid w:val="00DC236D"/>
    <w:rsid w:val="00DE780B"/>
    <w:rsid w:val="00E0266E"/>
    <w:rsid w:val="00E02907"/>
    <w:rsid w:val="00E077CA"/>
    <w:rsid w:val="00E3185F"/>
    <w:rsid w:val="00E43644"/>
    <w:rsid w:val="00E44513"/>
    <w:rsid w:val="00E5158F"/>
    <w:rsid w:val="00E726A2"/>
    <w:rsid w:val="00E75EA3"/>
    <w:rsid w:val="00E821DB"/>
    <w:rsid w:val="00E82516"/>
    <w:rsid w:val="00E852E0"/>
    <w:rsid w:val="00E91690"/>
    <w:rsid w:val="00EA18D1"/>
    <w:rsid w:val="00EA5EE2"/>
    <w:rsid w:val="00EB0D9F"/>
    <w:rsid w:val="00EC2FB8"/>
    <w:rsid w:val="00EE1389"/>
    <w:rsid w:val="00EE6DD6"/>
    <w:rsid w:val="00EF1B8A"/>
    <w:rsid w:val="00EF29B9"/>
    <w:rsid w:val="00F07506"/>
    <w:rsid w:val="00F07D7E"/>
    <w:rsid w:val="00F1462E"/>
    <w:rsid w:val="00F34156"/>
    <w:rsid w:val="00F4388A"/>
    <w:rsid w:val="00F5074B"/>
    <w:rsid w:val="00F7410C"/>
    <w:rsid w:val="00F758A4"/>
    <w:rsid w:val="00F811D1"/>
    <w:rsid w:val="00F8567B"/>
    <w:rsid w:val="00FA5069"/>
    <w:rsid w:val="00FB243A"/>
    <w:rsid w:val="00FC7FAE"/>
    <w:rsid w:val="00FE15A3"/>
    <w:rsid w:val="00FE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82123">
      <w:bodyDiv w:val="1"/>
      <w:marLeft w:val="0"/>
      <w:marRight w:val="0"/>
      <w:marTop w:val="0"/>
      <w:marBottom w:val="0"/>
      <w:divBdr>
        <w:top w:val="none" w:sz="0" w:space="0" w:color="auto"/>
        <w:left w:val="none" w:sz="0" w:space="0" w:color="auto"/>
        <w:bottom w:val="none" w:sz="0" w:space="0" w:color="auto"/>
        <w:right w:val="none" w:sz="0" w:space="0" w:color="auto"/>
      </w:divBdr>
    </w:div>
    <w:div w:id="8960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B7FB897C-FB81-4CC2-90FA-DE8D9FC90E6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cp:revision>
  <cp:lastPrinted>2023-08-07T23:08:00Z</cp:lastPrinted>
  <dcterms:created xsi:type="dcterms:W3CDTF">2026-05-01T04:13:00Z</dcterms:created>
  <dcterms:modified xsi:type="dcterms:W3CDTF">2026-05-01T04:13:00Z</dcterms:modified>
</cp:coreProperties>
</file>