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017"/>
      </w:tblGrid>
      <w:tr w:rsidR="002A7D53" w14:paraId="578884FC" w14:textId="77777777" w:rsidTr="002A7D53">
        <w:tc>
          <w:tcPr>
            <w:tcW w:w="5017" w:type="dxa"/>
          </w:tcPr>
          <w:p w14:paraId="29687E3C" w14:textId="77777777" w:rsidR="002A7D53" w:rsidRDefault="002A7D53" w:rsidP="002A7D53">
            <w:pPr>
              <w:pStyle w:val="TitleLeadin"/>
            </w:pPr>
            <w:r>
              <w:t>The City Of</w:t>
            </w:r>
          </w:p>
          <w:p w14:paraId="28BF8CC7" w14:textId="77777777" w:rsidR="002A7D53" w:rsidRDefault="002A7D53" w:rsidP="002A7D53">
            <w:pPr>
              <w:pStyle w:val="TitleLeadin"/>
            </w:pPr>
            <w:r>
              <w:t>Greater Geelong</w:t>
            </w:r>
          </w:p>
        </w:tc>
      </w:tr>
      <w:tr w:rsidR="002A7D53" w14:paraId="346DCAF6" w14:textId="77777777" w:rsidTr="002A7D53">
        <w:tc>
          <w:tcPr>
            <w:tcW w:w="5017" w:type="dxa"/>
          </w:tcPr>
          <w:sdt>
            <w:sdtPr>
              <w:rPr>
                <w:sz w:val="72"/>
                <w:szCs w:val="72"/>
              </w:rPr>
              <w:id w:val="1976716851"/>
              <w:placeholder>
                <w:docPart w:val="DEB7E2417D5648359B8F4F1EAAEA6EED"/>
              </w:placeholder>
              <w:text/>
            </w:sdtPr>
            <w:sdtEndPr/>
            <w:sdtContent>
              <w:p w14:paraId="2B629775" w14:textId="3DC43B28" w:rsidR="002A7D53" w:rsidRPr="00236CCB" w:rsidRDefault="00724B31" w:rsidP="00236CCB">
                <w:pPr>
                  <w:pStyle w:val="Title"/>
                </w:pPr>
                <w:r w:rsidRPr="00426800">
                  <w:rPr>
                    <w:sz w:val="72"/>
                    <w:szCs w:val="72"/>
                  </w:rPr>
                  <w:t>LGBTQIA+</w:t>
                </w:r>
                <w:r w:rsidR="00196A72" w:rsidRPr="00426800">
                  <w:rPr>
                    <w:sz w:val="72"/>
                    <w:szCs w:val="72"/>
                  </w:rPr>
                  <w:t xml:space="preserve"> </w:t>
                </w:r>
                <w:r w:rsidR="00CB6A90" w:rsidRPr="00426800">
                  <w:rPr>
                    <w:sz w:val="72"/>
                    <w:szCs w:val="72"/>
                  </w:rPr>
                  <w:t>advisory committee</w:t>
                </w:r>
              </w:p>
            </w:sdtContent>
          </w:sdt>
          <w:p w14:paraId="00592A2A" w14:textId="77777777" w:rsidR="0032135D" w:rsidRDefault="0032135D" w:rsidP="0032135D">
            <w:pPr>
              <w:spacing w:before="120" w:after="200"/>
            </w:pPr>
            <w:r>
              <w:rPr>
                <w:noProof/>
              </w:rPr>
              <mc:AlternateContent>
                <mc:Choice Requires="wps">
                  <w:drawing>
                    <wp:inline distT="0" distB="0" distL="0" distR="0" wp14:anchorId="3189A1E4" wp14:editId="0814824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3CF4471"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77B34BBF" w14:textId="77777777" w:rsidR="002A7D53" w:rsidRDefault="002A7D53" w:rsidP="0032135D"/>
        </w:tc>
      </w:tr>
      <w:tr w:rsidR="002A7D53" w14:paraId="7EC27388" w14:textId="77777777" w:rsidTr="0032135D">
        <w:trPr>
          <w:trHeight w:val="964"/>
        </w:trPr>
        <w:tc>
          <w:tcPr>
            <w:tcW w:w="5017" w:type="dxa"/>
          </w:tcPr>
          <w:p w14:paraId="731008DE" w14:textId="77777777" w:rsidR="002A7D53" w:rsidRDefault="00EA0D07" w:rsidP="00236CCB">
            <w:pPr>
              <w:pStyle w:val="Subtitle"/>
            </w:pPr>
            <w:r>
              <w:t>Terms of Reference</w:t>
            </w:r>
          </w:p>
          <w:p w14:paraId="4931341E" w14:textId="7BB009DD" w:rsidR="00731E55" w:rsidRDefault="00731E55" w:rsidP="00731E55">
            <w:pPr>
              <w:pStyle w:val="Subtitle"/>
              <w:spacing w:before="240"/>
            </w:pPr>
            <w:r>
              <w:t xml:space="preserve">Version: </w:t>
            </w:r>
            <w:sdt>
              <w:sdtPr>
                <w:id w:val="1706835502"/>
                <w:placeholder>
                  <w:docPart w:val="2387F117F0F04511A0D9D95A73375D68"/>
                </w:placeholder>
                <w:text/>
              </w:sdtPr>
              <w:sdtEndPr/>
              <w:sdtContent>
                <w:r w:rsidR="00CB6A90">
                  <w:t>v</w:t>
                </w:r>
                <w:r w:rsidR="00D44F3B">
                  <w:t>4</w:t>
                </w:r>
              </w:sdtContent>
            </w:sdt>
          </w:p>
          <w:p w14:paraId="7FA94C52" w14:textId="77777777" w:rsidR="00731E55" w:rsidRDefault="00731E55" w:rsidP="00731E55"/>
          <w:tbl>
            <w:tblPr>
              <w:tblStyle w:val="TableColorful2"/>
              <w:tblW w:w="0" w:type="auto"/>
              <w:tblLook w:val="04A0" w:firstRow="1" w:lastRow="0" w:firstColumn="1" w:lastColumn="0" w:noHBand="0" w:noVBand="1"/>
            </w:tblPr>
            <w:tblGrid>
              <w:gridCol w:w="2369"/>
              <w:gridCol w:w="2432"/>
            </w:tblGrid>
            <w:tr w:rsidR="00731E55" w:rsidRPr="006846EF" w14:paraId="25BCFD36" w14:textId="77777777" w:rsidTr="00EE5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1CE1D56F" w14:textId="77777777" w:rsidR="00731E55" w:rsidRPr="00A21327" w:rsidRDefault="00731E55" w:rsidP="00731E55">
                  <w:pPr>
                    <w:pStyle w:val="BodyText"/>
                    <w:rPr>
                      <w:rFonts w:asciiTheme="majorHAnsi" w:hAnsiTheme="majorHAnsi" w:cstheme="majorHAnsi"/>
                      <w:i w:val="0"/>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A21327">
                    <w:rPr>
                      <w:rFonts w:asciiTheme="majorHAnsi" w:hAnsiTheme="majorHAnsi" w:cstheme="majorHAnsi"/>
                      <w:i w:val="0"/>
                      <w:color w:val="003361"/>
                      <w:sz w:val="22"/>
                      <w:szCs w:val="22"/>
                    </w:rPr>
                    <w:t>Approval Date</w:t>
                  </w:r>
                </w:p>
              </w:tc>
              <w:bookmarkEnd w:id="0"/>
              <w:bookmarkEnd w:id="1"/>
              <w:bookmarkEnd w:id="2"/>
              <w:bookmarkEnd w:id="3"/>
              <w:bookmarkEnd w:id="4"/>
              <w:bookmarkEnd w:id="5"/>
              <w:bookmarkEnd w:id="6"/>
              <w:tc>
                <w:tcPr>
                  <w:tcW w:w="2982" w:type="dxa"/>
                  <w:tcBorders>
                    <w:bottom w:val="nil"/>
                  </w:tcBorders>
                  <w:shd w:val="clear" w:color="auto" w:fill="auto"/>
                </w:tcPr>
                <w:p w14:paraId="1EC5CFAE" w14:textId="66C266F4" w:rsidR="00731E55" w:rsidRPr="00A540F3" w:rsidRDefault="00F04717" w:rsidP="00731E5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 w:val="0"/>
                      <w:color w:val="003361"/>
                      <w:sz w:val="22"/>
                      <w:szCs w:val="22"/>
                    </w:rPr>
                  </w:pPr>
                  <w:sdt>
                    <w:sdtPr>
                      <w:rPr>
                        <w:rFonts w:asciiTheme="majorHAnsi" w:hAnsiTheme="majorHAnsi" w:cstheme="majorHAnsi"/>
                        <w:color w:val="003361"/>
                        <w:sz w:val="22"/>
                        <w:szCs w:val="22"/>
                      </w:rPr>
                      <w:id w:val="1448282188"/>
                      <w:placeholder>
                        <w:docPart w:val="EACAD24F73DA4420B01045009E69B210"/>
                      </w:placeholder>
                      <w:date w:fullDate="2026-05-05T00:00:00Z">
                        <w:dateFormat w:val="d MMMM yyyy"/>
                        <w:lid w:val="en-AU"/>
                        <w:storeMappedDataAs w:val="dateTime"/>
                        <w:calendar w:val="gregorian"/>
                      </w:date>
                    </w:sdtPr>
                    <w:sdtEndPr/>
                    <w:sdtContent>
                      <w:r w:rsidR="00B34D51" w:rsidRPr="00587FD7">
                        <w:rPr>
                          <w:rFonts w:asciiTheme="majorHAnsi" w:hAnsiTheme="majorHAnsi" w:cstheme="majorHAnsi"/>
                          <w:i w:val="0"/>
                          <w:iCs w:val="0"/>
                          <w:color w:val="003361"/>
                          <w:sz w:val="22"/>
                          <w:szCs w:val="22"/>
                        </w:rPr>
                        <w:t>5 May 2026</w:t>
                      </w:r>
                    </w:sdtContent>
                  </w:sdt>
                </w:p>
              </w:tc>
            </w:tr>
            <w:tr w:rsidR="00731E55" w:rsidRPr="006846EF" w14:paraId="5D025591"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top w:val="nil"/>
                  </w:tcBorders>
                  <w:shd w:val="clear" w:color="auto" w:fill="auto"/>
                </w:tcPr>
                <w:p w14:paraId="5E4AC088" w14:textId="77777777" w:rsidR="00731E55" w:rsidRPr="00A21327" w:rsidRDefault="00731E55" w:rsidP="00731E55">
                  <w:pPr>
                    <w:pStyle w:val="BodyText"/>
                    <w:rPr>
                      <w:rFonts w:asciiTheme="majorHAnsi" w:hAnsiTheme="majorHAnsi" w:cstheme="majorHAnsi"/>
                      <w:i w:val="0"/>
                      <w:color w:val="003361"/>
                      <w:sz w:val="22"/>
                      <w:szCs w:val="22"/>
                    </w:rPr>
                  </w:pPr>
                  <w:bookmarkStart w:id="7" w:name="_Toc519241463"/>
                  <w:bookmarkStart w:id="8" w:name="_Toc518310498"/>
                  <w:bookmarkStart w:id="9" w:name="_Toc525556839"/>
                  <w:bookmarkStart w:id="10" w:name="_Toc525556796"/>
                  <w:bookmarkStart w:id="11" w:name="_Toc523814722"/>
                  <w:bookmarkStart w:id="12" w:name="_Toc522874217"/>
                  <w:bookmarkStart w:id="13" w:name="_Toc517958115"/>
                  <w:r w:rsidRPr="00A21327">
                    <w:rPr>
                      <w:rFonts w:asciiTheme="majorHAnsi" w:hAnsiTheme="majorHAnsi" w:cstheme="majorHAnsi"/>
                      <w:i w:val="0"/>
                      <w:color w:val="003361"/>
                      <w:sz w:val="22"/>
                      <w:szCs w:val="22"/>
                    </w:rPr>
                    <w:t>Approved by</w:t>
                  </w:r>
                </w:p>
              </w:tc>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
                <w:sdtPr>
                  <w:rPr>
                    <w:rFonts w:asciiTheme="majorHAnsi" w:hAnsiTheme="majorHAnsi" w:cstheme="majorHAnsi"/>
                    <w:b/>
                    <w:color w:val="003361"/>
                    <w:sz w:val="22"/>
                    <w:szCs w:val="22"/>
                  </w:rPr>
                  <w:alias w:val="Approver"/>
                  <w:tag w:val="Approver"/>
                  <w:id w:val="-2141263716"/>
                  <w:placeholder>
                    <w:docPart w:val="A9FFF2EC3CCA4CA98282274A0B8677CF"/>
                  </w:placeholder>
                  <w:dropDownList>
                    <w:listItem w:value="Choose an item."/>
                    <w:listItem w:displayText="Council" w:value="Council"/>
                    <w:listItem w:displayText="Chief Executive Officer" w:value="Chief Executive Officer"/>
                  </w:dropDownList>
                </w:sdtPr>
                <w:sdtEndPr/>
                <w:sdtContent>
                  <w:tc>
                    <w:tcPr>
                      <w:tcW w:w="2982" w:type="dxa"/>
                      <w:tcBorders>
                        <w:top w:val="nil"/>
                      </w:tcBorders>
                      <w:shd w:val="clear" w:color="auto" w:fill="auto"/>
                    </w:tcPr>
                    <w:p w14:paraId="74C8F8EB" w14:textId="490F1421" w:rsidR="00731E55" w:rsidRPr="006846EF" w:rsidRDefault="00426800"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Chief Executive Officer</w:t>
                      </w:r>
                    </w:p>
                  </w:tc>
                </w:sdtContent>
              </w:sdt>
            </w:tr>
            <w:tr w:rsidR="00731E55" w:rsidRPr="006846EF" w14:paraId="65AC1B95" w14:textId="77777777" w:rsidTr="00EE5FE1">
              <w:tc>
                <w:tcPr>
                  <w:cnfStyle w:val="001000000000" w:firstRow="0" w:lastRow="0" w:firstColumn="1" w:lastColumn="0" w:oddVBand="0" w:evenVBand="0" w:oddHBand="0" w:evenHBand="0" w:firstRowFirstColumn="0" w:firstRowLastColumn="0" w:lastRowFirstColumn="0" w:lastRowLastColumn="0"/>
                  <w:tcW w:w="2982" w:type="dxa"/>
                  <w:shd w:val="clear" w:color="auto" w:fill="auto"/>
                </w:tcPr>
                <w:p w14:paraId="3D9981CE" w14:textId="77777777" w:rsidR="00731E55" w:rsidRPr="00A21327" w:rsidRDefault="00731E55" w:rsidP="00731E55">
                  <w:pPr>
                    <w:pStyle w:val="BodyText"/>
                    <w:rPr>
                      <w:rFonts w:asciiTheme="majorHAnsi" w:hAnsiTheme="majorHAnsi" w:cstheme="majorHAnsi"/>
                      <w:i w:val="0"/>
                      <w:color w:val="003361"/>
                      <w:sz w:val="22"/>
                      <w:szCs w:val="22"/>
                    </w:rPr>
                  </w:pPr>
                  <w:bookmarkStart w:id="14" w:name="_Toc525556840"/>
                  <w:bookmarkStart w:id="15" w:name="_Toc525556797"/>
                  <w:bookmarkStart w:id="16" w:name="_Toc523814723"/>
                  <w:bookmarkStart w:id="17" w:name="_Toc522874218"/>
                  <w:bookmarkStart w:id="18" w:name="_Toc519241464"/>
                  <w:bookmarkStart w:id="19" w:name="_Toc518310499"/>
                  <w:bookmarkStart w:id="20" w:name="_Toc517958116"/>
                  <w:r w:rsidRPr="00A21327">
                    <w:rPr>
                      <w:rFonts w:asciiTheme="majorHAnsi" w:hAnsiTheme="majorHAnsi" w:cstheme="majorHAnsi"/>
                      <w:i w:val="0"/>
                      <w:color w:val="003361"/>
                      <w:sz w:val="22"/>
                      <w:szCs w:val="22"/>
                    </w:rPr>
                    <w:t>Review Date</w:t>
                  </w:r>
                </w:p>
              </w:tc>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sdt>
                <w:sdtPr>
                  <w:rPr>
                    <w:rFonts w:asciiTheme="majorHAnsi" w:hAnsiTheme="majorHAnsi" w:cstheme="majorHAnsi"/>
                    <w:b/>
                    <w:color w:val="003361"/>
                    <w:sz w:val="22"/>
                    <w:szCs w:val="22"/>
                  </w:rPr>
                  <w:alias w:val="Review Date"/>
                  <w:tag w:val="Review Date"/>
                  <w:id w:val="1227875010"/>
                  <w:placeholder>
                    <w:docPart w:val="F1CCA6314B0E42D1AC6221B9971A628B"/>
                  </w:placeholder>
                  <w:date w:fullDate="2028-05-05T00:00:00Z">
                    <w:dateFormat w:val="d MMMM yyyy"/>
                    <w:lid w:val="en-AU"/>
                    <w:storeMappedDataAs w:val="dateTime"/>
                    <w:calendar w:val="gregorian"/>
                  </w:date>
                </w:sdtPr>
                <w:sdtEndPr/>
                <w:sdtContent>
                  <w:tc>
                    <w:tcPr>
                      <w:tcW w:w="2982" w:type="dxa"/>
                      <w:shd w:val="clear" w:color="auto" w:fill="auto"/>
                    </w:tcPr>
                    <w:p w14:paraId="4515856A" w14:textId="7B28023F" w:rsidR="00731E55" w:rsidRPr="006846EF" w:rsidRDefault="00587FD7"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Pr>
                          <w:rFonts w:asciiTheme="majorHAnsi" w:hAnsiTheme="majorHAnsi" w:cstheme="majorHAnsi"/>
                          <w:b/>
                          <w:color w:val="003361"/>
                          <w:sz w:val="22"/>
                          <w:szCs w:val="22"/>
                        </w:rPr>
                        <w:t>5 May 2028</w:t>
                      </w:r>
                    </w:p>
                  </w:tc>
                </w:sdtContent>
              </w:sdt>
            </w:tr>
            <w:tr w:rsidR="00731E55" w:rsidRPr="006846EF" w14:paraId="5BF58CDD"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16AB086F" w14:textId="77777777" w:rsidR="00731E55" w:rsidRPr="00A21327" w:rsidRDefault="00731E55" w:rsidP="00731E55">
                  <w:pPr>
                    <w:pStyle w:val="BodyText"/>
                    <w:rPr>
                      <w:rFonts w:asciiTheme="majorHAnsi" w:hAnsiTheme="majorHAnsi" w:cstheme="majorHAnsi"/>
                      <w:i w:val="0"/>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A21327">
                    <w:rPr>
                      <w:rFonts w:asciiTheme="majorHAnsi" w:hAnsiTheme="majorHAnsi" w:cstheme="majorHAnsi"/>
                      <w:i w:val="0"/>
                      <w:color w:val="003361"/>
                      <w:sz w:val="22"/>
                      <w:szCs w:val="22"/>
                    </w:rPr>
                    <w:t>Responsible Officer</w:t>
                  </w:r>
                </w:p>
              </w:tc>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sdt>
                <w:sdtPr>
                  <w:rPr>
                    <w:rFonts w:asciiTheme="majorHAnsi" w:hAnsiTheme="majorHAnsi" w:cstheme="majorHAnsi"/>
                    <w:color w:val="003361"/>
                    <w:sz w:val="22"/>
                    <w:szCs w:val="22"/>
                  </w:rPr>
                  <w:id w:val="1002317652"/>
                  <w:placeholder>
                    <w:docPart w:val="22B52089681C45A999E5C808FE6FB54D"/>
                  </w:placeholder>
                  <w:text/>
                </w:sdtPr>
                <w:sdtEndPr/>
                <w:sdtContent>
                  <w:tc>
                    <w:tcPr>
                      <w:tcW w:w="2982" w:type="dxa"/>
                      <w:tcBorders>
                        <w:bottom w:val="nil"/>
                      </w:tcBorders>
                      <w:shd w:val="clear" w:color="auto" w:fill="auto"/>
                    </w:tcPr>
                    <w:p w14:paraId="3A6F53FB" w14:textId="47358811" w:rsidR="00731E55" w:rsidRPr="006846EF" w:rsidRDefault="002349E1" w:rsidP="004F318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 xml:space="preserve">Executive </w:t>
                      </w:r>
                      <w:r w:rsidR="00CB6A90">
                        <w:rPr>
                          <w:rFonts w:asciiTheme="majorHAnsi" w:hAnsiTheme="majorHAnsi" w:cstheme="majorHAnsi"/>
                          <w:color w:val="003361"/>
                          <w:sz w:val="22"/>
                          <w:szCs w:val="22"/>
                        </w:rPr>
                        <w:t>Director</w:t>
                      </w:r>
                      <w:r w:rsidR="00196A72">
                        <w:rPr>
                          <w:rFonts w:asciiTheme="majorHAnsi" w:hAnsiTheme="majorHAnsi" w:cstheme="majorHAnsi"/>
                          <w:color w:val="003361"/>
                          <w:sz w:val="22"/>
                          <w:szCs w:val="22"/>
                        </w:rPr>
                        <w:t xml:space="preserve"> City Life</w:t>
                      </w:r>
                    </w:p>
                  </w:tc>
                </w:sdtContent>
              </w:sdt>
            </w:tr>
            <w:tr w:rsidR="00731E55" w:rsidRPr="006846EF" w14:paraId="191C4349" w14:textId="77777777" w:rsidTr="00EE5FE1">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7629DB77" w14:textId="77777777" w:rsidR="00731E55" w:rsidRPr="00A21327" w:rsidRDefault="00731E55" w:rsidP="00731E55">
                  <w:pPr>
                    <w:pStyle w:val="BodyText"/>
                    <w:rPr>
                      <w:rFonts w:asciiTheme="majorHAnsi" w:hAnsiTheme="majorHAnsi" w:cstheme="majorHAnsi"/>
                      <w:i w:val="0"/>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A21327">
                    <w:rPr>
                      <w:rFonts w:asciiTheme="majorHAnsi" w:hAnsiTheme="majorHAnsi" w:cstheme="majorHAnsi"/>
                      <w:i w:val="0"/>
                      <w:color w:val="003361"/>
                      <w:sz w:val="22"/>
                      <w:szCs w:val="22"/>
                    </w:rPr>
                    <w:t>Authorising Officer</w:t>
                  </w:r>
                </w:p>
              </w:tc>
              <w:bookmarkEnd w:id="33" w:displacedByCustomXml="next"/>
              <w:bookmarkEnd w:id="32" w:displacedByCustomXml="next"/>
              <w:bookmarkEnd w:id="31" w:displacedByCustomXml="next"/>
              <w:bookmarkEnd w:id="30" w:displacedByCustomXml="next"/>
              <w:bookmarkEnd w:id="29" w:displacedByCustomXml="next"/>
              <w:bookmarkEnd w:id="28" w:displacedByCustomXml="next"/>
              <w:sdt>
                <w:sdtPr>
                  <w:rPr>
                    <w:rFonts w:asciiTheme="majorHAnsi" w:hAnsiTheme="majorHAnsi" w:cstheme="majorHAnsi"/>
                    <w:color w:val="003361"/>
                    <w:sz w:val="22"/>
                    <w:szCs w:val="22"/>
                  </w:rPr>
                  <w:id w:val="400332145"/>
                  <w:placeholder>
                    <w:docPart w:val="7F0149E05BC347A79F57827451008EA7"/>
                  </w:placeholder>
                  <w:text/>
                </w:sdtPr>
                <w:sdtEndPr/>
                <w:sdtContent>
                  <w:tc>
                    <w:tcPr>
                      <w:tcW w:w="2982" w:type="dxa"/>
                      <w:tcBorders>
                        <w:bottom w:val="nil"/>
                      </w:tcBorders>
                      <w:shd w:val="clear" w:color="auto" w:fill="auto"/>
                    </w:tcPr>
                    <w:p w14:paraId="3ED554A0" w14:textId="1D5338E5" w:rsidR="00731E55" w:rsidRPr="008C44E5" w:rsidRDefault="00426800"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Manager Community Strengthening</w:t>
                      </w:r>
                    </w:p>
                  </w:tc>
                </w:sdtContent>
              </w:sdt>
            </w:tr>
          </w:tbl>
          <w:p w14:paraId="6C4E1418" w14:textId="77777777" w:rsidR="00731E55" w:rsidRPr="00731E55" w:rsidRDefault="00731E55" w:rsidP="00731E55"/>
          <w:p w14:paraId="0A65CEFD" w14:textId="77777777" w:rsidR="00236CCB" w:rsidRPr="00236CCB" w:rsidRDefault="00236CCB" w:rsidP="00236CCB"/>
        </w:tc>
      </w:tr>
    </w:tbl>
    <w:p w14:paraId="04D72E62" w14:textId="77777777" w:rsidR="002A7D53" w:rsidRDefault="002A7D53" w:rsidP="0032135D"/>
    <w:p w14:paraId="4E1B1063" w14:textId="77777777" w:rsidR="002A7D53" w:rsidRDefault="002A7D53" w:rsidP="002A7D53">
      <w:pPr>
        <w:sectPr w:rsidR="002A7D53" w:rsidSect="002A7D53">
          <w:headerReference w:type="even" r:id="rId9"/>
          <w:headerReference w:type="default" r:id="rId10"/>
          <w:footerReference w:type="even" r:id="rId11"/>
          <w:footerReference w:type="default" r:id="rId12"/>
          <w:headerReference w:type="first" r:id="rId13"/>
          <w:footerReference w:type="first" r:id="rId14"/>
          <w:pgSz w:w="11907" w:h="16840" w:code="9"/>
          <w:pgMar w:top="2353"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7F5074F0" w14:textId="77777777" w:rsidR="004D51B9" w:rsidRDefault="004D51B9" w:rsidP="00030518">
          <w:pPr>
            <w:pStyle w:val="TOCHeading"/>
            <w:framePr w:wrap="around"/>
          </w:pPr>
          <w:r>
            <w:t>Contents</w:t>
          </w:r>
        </w:p>
        <w:p w14:paraId="3B7E338A" w14:textId="25E4AB43" w:rsidR="000366A2" w:rsidRDefault="004D51B9">
          <w:pPr>
            <w:pStyle w:val="TOC1"/>
            <w:rPr>
              <w:rFonts w:eastAsiaTheme="minorEastAsia" w:cstheme="minorBidi"/>
              <w:b w:val="0"/>
              <w:color w:val="auto"/>
              <w:spacing w:val="0"/>
              <w:kern w:val="2"/>
              <w:sz w:val="24"/>
              <w:szCs w:val="24"/>
              <w14:ligatures w14:val="standardContextual"/>
            </w:rPr>
          </w:pPr>
          <w:r>
            <w:fldChar w:fldCharType="begin"/>
          </w:r>
          <w:r>
            <w:instrText xml:space="preserve"> TOC \o "1-3" \h \z \u </w:instrText>
          </w:r>
          <w:r>
            <w:fldChar w:fldCharType="separate"/>
          </w:r>
          <w:hyperlink w:anchor="_Toc229492339" w:history="1">
            <w:r w:rsidR="000366A2" w:rsidRPr="00B3202D">
              <w:rPr>
                <w:rStyle w:val="Hyperlink"/>
              </w:rPr>
              <w:t>Introduction</w:t>
            </w:r>
            <w:r w:rsidR="000366A2">
              <w:rPr>
                <w:webHidden/>
              </w:rPr>
              <w:tab/>
            </w:r>
            <w:r w:rsidR="000366A2">
              <w:rPr>
                <w:webHidden/>
              </w:rPr>
              <w:fldChar w:fldCharType="begin"/>
            </w:r>
            <w:r w:rsidR="000366A2">
              <w:rPr>
                <w:webHidden/>
              </w:rPr>
              <w:instrText xml:space="preserve"> PAGEREF _Toc229492339 \h </w:instrText>
            </w:r>
            <w:r w:rsidR="000366A2">
              <w:rPr>
                <w:webHidden/>
              </w:rPr>
            </w:r>
            <w:r w:rsidR="000366A2">
              <w:rPr>
                <w:webHidden/>
              </w:rPr>
              <w:fldChar w:fldCharType="separate"/>
            </w:r>
            <w:r w:rsidR="000366A2">
              <w:rPr>
                <w:webHidden/>
              </w:rPr>
              <w:t>3</w:t>
            </w:r>
            <w:r w:rsidR="000366A2">
              <w:rPr>
                <w:webHidden/>
              </w:rPr>
              <w:fldChar w:fldCharType="end"/>
            </w:r>
          </w:hyperlink>
        </w:p>
        <w:p w14:paraId="738BF7BE" w14:textId="7FBDF09D" w:rsidR="000366A2" w:rsidRDefault="000366A2">
          <w:pPr>
            <w:pStyle w:val="TOC2"/>
            <w:rPr>
              <w:rFonts w:eastAsiaTheme="minorEastAsia" w:cstheme="minorBidi"/>
              <w:spacing w:val="0"/>
              <w:kern w:val="2"/>
              <w:sz w:val="24"/>
              <w:szCs w:val="24"/>
              <w14:ligatures w14:val="standardContextual"/>
            </w:rPr>
          </w:pPr>
          <w:hyperlink w:anchor="_Toc229492340" w:history="1">
            <w:r w:rsidRPr="00B3202D">
              <w:rPr>
                <w:rStyle w:val="Hyperlink"/>
              </w:rPr>
              <w:t>Purpose</w:t>
            </w:r>
            <w:r>
              <w:rPr>
                <w:webHidden/>
              </w:rPr>
              <w:tab/>
            </w:r>
            <w:r>
              <w:rPr>
                <w:webHidden/>
              </w:rPr>
              <w:fldChar w:fldCharType="begin"/>
            </w:r>
            <w:r>
              <w:rPr>
                <w:webHidden/>
              </w:rPr>
              <w:instrText xml:space="preserve"> PAGEREF _Toc229492340 \h </w:instrText>
            </w:r>
            <w:r>
              <w:rPr>
                <w:webHidden/>
              </w:rPr>
            </w:r>
            <w:r>
              <w:rPr>
                <w:webHidden/>
              </w:rPr>
              <w:fldChar w:fldCharType="separate"/>
            </w:r>
            <w:r>
              <w:rPr>
                <w:webHidden/>
              </w:rPr>
              <w:t>3</w:t>
            </w:r>
            <w:r>
              <w:rPr>
                <w:webHidden/>
              </w:rPr>
              <w:fldChar w:fldCharType="end"/>
            </w:r>
          </w:hyperlink>
        </w:p>
        <w:p w14:paraId="5BAC2038" w14:textId="77D6666D" w:rsidR="000366A2" w:rsidRDefault="000366A2">
          <w:pPr>
            <w:pStyle w:val="TOC2"/>
            <w:rPr>
              <w:rFonts w:eastAsiaTheme="minorEastAsia" w:cstheme="minorBidi"/>
              <w:spacing w:val="0"/>
              <w:kern w:val="2"/>
              <w:sz w:val="24"/>
              <w:szCs w:val="24"/>
              <w14:ligatures w14:val="standardContextual"/>
            </w:rPr>
          </w:pPr>
          <w:hyperlink w:anchor="_Toc229492341" w:history="1">
            <w:r w:rsidRPr="00B3202D">
              <w:rPr>
                <w:rStyle w:val="Hyperlink"/>
              </w:rPr>
              <w:t>Authority</w:t>
            </w:r>
            <w:r>
              <w:rPr>
                <w:webHidden/>
              </w:rPr>
              <w:tab/>
            </w:r>
            <w:r>
              <w:rPr>
                <w:webHidden/>
              </w:rPr>
              <w:fldChar w:fldCharType="begin"/>
            </w:r>
            <w:r>
              <w:rPr>
                <w:webHidden/>
              </w:rPr>
              <w:instrText xml:space="preserve"> PAGEREF _Toc229492341 \h </w:instrText>
            </w:r>
            <w:r>
              <w:rPr>
                <w:webHidden/>
              </w:rPr>
            </w:r>
            <w:r>
              <w:rPr>
                <w:webHidden/>
              </w:rPr>
              <w:fldChar w:fldCharType="separate"/>
            </w:r>
            <w:r>
              <w:rPr>
                <w:webHidden/>
              </w:rPr>
              <w:t>3</w:t>
            </w:r>
            <w:r>
              <w:rPr>
                <w:webHidden/>
              </w:rPr>
              <w:fldChar w:fldCharType="end"/>
            </w:r>
          </w:hyperlink>
        </w:p>
        <w:p w14:paraId="755CE945" w14:textId="49AB2614" w:rsidR="000366A2" w:rsidRDefault="000366A2">
          <w:pPr>
            <w:pStyle w:val="TOC2"/>
            <w:rPr>
              <w:rFonts w:eastAsiaTheme="minorEastAsia" w:cstheme="minorBidi"/>
              <w:spacing w:val="0"/>
              <w:kern w:val="2"/>
              <w:sz w:val="24"/>
              <w:szCs w:val="24"/>
              <w14:ligatures w14:val="standardContextual"/>
            </w:rPr>
          </w:pPr>
          <w:hyperlink w:anchor="_Toc229492342" w:history="1">
            <w:r w:rsidRPr="00B3202D">
              <w:rPr>
                <w:rStyle w:val="Hyperlink"/>
              </w:rPr>
              <w:t>Objectives and functions</w:t>
            </w:r>
            <w:r>
              <w:rPr>
                <w:webHidden/>
              </w:rPr>
              <w:tab/>
            </w:r>
            <w:r>
              <w:rPr>
                <w:webHidden/>
              </w:rPr>
              <w:fldChar w:fldCharType="begin"/>
            </w:r>
            <w:r>
              <w:rPr>
                <w:webHidden/>
              </w:rPr>
              <w:instrText xml:space="preserve"> PAGEREF _Toc229492342 \h </w:instrText>
            </w:r>
            <w:r>
              <w:rPr>
                <w:webHidden/>
              </w:rPr>
            </w:r>
            <w:r>
              <w:rPr>
                <w:webHidden/>
              </w:rPr>
              <w:fldChar w:fldCharType="separate"/>
            </w:r>
            <w:r>
              <w:rPr>
                <w:webHidden/>
              </w:rPr>
              <w:t>3</w:t>
            </w:r>
            <w:r>
              <w:rPr>
                <w:webHidden/>
              </w:rPr>
              <w:fldChar w:fldCharType="end"/>
            </w:r>
          </w:hyperlink>
        </w:p>
        <w:p w14:paraId="086DEF9C" w14:textId="585A72C1" w:rsidR="000366A2" w:rsidRDefault="000366A2">
          <w:pPr>
            <w:pStyle w:val="TOC1"/>
            <w:rPr>
              <w:rFonts w:eastAsiaTheme="minorEastAsia" w:cstheme="minorBidi"/>
              <w:b w:val="0"/>
              <w:color w:val="auto"/>
              <w:spacing w:val="0"/>
              <w:kern w:val="2"/>
              <w:sz w:val="24"/>
              <w:szCs w:val="24"/>
              <w14:ligatures w14:val="standardContextual"/>
            </w:rPr>
          </w:pPr>
          <w:hyperlink w:anchor="_Toc229492343" w:history="1">
            <w:r w:rsidRPr="00B3202D">
              <w:rPr>
                <w:rStyle w:val="Hyperlink"/>
              </w:rPr>
              <w:t>Definitions</w:t>
            </w:r>
            <w:r>
              <w:rPr>
                <w:webHidden/>
              </w:rPr>
              <w:tab/>
            </w:r>
            <w:r>
              <w:rPr>
                <w:webHidden/>
              </w:rPr>
              <w:fldChar w:fldCharType="begin"/>
            </w:r>
            <w:r>
              <w:rPr>
                <w:webHidden/>
              </w:rPr>
              <w:instrText xml:space="preserve"> PAGEREF _Toc229492343 \h </w:instrText>
            </w:r>
            <w:r>
              <w:rPr>
                <w:webHidden/>
              </w:rPr>
            </w:r>
            <w:r>
              <w:rPr>
                <w:webHidden/>
              </w:rPr>
              <w:fldChar w:fldCharType="separate"/>
            </w:r>
            <w:r>
              <w:rPr>
                <w:webHidden/>
              </w:rPr>
              <w:t>4</w:t>
            </w:r>
            <w:r>
              <w:rPr>
                <w:webHidden/>
              </w:rPr>
              <w:fldChar w:fldCharType="end"/>
            </w:r>
          </w:hyperlink>
        </w:p>
        <w:p w14:paraId="7C8DEABE" w14:textId="5F733931" w:rsidR="000366A2" w:rsidRDefault="000366A2">
          <w:pPr>
            <w:pStyle w:val="TOC1"/>
            <w:rPr>
              <w:rFonts w:eastAsiaTheme="minorEastAsia" w:cstheme="minorBidi"/>
              <w:b w:val="0"/>
              <w:color w:val="auto"/>
              <w:spacing w:val="0"/>
              <w:kern w:val="2"/>
              <w:sz w:val="24"/>
              <w:szCs w:val="24"/>
              <w14:ligatures w14:val="standardContextual"/>
            </w:rPr>
          </w:pPr>
          <w:hyperlink w:anchor="_Toc229492344" w:history="1">
            <w:r w:rsidRPr="00B3202D">
              <w:rPr>
                <w:rStyle w:val="Hyperlink"/>
              </w:rPr>
              <w:t>Terms of Reference</w:t>
            </w:r>
            <w:r>
              <w:rPr>
                <w:webHidden/>
              </w:rPr>
              <w:tab/>
            </w:r>
            <w:r>
              <w:rPr>
                <w:webHidden/>
              </w:rPr>
              <w:fldChar w:fldCharType="begin"/>
            </w:r>
            <w:r>
              <w:rPr>
                <w:webHidden/>
              </w:rPr>
              <w:instrText xml:space="preserve"> PAGEREF _Toc229492344 \h </w:instrText>
            </w:r>
            <w:r>
              <w:rPr>
                <w:webHidden/>
              </w:rPr>
            </w:r>
            <w:r>
              <w:rPr>
                <w:webHidden/>
              </w:rPr>
              <w:fldChar w:fldCharType="separate"/>
            </w:r>
            <w:r>
              <w:rPr>
                <w:webHidden/>
              </w:rPr>
              <w:t>5</w:t>
            </w:r>
            <w:r>
              <w:rPr>
                <w:webHidden/>
              </w:rPr>
              <w:fldChar w:fldCharType="end"/>
            </w:r>
          </w:hyperlink>
        </w:p>
        <w:p w14:paraId="6B736844" w14:textId="7B846548" w:rsidR="000366A2" w:rsidRDefault="000366A2">
          <w:pPr>
            <w:pStyle w:val="TOC2"/>
            <w:rPr>
              <w:rFonts w:eastAsiaTheme="minorEastAsia" w:cstheme="minorBidi"/>
              <w:spacing w:val="0"/>
              <w:kern w:val="2"/>
              <w:sz w:val="24"/>
              <w:szCs w:val="24"/>
              <w14:ligatures w14:val="standardContextual"/>
            </w:rPr>
          </w:pPr>
          <w:hyperlink w:anchor="_Toc229492345" w:history="1">
            <w:r w:rsidRPr="00B3202D">
              <w:rPr>
                <w:rStyle w:val="Hyperlink"/>
              </w:rPr>
              <w:t>Committee term</w:t>
            </w:r>
            <w:r>
              <w:rPr>
                <w:webHidden/>
              </w:rPr>
              <w:tab/>
            </w:r>
            <w:r>
              <w:rPr>
                <w:webHidden/>
              </w:rPr>
              <w:fldChar w:fldCharType="begin"/>
            </w:r>
            <w:r>
              <w:rPr>
                <w:webHidden/>
              </w:rPr>
              <w:instrText xml:space="preserve"> PAGEREF _Toc229492345 \h </w:instrText>
            </w:r>
            <w:r>
              <w:rPr>
                <w:webHidden/>
              </w:rPr>
            </w:r>
            <w:r>
              <w:rPr>
                <w:webHidden/>
              </w:rPr>
              <w:fldChar w:fldCharType="separate"/>
            </w:r>
            <w:r>
              <w:rPr>
                <w:webHidden/>
              </w:rPr>
              <w:t>5</w:t>
            </w:r>
            <w:r>
              <w:rPr>
                <w:webHidden/>
              </w:rPr>
              <w:fldChar w:fldCharType="end"/>
            </w:r>
          </w:hyperlink>
        </w:p>
        <w:p w14:paraId="4573F29D" w14:textId="0BB8B2C8" w:rsidR="000366A2" w:rsidRDefault="000366A2">
          <w:pPr>
            <w:pStyle w:val="TOC3"/>
            <w:rPr>
              <w:rFonts w:eastAsiaTheme="minorEastAsia" w:cstheme="minorBidi"/>
              <w:spacing w:val="0"/>
              <w:kern w:val="2"/>
              <w:sz w:val="24"/>
              <w:szCs w:val="24"/>
              <w14:ligatures w14:val="standardContextual"/>
            </w:rPr>
          </w:pPr>
          <w:hyperlink w:anchor="_Toc229492346" w:history="1">
            <w:r w:rsidRPr="00B3202D">
              <w:rPr>
                <w:rStyle w:val="Hyperlink"/>
              </w:rPr>
              <w:t>Term starts</w:t>
            </w:r>
            <w:r>
              <w:rPr>
                <w:webHidden/>
              </w:rPr>
              <w:tab/>
            </w:r>
            <w:r>
              <w:rPr>
                <w:webHidden/>
              </w:rPr>
              <w:fldChar w:fldCharType="begin"/>
            </w:r>
            <w:r>
              <w:rPr>
                <w:webHidden/>
              </w:rPr>
              <w:instrText xml:space="preserve"> PAGEREF _Toc229492346 \h </w:instrText>
            </w:r>
            <w:r>
              <w:rPr>
                <w:webHidden/>
              </w:rPr>
            </w:r>
            <w:r>
              <w:rPr>
                <w:webHidden/>
              </w:rPr>
              <w:fldChar w:fldCharType="separate"/>
            </w:r>
            <w:r>
              <w:rPr>
                <w:webHidden/>
              </w:rPr>
              <w:t>5</w:t>
            </w:r>
            <w:r>
              <w:rPr>
                <w:webHidden/>
              </w:rPr>
              <w:fldChar w:fldCharType="end"/>
            </w:r>
          </w:hyperlink>
        </w:p>
        <w:p w14:paraId="0C2F38E5" w14:textId="2BF58E9F" w:rsidR="000366A2" w:rsidRDefault="000366A2">
          <w:pPr>
            <w:pStyle w:val="TOC3"/>
            <w:rPr>
              <w:rFonts w:eastAsiaTheme="minorEastAsia" w:cstheme="minorBidi"/>
              <w:spacing w:val="0"/>
              <w:kern w:val="2"/>
              <w:sz w:val="24"/>
              <w:szCs w:val="24"/>
              <w14:ligatures w14:val="standardContextual"/>
            </w:rPr>
          </w:pPr>
          <w:hyperlink w:anchor="_Toc229492347" w:history="1">
            <w:r w:rsidRPr="00B3202D">
              <w:rPr>
                <w:rStyle w:val="Hyperlink"/>
              </w:rPr>
              <w:t>Term ends</w:t>
            </w:r>
            <w:r>
              <w:rPr>
                <w:webHidden/>
              </w:rPr>
              <w:tab/>
            </w:r>
            <w:r>
              <w:rPr>
                <w:webHidden/>
              </w:rPr>
              <w:fldChar w:fldCharType="begin"/>
            </w:r>
            <w:r>
              <w:rPr>
                <w:webHidden/>
              </w:rPr>
              <w:instrText xml:space="preserve"> PAGEREF _Toc229492347 \h </w:instrText>
            </w:r>
            <w:r>
              <w:rPr>
                <w:webHidden/>
              </w:rPr>
            </w:r>
            <w:r>
              <w:rPr>
                <w:webHidden/>
              </w:rPr>
              <w:fldChar w:fldCharType="separate"/>
            </w:r>
            <w:r>
              <w:rPr>
                <w:webHidden/>
              </w:rPr>
              <w:t>5</w:t>
            </w:r>
            <w:r>
              <w:rPr>
                <w:webHidden/>
              </w:rPr>
              <w:fldChar w:fldCharType="end"/>
            </w:r>
          </w:hyperlink>
        </w:p>
        <w:p w14:paraId="0AA66417" w14:textId="25B67FED" w:rsidR="000366A2" w:rsidRDefault="000366A2">
          <w:pPr>
            <w:pStyle w:val="TOC2"/>
            <w:rPr>
              <w:rFonts w:eastAsiaTheme="minorEastAsia" w:cstheme="minorBidi"/>
              <w:spacing w:val="0"/>
              <w:kern w:val="2"/>
              <w:sz w:val="24"/>
              <w:szCs w:val="24"/>
              <w14:ligatures w14:val="standardContextual"/>
            </w:rPr>
          </w:pPr>
          <w:hyperlink w:anchor="_Toc229492348" w:history="1">
            <w:r w:rsidRPr="00B3202D">
              <w:rPr>
                <w:rStyle w:val="Hyperlink"/>
              </w:rPr>
              <w:t>Membership</w:t>
            </w:r>
            <w:r>
              <w:rPr>
                <w:webHidden/>
              </w:rPr>
              <w:tab/>
            </w:r>
            <w:r>
              <w:rPr>
                <w:webHidden/>
              </w:rPr>
              <w:fldChar w:fldCharType="begin"/>
            </w:r>
            <w:r>
              <w:rPr>
                <w:webHidden/>
              </w:rPr>
              <w:instrText xml:space="preserve"> PAGEREF _Toc229492348 \h </w:instrText>
            </w:r>
            <w:r>
              <w:rPr>
                <w:webHidden/>
              </w:rPr>
            </w:r>
            <w:r>
              <w:rPr>
                <w:webHidden/>
              </w:rPr>
              <w:fldChar w:fldCharType="separate"/>
            </w:r>
            <w:r>
              <w:rPr>
                <w:webHidden/>
              </w:rPr>
              <w:t>5</w:t>
            </w:r>
            <w:r>
              <w:rPr>
                <w:webHidden/>
              </w:rPr>
              <w:fldChar w:fldCharType="end"/>
            </w:r>
          </w:hyperlink>
        </w:p>
        <w:p w14:paraId="2C5A70FE" w14:textId="3EAC5641" w:rsidR="000366A2" w:rsidRDefault="000366A2">
          <w:pPr>
            <w:pStyle w:val="TOC3"/>
            <w:rPr>
              <w:rFonts w:eastAsiaTheme="minorEastAsia" w:cstheme="minorBidi"/>
              <w:spacing w:val="0"/>
              <w:kern w:val="2"/>
              <w:sz w:val="24"/>
              <w:szCs w:val="24"/>
              <w14:ligatures w14:val="standardContextual"/>
            </w:rPr>
          </w:pPr>
          <w:hyperlink w:anchor="_Toc229492349" w:history="1">
            <w:r w:rsidRPr="00B3202D">
              <w:rPr>
                <w:rStyle w:val="Hyperlink"/>
              </w:rPr>
              <w:t>Make-up of the Committee</w:t>
            </w:r>
            <w:r>
              <w:rPr>
                <w:webHidden/>
              </w:rPr>
              <w:tab/>
            </w:r>
            <w:r>
              <w:rPr>
                <w:webHidden/>
              </w:rPr>
              <w:fldChar w:fldCharType="begin"/>
            </w:r>
            <w:r>
              <w:rPr>
                <w:webHidden/>
              </w:rPr>
              <w:instrText xml:space="preserve"> PAGEREF _Toc229492349 \h </w:instrText>
            </w:r>
            <w:r>
              <w:rPr>
                <w:webHidden/>
              </w:rPr>
            </w:r>
            <w:r>
              <w:rPr>
                <w:webHidden/>
              </w:rPr>
              <w:fldChar w:fldCharType="separate"/>
            </w:r>
            <w:r>
              <w:rPr>
                <w:webHidden/>
              </w:rPr>
              <w:t>5</w:t>
            </w:r>
            <w:r>
              <w:rPr>
                <w:webHidden/>
              </w:rPr>
              <w:fldChar w:fldCharType="end"/>
            </w:r>
          </w:hyperlink>
        </w:p>
        <w:p w14:paraId="24AD8150" w14:textId="65C7491D" w:rsidR="000366A2" w:rsidRDefault="000366A2">
          <w:pPr>
            <w:pStyle w:val="TOC3"/>
            <w:rPr>
              <w:rFonts w:eastAsiaTheme="minorEastAsia" w:cstheme="minorBidi"/>
              <w:spacing w:val="0"/>
              <w:kern w:val="2"/>
              <w:sz w:val="24"/>
              <w:szCs w:val="24"/>
              <w14:ligatures w14:val="standardContextual"/>
            </w:rPr>
          </w:pPr>
          <w:hyperlink w:anchor="_Toc229492350" w:history="1">
            <w:r w:rsidRPr="00B3202D">
              <w:rPr>
                <w:rStyle w:val="Hyperlink"/>
              </w:rPr>
              <w:t>Features of effective members</w:t>
            </w:r>
            <w:r>
              <w:rPr>
                <w:webHidden/>
              </w:rPr>
              <w:tab/>
            </w:r>
            <w:r>
              <w:rPr>
                <w:webHidden/>
              </w:rPr>
              <w:fldChar w:fldCharType="begin"/>
            </w:r>
            <w:r>
              <w:rPr>
                <w:webHidden/>
              </w:rPr>
              <w:instrText xml:space="preserve"> PAGEREF _Toc229492350 \h </w:instrText>
            </w:r>
            <w:r>
              <w:rPr>
                <w:webHidden/>
              </w:rPr>
            </w:r>
            <w:r>
              <w:rPr>
                <w:webHidden/>
              </w:rPr>
              <w:fldChar w:fldCharType="separate"/>
            </w:r>
            <w:r>
              <w:rPr>
                <w:webHidden/>
              </w:rPr>
              <w:t>5</w:t>
            </w:r>
            <w:r>
              <w:rPr>
                <w:webHidden/>
              </w:rPr>
              <w:fldChar w:fldCharType="end"/>
            </w:r>
          </w:hyperlink>
        </w:p>
        <w:p w14:paraId="2F46A704" w14:textId="040EB6E8" w:rsidR="000366A2" w:rsidRDefault="000366A2">
          <w:pPr>
            <w:pStyle w:val="TOC3"/>
            <w:rPr>
              <w:rFonts w:eastAsiaTheme="minorEastAsia" w:cstheme="minorBidi"/>
              <w:spacing w:val="0"/>
              <w:kern w:val="2"/>
              <w:sz w:val="24"/>
              <w:szCs w:val="24"/>
              <w14:ligatures w14:val="standardContextual"/>
            </w:rPr>
          </w:pPr>
          <w:hyperlink w:anchor="_Toc229492351" w:history="1">
            <w:r w:rsidRPr="00B3202D">
              <w:rPr>
                <w:rStyle w:val="Hyperlink"/>
              </w:rPr>
              <w:t>Role and responsibilities of members</w:t>
            </w:r>
            <w:r>
              <w:rPr>
                <w:webHidden/>
              </w:rPr>
              <w:tab/>
            </w:r>
            <w:r>
              <w:rPr>
                <w:webHidden/>
              </w:rPr>
              <w:fldChar w:fldCharType="begin"/>
            </w:r>
            <w:r>
              <w:rPr>
                <w:webHidden/>
              </w:rPr>
              <w:instrText xml:space="preserve"> PAGEREF _Toc229492351 \h </w:instrText>
            </w:r>
            <w:r>
              <w:rPr>
                <w:webHidden/>
              </w:rPr>
            </w:r>
            <w:r>
              <w:rPr>
                <w:webHidden/>
              </w:rPr>
              <w:fldChar w:fldCharType="separate"/>
            </w:r>
            <w:r>
              <w:rPr>
                <w:webHidden/>
              </w:rPr>
              <w:t>6</w:t>
            </w:r>
            <w:r>
              <w:rPr>
                <w:webHidden/>
              </w:rPr>
              <w:fldChar w:fldCharType="end"/>
            </w:r>
          </w:hyperlink>
        </w:p>
        <w:p w14:paraId="44820CD5" w14:textId="5CA10949" w:rsidR="000366A2" w:rsidRDefault="000366A2">
          <w:pPr>
            <w:pStyle w:val="TOC3"/>
            <w:rPr>
              <w:rFonts w:eastAsiaTheme="minorEastAsia" w:cstheme="minorBidi"/>
              <w:spacing w:val="0"/>
              <w:kern w:val="2"/>
              <w:sz w:val="24"/>
              <w:szCs w:val="24"/>
              <w14:ligatures w14:val="standardContextual"/>
            </w:rPr>
          </w:pPr>
          <w:hyperlink w:anchor="_Toc229492352" w:history="1">
            <w:r w:rsidRPr="00B3202D">
              <w:rPr>
                <w:rStyle w:val="Hyperlink"/>
              </w:rPr>
              <w:t>Nomination of members</w:t>
            </w:r>
            <w:r>
              <w:rPr>
                <w:webHidden/>
              </w:rPr>
              <w:tab/>
            </w:r>
            <w:r>
              <w:rPr>
                <w:webHidden/>
              </w:rPr>
              <w:fldChar w:fldCharType="begin"/>
            </w:r>
            <w:r>
              <w:rPr>
                <w:webHidden/>
              </w:rPr>
              <w:instrText xml:space="preserve"> PAGEREF _Toc229492352 \h </w:instrText>
            </w:r>
            <w:r>
              <w:rPr>
                <w:webHidden/>
              </w:rPr>
            </w:r>
            <w:r>
              <w:rPr>
                <w:webHidden/>
              </w:rPr>
              <w:fldChar w:fldCharType="separate"/>
            </w:r>
            <w:r>
              <w:rPr>
                <w:webHidden/>
              </w:rPr>
              <w:t>6</w:t>
            </w:r>
            <w:r>
              <w:rPr>
                <w:webHidden/>
              </w:rPr>
              <w:fldChar w:fldCharType="end"/>
            </w:r>
          </w:hyperlink>
        </w:p>
        <w:p w14:paraId="4C33330D" w14:textId="5242B1E6" w:rsidR="000366A2" w:rsidRDefault="000366A2">
          <w:pPr>
            <w:pStyle w:val="TOC3"/>
            <w:rPr>
              <w:rFonts w:eastAsiaTheme="minorEastAsia" w:cstheme="minorBidi"/>
              <w:spacing w:val="0"/>
              <w:kern w:val="2"/>
              <w:sz w:val="24"/>
              <w:szCs w:val="24"/>
              <w14:ligatures w14:val="standardContextual"/>
            </w:rPr>
          </w:pPr>
          <w:hyperlink w:anchor="_Toc229492353" w:history="1">
            <w:r w:rsidRPr="00B3202D">
              <w:rPr>
                <w:rStyle w:val="Hyperlink"/>
              </w:rPr>
              <w:t>Appointment of members</w:t>
            </w:r>
            <w:r>
              <w:rPr>
                <w:webHidden/>
              </w:rPr>
              <w:tab/>
            </w:r>
            <w:r>
              <w:rPr>
                <w:webHidden/>
              </w:rPr>
              <w:fldChar w:fldCharType="begin"/>
            </w:r>
            <w:r>
              <w:rPr>
                <w:webHidden/>
              </w:rPr>
              <w:instrText xml:space="preserve"> PAGEREF _Toc229492353 \h </w:instrText>
            </w:r>
            <w:r>
              <w:rPr>
                <w:webHidden/>
              </w:rPr>
            </w:r>
            <w:r>
              <w:rPr>
                <w:webHidden/>
              </w:rPr>
              <w:fldChar w:fldCharType="separate"/>
            </w:r>
            <w:r>
              <w:rPr>
                <w:webHidden/>
              </w:rPr>
              <w:t>6</w:t>
            </w:r>
            <w:r>
              <w:rPr>
                <w:webHidden/>
              </w:rPr>
              <w:fldChar w:fldCharType="end"/>
            </w:r>
          </w:hyperlink>
        </w:p>
        <w:p w14:paraId="633A543C" w14:textId="66A3B499" w:rsidR="000366A2" w:rsidRDefault="000366A2">
          <w:pPr>
            <w:pStyle w:val="TOC3"/>
            <w:rPr>
              <w:rFonts w:eastAsiaTheme="minorEastAsia" w:cstheme="minorBidi"/>
              <w:spacing w:val="0"/>
              <w:kern w:val="2"/>
              <w:sz w:val="24"/>
              <w:szCs w:val="24"/>
              <w14:ligatures w14:val="standardContextual"/>
            </w:rPr>
          </w:pPr>
          <w:hyperlink w:anchor="_Toc229492354" w:history="1">
            <w:r w:rsidRPr="00B3202D">
              <w:rPr>
                <w:rStyle w:val="Hyperlink"/>
              </w:rPr>
              <w:t>Length of appointment of members</w:t>
            </w:r>
            <w:r>
              <w:rPr>
                <w:webHidden/>
              </w:rPr>
              <w:tab/>
            </w:r>
            <w:r>
              <w:rPr>
                <w:webHidden/>
              </w:rPr>
              <w:fldChar w:fldCharType="begin"/>
            </w:r>
            <w:r>
              <w:rPr>
                <w:webHidden/>
              </w:rPr>
              <w:instrText xml:space="preserve"> PAGEREF _Toc229492354 \h </w:instrText>
            </w:r>
            <w:r>
              <w:rPr>
                <w:webHidden/>
              </w:rPr>
            </w:r>
            <w:r>
              <w:rPr>
                <w:webHidden/>
              </w:rPr>
              <w:fldChar w:fldCharType="separate"/>
            </w:r>
            <w:r>
              <w:rPr>
                <w:webHidden/>
              </w:rPr>
              <w:t>6</w:t>
            </w:r>
            <w:r>
              <w:rPr>
                <w:webHidden/>
              </w:rPr>
              <w:fldChar w:fldCharType="end"/>
            </w:r>
          </w:hyperlink>
        </w:p>
        <w:p w14:paraId="4FBE6BD2" w14:textId="08A4B6C9" w:rsidR="000366A2" w:rsidRDefault="000366A2">
          <w:pPr>
            <w:pStyle w:val="TOC3"/>
            <w:rPr>
              <w:rFonts w:eastAsiaTheme="minorEastAsia" w:cstheme="minorBidi"/>
              <w:spacing w:val="0"/>
              <w:kern w:val="2"/>
              <w:sz w:val="24"/>
              <w:szCs w:val="24"/>
              <w14:ligatures w14:val="standardContextual"/>
            </w:rPr>
          </w:pPr>
          <w:hyperlink w:anchor="_Toc229492355" w:history="1">
            <w:r w:rsidRPr="00B3202D">
              <w:rPr>
                <w:rStyle w:val="Hyperlink"/>
              </w:rPr>
              <w:t>Filling casual vacancies</w:t>
            </w:r>
            <w:r>
              <w:rPr>
                <w:webHidden/>
              </w:rPr>
              <w:tab/>
            </w:r>
            <w:r>
              <w:rPr>
                <w:webHidden/>
              </w:rPr>
              <w:fldChar w:fldCharType="begin"/>
            </w:r>
            <w:r>
              <w:rPr>
                <w:webHidden/>
              </w:rPr>
              <w:instrText xml:space="preserve"> PAGEREF _Toc229492355 \h </w:instrText>
            </w:r>
            <w:r>
              <w:rPr>
                <w:webHidden/>
              </w:rPr>
            </w:r>
            <w:r>
              <w:rPr>
                <w:webHidden/>
              </w:rPr>
              <w:fldChar w:fldCharType="separate"/>
            </w:r>
            <w:r>
              <w:rPr>
                <w:webHidden/>
              </w:rPr>
              <w:t>6</w:t>
            </w:r>
            <w:r>
              <w:rPr>
                <w:webHidden/>
              </w:rPr>
              <w:fldChar w:fldCharType="end"/>
            </w:r>
          </w:hyperlink>
        </w:p>
        <w:p w14:paraId="573B31F4" w14:textId="018E1532" w:rsidR="000366A2" w:rsidRDefault="000366A2">
          <w:pPr>
            <w:pStyle w:val="TOC2"/>
            <w:rPr>
              <w:rFonts w:eastAsiaTheme="minorEastAsia" w:cstheme="minorBidi"/>
              <w:spacing w:val="0"/>
              <w:kern w:val="2"/>
              <w:sz w:val="24"/>
              <w:szCs w:val="24"/>
              <w14:ligatures w14:val="standardContextual"/>
            </w:rPr>
          </w:pPr>
          <w:hyperlink w:anchor="_Toc229492356" w:history="1">
            <w:r w:rsidRPr="00B3202D">
              <w:rPr>
                <w:rStyle w:val="Hyperlink"/>
              </w:rPr>
              <w:t>Chairperson</w:t>
            </w:r>
            <w:r>
              <w:rPr>
                <w:webHidden/>
              </w:rPr>
              <w:tab/>
            </w:r>
            <w:r>
              <w:rPr>
                <w:webHidden/>
              </w:rPr>
              <w:fldChar w:fldCharType="begin"/>
            </w:r>
            <w:r>
              <w:rPr>
                <w:webHidden/>
              </w:rPr>
              <w:instrText xml:space="preserve"> PAGEREF _Toc229492356 \h </w:instrText>
            </w:r>
            <w:r>
              <w:rPr>
                <w:webHidden/>
              </w:rPr>
            </w:r>
            <w:r>
              <w:rPr>
                <w:webHidden/>
              </w:rPr>
              <w:fldChar w:fldCharType="separate"/>
            </w:r>
            <w:r>
              <w:rPr>
                <w:webHidden/>
              </w:rPr>
              <w:t>7</w:t>
            </w:r>
            <w:r>
              <w:rPr>
                <w:webHidden/>
              </w:rPr>
              <w:fldChar w:fldCharType="end"/>
            </w:r>
          </w:hyperlink>
        </w:p>
        <w:p w14:paraId="14F82F3E" w14:textId="369A943D" w:rsidR="000366A2" w:rsidRDefault="000366A2">
          <w:pPr>
            <w:pStyle w:val="TOC3"/>
            <w:rPr>
              <w:rFonts w:eastAsiaTheme="minorEastAsia" w:cstheme="minorBidi"/>
              <w:spacing w:val="0"/>
              <w:kern w:val="2"/>
              <w:sz w:val="24"/>
              <w:szCs w:val="24"/>
              <w14:ligatures w14:val="standardContextual"/>
            </w:rPr>
          </w:pPr>
          <w:hyperlink w:anchor="_Toc229492357" w:history="1">
            <w:r w:rsidRPr="00B3202D">
              <w:rPr>
                <w:rStyle w:val="Hyperlink"/>
              </w:rPr>
              <w:t>Appointment of the Chairperson</w:t>
            </w:r>
            <w:r>
              <w:rPr>
                <w:webHidden/>
              </w:rPr>
              <w:tab/>
            </w:r>
            <w:r>
              <w:rPr>
                <w:webHidden/>
              </w:rPr>
              <w:fldChar w:fldCharType="begin"/>
            </w:r>
            <w:r>
              <w:rPr>
                <w:webHidden/>
              </w:rPr>
              <w:instrText xml:space="preserve"> PAGEREF _Toc229492357 \h </w:instrText>
            </w:r>
            <w:r>
              <w:rPr>
                <w:webHidden/>
              </w:rPr>
            </w:r>
            <w:r>
              <w:rPr>
                <w:webHidden/>
              </w:rPr>
              <w:fldChar w:fldCharType="separate"/>
            </w:r>
            <w:r>
              <w:rPr>
                <w:webHidden/>
              </w:rPr>
              <w:t>7</w:t>
            </w:r>
            <w:r>
              <w:rPr>
                <w:webHidden/>
              </w:rPr>
              <w:fldChar w:fldCharType="end"/>
            </w:r>
          </w:hyperlink>
        </w:p>
        <w:p w14:paraId="10390996" w14:textId="206EAB07" w:rsidR="000366A2" w:rsidRDefault="000366A2">
          <w:pPr>
            <w:pStyle w:val="TOC3"/>
            <w:rPr>
              <w:rFonts w:eastAsiaTheme="minorEastAsia" w:cstheme="minorBidi"/>
              <w:spacing w:val="0"/>
              <w:kern w:val="2"/>
              <w:sz w:val="24"/>
              <w:szCs w:val="24"/>
              <w14:ligatures w14:val="standardContextual"/>
            </w:rPr>
          </w:pPr>
          <w:hyperlink w:anchor="_Toc229492358" w:history="1">
            <w:r w:rsidRPr="00B3202D">
              <w:rPr>
                <w:rStyle w:val="Hyperlink"/>
              </w:rPr>
              <w:t>Role and responsibility of the Chairperson</w:t>
            </w:r>
            <w:r>
              <w:rPr>
                <w:webHidden/>
              </w:rPr>
              <w:tab/>
            </w:r>
            <w:r>
              <w:rPr>
                <w:webHidden/>
              </w:rPr>
              <w:fldChar w:fldCharType="begin"/>
            </w:r>
            <w:r>
              <w:rPr>
                <w:webHidden/>
              </w:rPr>
              <w:instrText xml:space="preserve"> PAGEREF _Toc229492358 \h </w:instrText>
            </w:r>
            <w:r>
              <w:rPr>
                <w:webHidden/>
              </w:rPr>
            </w:r>
            <w:r>
              <w:rPr>
                <w:webHidden/>
              </w:rPr>
              <w:fldChar w:fldCharType="separate"/>
            </w:r>
            <w:r>
              <w:rPr>
                <w:webHidden/>
              </w:rPr>
              <w:t>7</w:t>
            </w:r>
            <w:r>
              <w:rPr>
                <w:webHidden/>
              </w:rPr>
              <w:fldChar w:fldCharType="end"/>
            </w:r>
          </w:hyperlink>
        </w:p>
        <w:p w14:paraId="77316B79" w14:textId="3C47969D" w:rsidR="000366A2" w:rsidRDefault="000366A2">
          <w:pPr>
            <w:pStyle w:val="TOC2"/>
            <w:rPr>
              <w:rFonts w:eastAsiaTheme="minorEastAsia" w:cstheme="minorBidi"/>
              <w:spacing w:val="0"/>
              <w:kern w:val="2"/>
              <w:sz w:val="24"/>
              <w:szCs w:val="24"/>
              <w14:ligatures w14:val="standardContextual"/>
            </w:rPr>
          </w:pPr>
          <w:hyperlink w:anchor="_Toc229492359" w:history="1">
            <w:r w:rsidRPr="00B3202D">
              <w:rPr>
                <w:rStyle w:val="Hyperlink"/>
              </w:rPr>
              <w:t>Meeting visitors</w:t>
            </w:r>
            <w:r>
              <w:rPr>
                <w:webHidden/>
              </w:rPr>
              <w:tab/>
            </w:r>
            <w:r>
              <w:rPr>
                <w:webHidden/>
              </w:rPr>
              <w:fldChar w:fldCharType="begin"/>
            </w:r>
            <w:r>
              <w:rPr>
                <w:webHidden/>
              </w:rPr>
              <w:instrText xml:space="preserve"> PAGEREF _Toc229492359 \h </w:instrText>
            </w:r>
            <w:r>
              <w:rPr>
                <w:webHidden/>
              </w:rPr>
            </w:r>
            <w:r>
              <w:rPr>
                <w:webHidden/>
              </w:rPr>
              <w:fldChar w:fldCharType="separate"/>
            </w:r>
            <w:r>
              <w:rPr>
                <w:webHidden/>
              </w:rPr>
              <w:t>7</w:t>
            </w:r>
            <w:r>
              <w:rPr>
                <w:webHidden/>
              </w:rPr>
              <w:fldChar w:fldCharType="end"/>
            </w:r>
          </w:hyperlink>
        </w:p>
        <w:p w14:paraId="3DF4F2B3" w14:textId="7697DD89" w:rsidR="000366A2" w:rsidRDefault="000366A2">
          <w:pPr>
            <w:pStyle w:val="TOC2"/>
            <w:rPr>
              <w:rFonts w:eastAsiaTheme="minorEastAsia" w:cstheme="minorBidi"/>
              <w:spacing w:val="0"/>
              <w:kern w:val="2"/>
              <w:sz w:val="24"/>
              <w:szCs w:val="24"/>
              <w14:ligatures w14:val="standardContextual"/>
            </w:rPr>
          </w:pPr>
          <w:hyperlink w:anchor="_Toc229492360" w:history="1">
            <w:r w:rsidRPr="00B3202D">
              <w:rPr>
                <w:rStyle w:val="Hyperlink"/>
              </w:rPr>
              <w:t>Meetings</w:t>
            </w:r>
            <w:r>
              <w:rPr>
                <w:webHidden/>
              </w:rPr>
              <w:tab/>
            </w:r>
            <w:r>
              <w:rPr>
                <w:webHidden/>
              </w:rPr>
              <w:fldChar w:fldCharType="begin"/>
            </w:r>
            <w:r>
              <w:rPr>
                <w:webHidden/>
              </w:rPr>
              <w:instrText xml:space="preserve"> PAGEREF _Toc229492360 \h </w:instrText>
            </w:r>
            <w:r>
              <w:rPr>
                <w:webHidden/>
              </w:rPr>
            </w:r>
            <w:r>
              <w:rPr>
                <w:webHidden/>
              </w:rPr>
              <w:fldChar w:fldCharType="separate"/>
            </w:r>
            <w:r>
              <w:rPr>
                <w:webHidden/>
              </w:rPr>
              <w:t>7</w:t>
            </w:r>
            <w:r>
              <w:rPr>
                <w:webHidden/>
              </w:rPr>
              <w:fldChar w:fldCharType="end"/>
            </w:r>
          </w:hyperlink>
        </w:p>
        <w:p w14:paraId="790F8CAC" w14:textId="0B85782D" w:rsidR="000366A2" w:rsidRDefault="000366A2">
          <w:pPr>
            <w:pStyle w:val="TOC3"/>
            <w:rPr>
              <w:rFonts w:eastAsiaTheme="minorEastAsia" w:cstheme="minorBidi"/>
              <w:spacing w:val="0"/>
              <w:kern w:val="2"/>
              <w:sz w:val="24"/>
              <w:szCs w:val="24"/>
              <w14:ligatures w14:val="standardContextual"/>
            </w:rPr>
          </w:pPr>
          <w:hyperlink w:anchor="_Toc229492361" w:history="1">
            <w:r w:rsidRPr="00B3202D">
              <w:rPr>
                <w:rStyle w:val="Hyperlink"/>
              </w:rPr>
              <w:t>Frequency of meetings</w:t>
            </w:r>
            <w:r>
              <w:rPr>
                <w:webHidden/>
              </w:rPr>
              <w:tab/>
            </w:r>
            <w:r>
              <w:rPr>
                <w:webHidden/>
              </w:rPr>
              <w:fldChar w:fldCharType="begin"/>
            </w:r>
            <w:r>
              <w:rPr>
                <w:webHidden/>
              </w:rPr>
              <w:instrText xml:space="preserve"> PAGEREF _Toc229492361 \h </w:instrText>
            </w:r>
            <w:r>
              <w:rPr>
                <w:webHidden/>
              </w:rPr>
            </w:r>
            <w:r>
              <w:rPr>
                <w:webHidden/>
              </w:rPr>
              <w:fldChar w:fldCharType="separate"/>
            </w:r>
            <w:r>
              <w:rPr>
                <w:webHidden/>
              </w:rPr>
              <w:t>7</w:t>
            </w:r>
            <w:r>
              <w:rPr>
                <w:webHidden/>
              </w:rPr>
              <w:fldChar w:fldCharType="end"/>
            </w:r>
          </w:hyperlink>
        </w:p>
        <w:p w14:paraId="6494A5E8" w14:textId="7065E0D5" w:rsidR="000366A2" w:rsidRDefault="000366A2">
          <w:pPr>
            <w:pStyle w:val="TOC3"/>
            <w:rPr>
              <w:rFonts w:eastAsiaTheme="minorEastAsia" w:cstheme="minorBidi"/>
              <w:spacing w:val="0"/>
              <w:kern w:val="2"/>
              <w:sz w:val="24"/>
              <w:szCs w:val="24"/>
              <w14:ligatures w14:val="standardContextual"/>
            </w:rPr>
          </w:pPr>
          <w:hyperlink w:anchor="_Toc229492362" w:history="1">
            <w:r w:rsidRPr="00B3202D">
              <w:rPr>
                <w:rStyle w:val="Hyperlink"/>
              </w:rPr>
              <w:t>Minimum meeting attendees</w:t>
            </w:r>
            <w:r>
              <w:rPr>
                <w:webHidden/>
              </w:rPr>
              <w:tab/>
            </w:r>
            <w:r>
              <w:rPr>
                <w:webHidden/>
              </w:rPr>
              <w:fldChar w:fldCharType="begin"/>
            </w:r>
            <w:r>
              <w:rPr>
                <w:webHidden/>
              </w:rPr>
              <w:instrText xml:space="preserve"> PAGEREF _Toc229492362 \h </w:instrText>
            </w:r>
            <w:r>
              <w:rPr>
                <w:webHidden/>
              </w:rPr>
            </w:r>
            <w:r>
              <w:rPr>
                <w:webHidden/>
              </w:rPr>
              <w:fldChar w:fldCharType="separate"/>
            </w:r>
            <w:r>
              <w:rPr>
                <w:webHidden/>
              </w:rPr>
              <w:t>7</w:t>
            </w:r>
            <w:r>
              <w:rPr>
                <w:webHidden/>
              </w:rPr>
              <w:fldChar w:fldCharType="end"/>
            </w:r>
          </w:hyperlink>
        </w:p>
        <w:p w14:paraId="35ADA633" w14:textId="391B62AD" w:rsidR="000366A2" w:rsidRDefault="000366A2">
          <w:pPr>
            <w:pStyle w:val="TOC3"/>
            <w:rPr>
              <w:rFonts w:eastAsiaTheme="minorEastAsia" w:cstheme="minorBidi"/>
              <w:spacing w:val="0"/>
              <w:kern w:val="2"/>
              <w:sz w:val="24"/>
              <w:szCs w:val="24"/>
              <w14:ligatures w14:val="standardContextual"/>
            </w:rPr>
          </w:pPr>
          <w:hyperlink w:anchor="_Toc229492363" w:history="1">
            <w:r w:rsidRPr="00B3202D">
              <w:rPr>
                <w:rStyle w:val="Hyperlink"/>
              </w:rPr>
              <w:t>Conflicts of interest</w:t>
            </w:r>
            <w:r>
              <w:rPr>
                <w:webHidden/>
              </w:rPr>
              <w:tab/>
            </w:r>
            <w:r>
              <w:rPr>
                <w:webHidden/>
              </w:rPr>
              <w:fldChar w:fldCharType="begin"/>
            </w:r>
            <w:r>
              <w:rPr>
                <w:webHidden/>
              </w:rPr>
              <w:instrText xml:space="preserve"> PAGEREF _Toc229492363 \h </w:instrText>
            </w:r>
            <w:r>
              <w:rPr>
                <w:webHidden/>
              </w:rPr>
            </w:r>
            <w:r>
              <w:rPr>
                <w:webHidden/>
              </w:rPr>
              <w:fldChar w:fldCharType="separate"/>
            </w:r>
            <w:r>
              <w:rPr>
                <w:webHidden/>
              </w:rPr>
              <w:t>8</w:t>
            </w:r>
            <w:r>
              <w:rPr>
                <w:webHidden/>
              </w:rPr>
              <w:fldChar w:fldCharType="end"/>
            </w:r>
          </w:hyperlink>
        </w:p>
        <w:p w14:paraId="61CDC219" w14:textId="6458BEAB" w:rsidR="000366A2" w:rsidRDefault="000366A2">
          <w:pPr>
            <w:pStyle w:val="TOC3"/>
            <w:rPr>
              <w:rFonts w:eastAsiaTheme="minorEastAsia" w:cstheme="minorBidi"/>
              <w:spacing w:val="0"/>
              <w:kern w:val="2"/>
              <w:sz w:val="24"/>
              <w:szCs w:val="24"/>
              <w14:ligatures w14:val="standardContextual"/>
            </w:rPr>
          </w:pPr>
          <w:hyperlink w:anchor="_Toc229492364" w:history="1">
            <w:r w:rsidRPr="00B3202D">
              <w:rPr>
                <w:rStyle w:val="Hyperlink"/>
              </w:rPr>
              <w:t>Misuse of information</w:t>
            </w:r>
            <w:r>
              <w:rPr>
                <w:webHidden/>
              </w:rPr>
              <w:tab/>
            </w:r>
            <w:r>
              <w:rPr>
                <w:webHidden/>
              </w:rPr>
              <w:fldChar w:fldCharType="begin"/>
            </w:r>
            <w:r>
              <w:rPr>
                <w:webHidden/>
              </w:rPr>
              <w:instrText xml:space="preserve"> PAGEREF _Toc229492364 \h </w:instrText>
            </w:r>
            <w:r>
              <w:rPr>
                <w:webHidden/>
              </w:rPr>
            </w:r>
            <w:r>
              <w:rPr>
                <w:webHidden/>
              </w:rPr>
              <w:fldChar w:fldCharType="separate"/>
            </w:r>
            <w:r>
              <w:rPr>
                <w:webHidden/>
              </w:rPr>
              <w:t>8</w:t>
            </w:r>
            <w:r>
              <w:rPr>
                <w:webHidden/>
              </w:rPr>
              <w:fldChar w:fldCharType="end"/>
            </w:r>
          </w:hyperlink>
        </w:p>
        <w:p w14:paraId="2D9C358A" w14:textId="42E5FA8F" w:rsidR="000366A2" w:rsidRDefault="000366A2">
          <w:pPr>
            <w:pStyle w:val="TOC3"/>
            <w:rPr>
              <w:rFonts w:eastAsiaTheme="minorEastAsia" w:cstheme="minorBidi"/>
              <w:spacing w:val="0"/>
              <w:kern w:val="2"/>
              <w:sz w:val="24"/>
              <w:szCs w:val="24"/>
              <w14:ligatures w14:val="standardContextual"/>
            </w:rPr>
          </w:pPr>
          <w:hyperlink w:anchor="_Toc229492365" w:history="1">
            <w:r w:rsidRPr="00B3202D">
              <w:rPr>
                <w:rStyle w:val="Hyperlink"/>
              </w:rPr>
              <w:t>Election Period (Caretaker)</w:t>
            </w:r>
            <w:r>
              <w:rPr>
                <w:webHidden/>
              </w:rPr>
              <w:tab/>
            </w:r>
            <w:r>
              <w:rPr>
                <w:webHidden/>
              </w:rPr>
              <w:fldChar w:fldCharType="begin"/>
            </w:r>
            <w:r>
              <w:rPr>
                <w:webHidden/>
              </w:rPr>
              <w:instrText xml:space="preserve"> PAGEREF _Toc229492365 \h </w:instrText>
            </w:r>
            <w:r>
              <w:rPr>
                <w:webHidden/>
              </w:rPr>
            </w:r>
            <w:r>
              <w:rPr>
                <w:webHidden/>
              </w:rPr>
              <w:fldChar w:fldCharType="separate"/>
            </w:r>
            <w:r>
              <w:rPr>
                <w:webHidden/>
              </w:rPr>
              <w:t>8</w:t>
            </w:r>
            <w:r>
              <w:rPr>
                <w:webHidden/>
              </w:rPr>
              <w:fldChar w:fldCharType="end"/>
            </w:r>
          </w:hyperlink>
        </w:p>
        <w:p w14:paraId="5CBEBDA8" w14:textId="62BF5264" w:rsidR="000366A2" w:rsidRDefault="000366A2">
          <w:pPr>
            <w:pStyle w:val="TOC2"/>
            <w:rPr>
              <w:rFonts w:eastAsiaTheme="minorEastAsia" w:cstheme="minorBidi"/>
              <w:spacing w:val="0"/>
              <w:kern w:val="2"/>
              <w:sz w:val="24"/>
              <w:szCs w:val="24"/>
              <w14:ligatures w14:val="standardContextual"/>
            </w:rPr>
          </w:pPr>
          <w:hyperlink w:anchor="_Toc229492366" w:history="1">
            <w:r w:rsidRPr="00B3202D">
              <w:rPr>
                <w:rStyle w:val="Hyperlink"/>
              </w:rPr>
              <w:t>Reporting</w:t>
            </w:r>
            <w:r>
              <w:rPr>
                <w:webHidden/>
              </w:rPr>
              <w:tab/>
            </w:r>
            <w:r>
              <w:rPr>
                <w:webHidden/>
              </w:rPr>
              <w:fldChar w:fldCharType="begin"/>
            </w:r>
            <w:r>
              <w:rPr>
                <w:webHidden/>
              </w:rPr>
              <w:instrText xml:space="preserve"> PAGEREF _Toc229492366 \h </w:instrText>
            </w:r>
            <w:r>
              <w:rPr>
                <w:webHidden/>
              </w:rPr>
            </w:r>
            <w:r>
              <w:rPr>
                <w:webHidden/>
              </w:rPr>
              <w:fldChar w:fldCharType="separate"/>
            </w:r>
            <w:r>
              <w:rPr>
                <w:webHidden/>
              </w:rPr>
              <w:t>8</w:t>
            </w:r>
            <w:r>
              <w:rPr>
                <w:webHidden/>
              </w:rPr>
              <w:fldChar w:fldCharType="end"/>
            </w:r>
          </w:hyperlink>
        </w:p>
        <w:p w14:paraId="1C7EBDA9" w14:textId="0D28329D" w:rsidR="000366A2" w:rsidRDefault="000366A2">
          <w:pPr>
            <w:pStyle w:val="TOC2"/>
            <w:rPr>
              <w:rFonts w:eastAsiaTheme="minorEastAsia" w:cstheme="minorBidi"/>
              <w:spacing w:val="0"/>
              <w:kern w:val="2"/>
              <w:sz w:val="24"/>
              <w:szCs w:val="24"/>
              <w14:ligatures w14:val="standardContextual"/>
            </w:rPr>
          </w:pPr>
          <w:hyperlink w:anchor="_Toc229492367" w:history="1">
            <w:r w:rsidRPr="00B3202D">
              <w:rPr>
                <w:rStyle w:val="Hyperlink"/>
              </w:rPr>
              <w:t>Secretariat</w:t>
            </w:r>
            <w:r>
              <w:rPr>
                <w:webHidden/>
              </w:rPr>
              <w:tab/>
            </w:r>
            <w:r>
              <w:rPr>
                <w:webHidden/>
              </w:rPr>
              <w:fldChar w:fldCharType="begin"/>
            </w:r>
            <w:r>
              <w:rPr>
                <w:webHidden/>
              </w:rPr>
              <w:instrText xml:space="preserve"> PAGEREF _Toc229492367 \h </w:instrText>
            </w:r>
            <w:r>
              <w:rPr>
                <w:webHidden/>
              </w:rPr>
            </w:r>
            <w:r>
              <w:rPr>
                <w:webHidden/>
              </w:rPr>
              <w:fldChar w:fldCharType="separate"/>
            </w:r>
            <w:r>
              <w:rPr>
                <w:webHidden/>
              </w:rPr>
              <w:t>8</w:t>
            </w:r>
            <w:r>
              <w:rPr>
                <w:webHidden/>
              </w:rPr>
              <w:fldChar w:fldCharType="end"/>
            </w:r>
          </w:hyperlink>
        </w:p>
        <w:p w14:paraId="453EB7E3" w14:textId="281F5E99" w:rsidR="000366A2" w:rsidRDefault="000366A2">
          <w:pPr>
            <w:pStyle w:val="TOC2"/>
            <w:rPr>
              <w:rFonts w:eastAsiaTheme="minorEastAsia" w:cstheme="minorBidi"/>
              <w:spacing w:val="0"/>
              <w:kern w:val="2"/>
              <w:sz w:val="24"/>
              <w:szCs w:val="24"/>
              <w14:ligatures w14:val="standardContextual"/>
            </w:rPr>
          </w:pPr>
          <w:hyperlink w:anchor="_Toc229492368" w:history="1">
            <w:r w:rsidRPr="00B3202D">
              <w:rPr>
                <w:rStyle w:val="Hyperlink"/>
              </w:rPr>
              <w:t>Review</w:t>
            </w:r>
            <w:r>
              <w:rPr>
                <w:webHidden/>
              </w:rPr>
              <w:tab/>
            </w:r>
            <w:r>
              <w:rPr>
                <w:webHidden/>
              </w:rPr>
              <w:fldChar w:fldCharType="begin"/>
            </w:r>
            <w:r>
              <w:rPr>
                <w:webHidden/>
              </w:rPr>
              <w:instrText xml:space="preserve"> PAGEREF _Toc229492368 \h </w:instrText>
            </w:r>
            <w:r>
              <w:rPr>
                <w:webHidden/>
              </w:rPr>
            </w:r>
            <w:r>
              <w:rPr>
                <w:webHidden/>
              </w:rPr>
              <w:fldChar w:fldCharType="separate"/>
            </w:r>
            <w:r>
              <w:rPr>
                <w:webHidden/>
              </w:rPr>
              <w:t>8</w:t>
            </w:r>
            <w:r>
              <w:rPr>
                <w:webHidden/>
              </w:rPr>
              <w:fldChar w:fldCharType="end"/>
            </w:r>
          </w:hyperlink>
        </w:p>
        <w:p w14:paraId="122161D9" w14:textId="107987BF" w:rsidR="000366A2" w:rsidRDefault="000366A2">
          <w:pPr>
            <w:pStyle w:val="TOC1"/>
            <w:rPr>
              <w:rFonts w:eastAsiaTheme="minorEastAsia" w:cstheme="minorBidi"/>
              <w:b w:val="0"/>
              <w:color w:val="auto"/>
              <w:spacing w:val="0"/>
              <w:kern w:val="2"/>
              <w:sz w:val="24"/>
              <w:szCs w:val="24"/>
              <w14:ligatures w14:val="standardContextual"/>
            </w:rPr>
          </w:pPr>
          <w:hyperlink w:anchor="_Toc229492369" w:history="1">
            <w:r w:rsidRPr="00B3202D">
              <w:rPr>
                <w:rStyle w:val="Hyperlink"/>
              </w:rPr>
              <w:t>Records</w:t>
            </w:r>
            <w:r>
              <w:rPr>
                <w:webHidden/>
              </w:rPr>
              <w:tab/>
            </w:r>
            <w:r>
              <w:rPr>
                <w:webHidden/>
              </w:rPr>
              <w:fldChar w:fldCharType="begin"/>
            </w:r>
            <w:r>
              <w:rPr>
                <w:webHidden/>
              </w:rPr>
              <w:instrText xml:space="preserve"> PAGEREF _Toc229492369 \h </w:instrText>
            </w:r>
            <w:r>
              <w:rPr>
                <w:webHidden/>
              </w:rPr>
            </w:r>
            <w:r>
              <w:rPr>
                <w:webHidden/>
              </w:rPr>
              <w:fldChar w:fldCharType="separate"/>
            </w:r>
            <w:r>
              <w:rPr>
                <w:webHidden/>
              </w:rPr>
              <w:t>9</w:t>
            </w:r>
            <w:r>
              <w:rPr>
                <w:webHidden/>
              </w:rPr>
              <w:fldChar w:fldCharType="end"/>
            </w:r>
          </w:hyperlink>
        </w:p>
        <w:p w14:paraId="702FAFB0" w14:textId="25B38844" w:rsidR="004D51B9" w:rsidRDefault="004D51B9">
          <w:r>
            <w:rPr>
              <w:b/>
              <w:bCs/>
              <w:noProof/>
            </w:rPr>
            <w:fldChar w:fldCharType="end"/>
          </w:r>
        </w:p>
      </w:sdtContent>
    </w:sdt>
    <w:p w14:paraId="7073D34B" w14:textId="77777777" w:rsidR="00D42E0F" w:rsidRDefault="00D42E0F" w:rsidP="002A7D53"/>
    <w:p w14:paraId="267DD4DD"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445BFC6D" w14:textId="77777777" w:rsidR="00F04DED" w:rsidRDefault="00731E55" w:rsidP="00ED0909">
      <w:pPr>
        <w:pStyle w:val="Heading1"/>
        <w:framePr w:wrap="around"/>
      </w:pPr>
      <w:bookmarkStart w:id="34" w:name="_Toc229492339"/>
      <w:r>
        <w:lastRenderedPageBreak/>
        <w:t>Introduction</w:t>
      </w:r>
      <w:bookmarkEnd w:id="34"/>
    </w:p>
    <w:p w14:paraId="2061624D" w14:textId="77777777" w:rsidR="00F04DED" w:rsidRDefault="00554D5C" w:rsidP="007373A3">
      <w:pPr>
        <w:pStyle w:val="Heading2"/>
      </w:pPr>
      <w:bookmarkStart w:id="35" w:name="_Toc229492340"/>
      <w:r>
        <w:t>Purpose</w:t>
      </w:r>
      <w:bookmarkEnd w:id="35"/>
    </w:p>
    <w:p w14:paraId="7D3979B6" w14:textId="2C0071BD" w:rsidR="00196A72" w:rsidRPr="00196A72" w:rsidRDefault="00196A72" w:rsidP="00196A72">
      <w:pPr>
        <w:pStyle w:val="ListNumber"/>
      </w:pPr>
      <w:r w:rsidRPr="00196A72">
        <w:t xml:space="preserve">This document sets out the roles and responsibilities of the </w:t>
      </w:r>
      <w:r w:rsidR="00724B31">
        <w:t>LGBTQIA+</w:t>
      </w:r>
      <w:r w:rsidRPr="00196A72">
        <w:t xml:space="preserve"> Advisory Committee. It provides guidance on the Advisory Committee’s purpose, roles, responsibilities, operations, tenure, and obligations with any specific legislative requirements.</w:t>
      </w:r>
    </w:p>
    <w:p w14:paraId="20FF375A" w14:textId="77777777" w:rsidR="00196A72" w:rsidRPr="00196A72" w:rsidRDefault="00196A72" w:rsidP="00196A72">
      <w:pPr>
        <w:pStyle w:val="ListNumber"/>
      </w:pPr>
      <w:r w:rsidRPr="00196A72">
        <w:t>As an established Advisory Committee, the purposes to be achieved are as follows:</w:t>
      </w:r>
    </w:p>
    <w:p w14:paraId="79FB3176" w14:textId="38F8186A" w:rsidR="00196A72" w:rsidRDefault="00196A72" w:rsidP="008A4105">
      <w:pPr>
        <w:pStyle w:val="ListNumber2"/>
        <w:tabs>
          <w:tab w:val="clear" w:pos="5302"/>
          <w:tab w:val="num" w:pos="680"/>
        </w:tabs>
        <w:ind w:left="680"/>
      </w:pPr>
      <w:r w:rsidRPr="00196A72">
        <w:t xml:space="preserve">The </w:t>
      </w:r>
      <w:r w:rsidR="00724B31" w:rsidRPr="00724B31">
        <w:t>LGBTQIA+ Advisory Committee</w:t>
      </w:r>
      <w:r w:rsidRPr="00196A72">
        <w:t xml:space="preserve"> provides strategic advice to Council on issues affecting LGBTIQA+ people and their families in the City of Greater Geelong, contributing to the City’s commitment to a safe and inclusive community for all.</w:t>
      </w:r>
    </w:p>
    <w:p w14:paraId="232AE3A7" w14:textId="6BAF8867" w:rsidR="00134680" w:rsidRDefault="00A56DA4" w:rsidP="00F52E3F">
      <w:pPr>
        <w:pStyle w:val="ListNumber2"/>
        <w:tabs>
          <w:tab w:val="clear" w:pos="5302"/>
          <w:tab w:val="num" w:pos="680"/>
        </w:tabs>
        <w:ind w:left="680"/>
      </w:pPr>
      <w:r>
        <w:t>The Committee</w:t>
      </w:r>
      <w:r w:rsidRPr="00196A72">
        <w:t xml:space="preserve"> provides strategic advice to Council on </w:t>
      </w:r>
      <w:r>
        <w:t>ways to enhance</w:t>
      </w:r>
      <w:r w:rsidRPr="00196A72">
        <w:t xml:space="preserve"> equality and social inclusion </w:t>
      </w:r>
      <w:r>
        <w:t>through</w:t>
      </w:r>
      <w:r w:rsidRPr="00196A72">
        <w:t xml:space="preserve"> collaboration with the community in the development of strategies, plans, and policies, strengthening belonging, and ensuring LGBTIQA+ people have equitable access to opportunities, services, and civic particip</w:t>
      </w:r>
      <w:r w:rsidR="00134680">
        <w:t>a</w:t>
      </w:r>
      <w:r w:rsidRPr="00196A72">
        <w:t>tion</w:t>
      </w:r>
      <w:r w:rsidR="00134680">
        <w:t>.</w:t>
      </w:r>
    </w:p>
    <w:p w14:paraId="34A57DCB" w14:textId="5DE1313D" w:rsidR="00196A72" w:rsidRPr="00196A72" w:rsidRDefault="00196A72" w:rsidP="00F52E3F">
      <w:pPr>
        <w:pStyle w:val="ListNumber2"/>
        <w:tabs>
          <w:tab w:val="clear" w:pos="5302"/>
          <w:tab w:val="num" w:pos="680"/>
        </w:tabs>
        <w:ind w:left="680"/>
      </w:pPr>
      <w:r w:rsidRPr="00196A72">
        <w:t>The Committee supports the implementation of the Rainbow Action Plan 2025–2029 by advancing its four focus areas</w:t>
      </w:r>
      <w:r>
        <w:t xml:space="preserve">: </w:t>
      </w:r>
      <w:r w:rsidRPr="00196A72">
        <w:t>understanding, inclusion, visibility, and safety.</w:t>
      </w:r>
    </w:p>
    <w:p w14:paraId="34886FB9" w14:textId="7D483FD1" w:rsidR="00F04DED" w:rsidRDefault="00010518" w:rsidP="00196A72">
      <w:pPr>
        <w:pStyle w:val="Heading2"/>
      </w:pPr>
      <w:bookmarkStart w:id="36" w:name="_Toc229492341"/>
      <w:r w:rsidRPr="00010518">
        <w:t>Authori</w:t>
      </w:r>
      <w:r w:rsidR="00940471">
        <w:t>ty</w:t>
      </w:r>
      <w:bookmarkEnd w:id="36"/>
    </w:p>
    <w:p w14:paraId="368A3BF0" w14:textId="7DB673C1" w:rsidR="008A4105" w:rsidRDefault="00301D9F" w:rsidP="008A4105">
      <w:pPr>
        <w:pStyle w:val="ListNumber"/>
      </w:pPr>
      <w:r>
        <w:t xml:space="preserve">The </w:t>
      </w:r>
      <w:r w:rsidR="00A56DA4">
        <w:t xml:space="preserve">Committee’s </w:t>
      </w:r>
      <w:r>
        <w:t>work will be confined to</w:t>
      </w:r>
      <w:r w:rsidR="00C5117C">
        <w:t xml:space="preserve"> </w:t>
      </w:r>
      <w:r w:rsidR="0052608D">
        <w:t xml:space="preserve">providing advice </w:t>
      </w:r>
      <w:r w:rsidR="008A4105">
        <w:t xml:space="preserve">to Council </w:t>
      </w:r>
      <w:r w:rsidR="0052608D">
        <w:t>on strategic issues related to matters outlined in point 2 of the purpose</w:t>
      </w:r>
      <w:r w:rsidR="00A56DA4">
        <w:t xml:space="preserve"> above</w:t>
      </w:r>
      <w:r w:rsidR="0052608D">
        <w:t>.</w:t>
      </w:r>
    </w:p>
    <w:p w14:paraId="7676A8FC" w14:textId="6CBAAFDF" w:rsidR="00940471" w:rsidRDefault="00940471" w:rsidP="00940471">
      <w:pPr>
        <w:pStyle w:val="ListNumber"/>
      </w:pPr>
      <w:r>
        <w:t xml:space="preserve">The </w:t>
      </w:r>
      <w:r w:rsidR="00F17AC8">
        <w:t>C</w:t>
      </w:r>
      <w:r>
        <w:t>ommittee:</w:t>
      </w:r>
    </w:p>
    <w:p w14:paraId="413DB652" w14:textId="77777777" w:rsidR="00940471" w:rsidRDefault="00940471" w:rsidP="008A4105">
      <w:pPr>
        <w:pStyle w:val="ListNumber2"/>
        <w:tabs>
          <w:tab w:val="clear" w:pos="5302"/>
          <w:tab w:val="num" w:pos="680"/>
        </w:tabs>
        <w:ind w:left="680"/>
      </w:pPr>
      <w:r>
        <w:t>does not have delegated authority.</w:t>
      </w:r>
    </w:p>
    <w:p w14:paraId="0386A0BE" w14:textId="20A600CC" w:rsidR="008A4105" w:rsidRDefault="00940471" w:rsidP="008A4105">
      <w:pPr>
        <w:pStyle w:val="ListNumber2"/>
        <w:tabs>
          <w:tab w:val="clear" w:pos="5302"/>
          <w:tab w:val="num" w:pos="680"/>
        </w:tabs>
        <w:ind w:left="680"/>
      </w:pPr>
      <w:r>
        <w:t xml:space="preserve">may appoint working groups </w:t>
      </w:r>
      <w:r w:rsidR="009F3C37" w:rsidRPr="00487320">
        <w:t>and approve their terms of reference</w:t>
      </w:r>
      <w:r w:rsidR="009F3C37">
        <w:t xml:space="preserve">, on an as needed basis, </w:t>
      </w:r>
      <w:r>
        <w:t>to pursue specific projects and issues</w:t>
      </w:r>
      <w:r w:rsidR="00487320">
        <w:t xml:space="preserve">. </w:t>
      </w:r>
      <w:r w:rsidR="00487320" w:rsidRPr="00487320">
        <w:t xml:space="preserve">The </w:t>
      </w:r>
      <w:r w:rsidR="00F17AC8">
        <w:t>C</w:t>
      </w:r>
      <w:r w:rsidR="00487320" w:rsidRPr="00487320">
        <w:t xml:space="preserve">ommittee </w:t>
      </w:r>
      <w:r w:rsidR="00157D00">
        <w:t>wil</w:t>
      </w:r>
      <w:r w:rsidR="00487320" w:rsidRPr="00487320">
        <w:t xml:space="preserve">l receive reports from its </w:t>
      </w:r>
      <w:r w:rsidR="00487320">
        <w:t>working groups</w:t>
      </w:r>
      <w:r w:rsidR="00487320" w:rsidRPr="00487320">
        <w:t xml:space="preserve"> and be responsible for monitoring and evaluating each </w:t>
      </w:r>
      <w:r w:rsidR="00487320">
        <w:t>working group</w:t>
      </w:r>
      <w:r w:rsidR="00487320" w:rsidRPr="00487320">
        <w:t>’s activities against their functions and responsibilities.</w:t>
      </w:r>
    </w:p>
    <w:p w14:paraId="405ED9C4" w14:textId="77777777" w:rsidR="007373A3" w:rsidRDefault="00554D5C" w:rsidP="007373A3">
      <w:pPr>
        <w:pStyle w:val="Heading2"/>
      </w:pPr>
      <w:bookmarkStart w:id="37" w:name="_Toc229492342"/>
      <w:r>
        <w:t>Objectives and f</w:t>
      </w:r>
      <w:r w:rsidR="007373A3">
        <w:t>unctions</w:t>
      </w:r>
      <w:bookmarkEnd w:id="37"/>
    </w:p>
    <w:p w14:paraId="0B1EAA77" w14:textId="5DAD49AA" w:rsidR="008A4105" w:rsidRDefault="0052608D" w:rsidP="008A4105">
      <w:pPr>
        <w:pStyle w:val="ListNumber"/>
      </w:pPr>
      <w:r w:rsidRPr="0052608D">
        <w:t>To</w:t>
      </w:r>
      <w:r w:rsidR="008A4105" w:rsidRPr="008A4105">
        <w:t xml:space="preserve"> </w:t>
      </w:r>
      <w:r w:rsidR="008A4105">
        <w:t>represent the interests, experiences, and needs of LGBTIQA+ people and their families across the Greater Geelong municipality.</w:t>
      </w:r>
    </w:p>
    <w:p w14:paraId="33E1FDF5" w14:textId="0686C1C1" w:rsidR="008A4105" w:rsidRDefault="008A4105" w:rsidP="008A4105">
      <w:pPr>
        <w:pStyle w:val="ListNumber"/>
      </w:pPr>
      <w:r>
        <w:t>Provide advice and feedback to Council on the impacts of policies, plans, services, and initiatives on the LGBTIQA+ community.</w:t>
      </w:r>
    </w:p>
    <w:p w14:paraId="2FAD1ACC" w14:textId="3ED846B3" w:rsidR="008A4105" w:rsidRDefault="008A4105" w:rsidP="008A4105">
      <w:pPr>
        <w:pStyle w:val="ListNumber"/>
      </w:pPr>
      <w:r>
        <w:t>Support Council in engaging and consulting with LGBTIQA+ people, groups, and organisations to ensure inclusive decision-making.</w:t>
      </w:r>
    </w:p>
    <w:p w14:paraId="011CD885" w14:textId="33B48D31" w:rsidR="008A4105" w:rsidRDefault="008A4105" w:rsidP="008A4105">
      <w:pPr>
        <w:pStyle w:val="ListNumber"/>
      </w:pPr>
      <w:r>
        <w:t>Support Council by providing advice on the implementation of the Rainbow Action Plan 2025-2029.</w:t>
      </w:r>
    </w:p>
    <w:p w14:paraId="097F2CC9" w14:textId="3AEC6C10" w:rsidR="008A4105" w:rsidRDefault="008A4105" w:rsidP="008A4105">
      <w:pPr>
        <w:pStyle w:val="ListNumber"/>
      </w:pPr>
      <w:r>
        <w:t>Identify and advise Council on barriers and issues affecting the LGBTIQA+ community and recommend actions to improve equity and inclusion.</w:t>
      </w:r>
    </w:p>
    <w:p w14:paraId="78CA9FB0" w14:textId="6EE5D157" w:rsidR="0052608D" w:rsidRPr="008A4105" w:rsidRDefault="008A4105" w:rsidP="008A4105">
      <w:pPr>
        <w:pStyle w:val="ListNumber"/>
      </w:pPr>
      <w:r>
        <w:t>Contribute to Council’s work in addressing and reducing discrimination, including homophobia, biphobia, transphobia, and other forms of sex or gender-based inequality, to foster a safer and more inclusive community.</w:t>
      </w:r>
    </w:p>
    <w:p w14:paraId="610E42C1" w14:textId="77777777" w:rsidR="0052608D" w:rsidRDefault="0052608D" w:rsidP="004932C4">
      <w:pPr>
        <w:pStyle w:val="BodyText"/>
        <w:rPr>
          <w:rFonts w:asciiTheme="majorHAnsi" w:hAnsiTheme="majorHAnsi" w:cstheme="majorHAnsi"/>
          <w:b/>
          <w:color w:val="003263" w:themeColor="text2"/>
          <w:sz w:val="22"/>
          <w:szCs w:val="22"/>
        </w:rPr>
      </w:pPr>
    </w:p>
    <w:p w14:paraId="2A75AC8A" w14:textId="77777777" w:rsidR="0052608D" w:rsidRDefault="0052608D" w:rsidP="004932C4">
      <w:pPr>
        <w:pStyle w:val="BodyText"/>
        <w:rPr>
          <w:rFonts w:asciiTheme="majorHAnsi" w:hAnsiTheme="majorHAnsi" w:cstheme="majorHAnsi"/>
          <w:b/>
          <w:color w:val="003263" w:themeColor="text2"/>
          <w:sz w:val="22"/>
          <w:szCs w:val="22"/>
        </w:rPr>
      </w:pPr>
    </w:p>
    <w:p w14:paraId="79D3043F" w14:textId="77777777" w:rsidR="0052608D" w:rsidRDefault="0052608D" w:rsidP="004932C4">
      <w:pPr>
        <w:pStyle w:val="BodyText"/>
        <w:rPr>
          <w:rFonts w:asciiTheme="majorHAnsi" w:hAnsiTheme="majorHAnsi" w:cstheme="majorHAnsi"/>
          <w:b/>
          <w:color w:val="003263" w:themeColor="text2"/>
          <w:sz w:val="22"/>
          <w:szCs w:val="22"/>
        </w:rPr>
      </w:pPr>
    </w:p>
    <w:p w14:paraId="34ECE61A" w14:textId="77777777" w:rsidR="0052608D" w:rsidRDefault="0052608D" w:rsidP="004932C4">
      <w:pPr>
        <w:pStyle w:val="BodyText"/>
        <w:rPr>
          <w:rFonts w:asciiTheme="majorHAnsi" w:hAnsiTheme="majorHAnsi" w:cstheme="majorHAnsi"/>
          <w:b/>
          <w:color w:val="003263" w:themeColor="text2"/>
          <w:sz w:val="22"/>
          <w:szCs w:val="22"/>
        </w:rPr>
      </w:pPr>
    </w:p>
    <w:p w14:paraId="78A96E75" w14:textId="77777777" w:rsidR="0052608D" w:rsidRDefault="0052608D" w:rsidP="004932C4">
      <w:pPr>
        <w:pStyle w:val="BodyText"/>
        <w:rPr>
          <w:rFonts w:asciiTheme="majorHAnsi" w:hAnsiTheme="majorHAnsi" w:cstheme="majorHAnsi"/>
          <w:b/>
          <w:color w:val="003263" w:themeColor="text2"/>
          <w:sz w:val="22"/>
          <w:szCs w:val="22"/>
        </w:rPr>
      </w:pPr>
    </w:p>
    <w:p w14:paraId="5FD20B67" w14:textId="77777777" w:rsidR="00114971" w:rsidRDefault="00114971" w:rsidP="00114971">
      <w:pPr>
        <w:pStyle w:val="Heading1"/>
        <w:framePr w:w="0" w:hSpace="0" w:wrap="auto" w:vAnchor="margin" w:hAnchor="text" w:xAlign="left" w:yAlign="inline"/>
      </w:pPr>
      <w:bookmarkStart w:id="38" w:name="_Toc229492343"/>
      <w:r>
        <w:lastRenderedPageBreak/>
        <w:t>Definitions</w:t>
      </w:r>
      <w:bookmarkEnd w:id="38"/>
    </w:p>
    <w:p w14:paraId="62A6F7C2" w14:textId="7922C8B5" w:rsidR="0052608D" w:rsidRPr="0052608D" w:rsidRDefault="0052608D" w:rsidP="004932C4">
      <w:pPr>
        <w:pStyle w:val="BodyText"/>
        <w:rPr>
          <w:rFonts w:asciiTheme="majorHAnsi" w:hAnsiTheme="majorHAnsi"/>
          <w:b/>
          <w:caps/>
          <w:color w:val="003263" w:themeColor="text2"/>
          <w:spacing w:val="6"/>
          <w:sz w:val="24"/>
        </w:rPr>
      </w:pPr>
      <w:r w:rsidRPr="0052608D">
        <w:rPr>
          <w:rFonts w:asciiTheme="majorHAnsi" w:hAnsiTheme="majorHAnsi"/>
          <w:b/>
          <w:caps/>
          <w:color w:val="003263" w:themeColor="text2"/>
          <w:spacing w:val="6"/>
          <w:sz w:val="24"/>
        </w:rPr>
        <w:t xml:space="preserve">DEFINITIONS </w:t>
      </w:r>
    </w:p>
    <w:p w14:paraId="0573B44E" w14:textId="16FF7E8F" w:rsidR="004932C4" w:rsidRPr="00E95219" w:rsidRDefault="004932C4" w:rsidP="004932C4">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Act</w:t>
      </w:r>
    </w:p>
    <w:p w14:paraId="42D8DAEB" w14:textId="77777777" w:rsidR="004932C4" w:rsidRDefault="004932C4" w:rsidP="004932C4">
      <w:pPr>
        <w:pStyle w:val="BodyText"/>
      </w:pPr>
      <w:r w:rsidRPr="004932C4">
        <w:t xml:space="preserve">The </w:t>
      </w:r>
      <w:r w:rsidRPr="004932C4">
        <w:rPr>
          <w:i/>
        </w:rPr>
        <w:t xml:space="preserve">Local Government Act </w:t>
      </w:r>
      <w:r w:rsidR="00A0253D">
        <w:rPr>
          <w:i/>
        </w:rPr>
        <w:t>2020</w:t>
      </w:r>
      <w:r w:rsidRPr="004932C4">
        <w:t>.</w:t>
      </w:r>
    </w:p>
    <w:p w14:paraId="14534742" w14:textId="77777777" w:rsidR="00731E55" w:rsidRPr="00E95219" w:rsidRDefault="004932C4" w:rsidP="00E95219">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CEO</w:t>
      </w:r>
    </w:p>
    <w:p w14:paraId="59E1794E" w14:textId="77777777" w:rsidR="00731E55" w:rsidRDefault="004932C4" w:rsidP="00731E55">
      <w:pPr>
        <w:pStyle w:val="BodyText"/>
      </w:pPr>
      <w:r w:rsidRPr="004932C4">
        <w:t>The Chief Executive Officer of the City appointed by Council.</w:t>
      </w:r>
    </w:p>
    <w:p w14:paraId="39F7865E" w14:textId="77777777" w:rsidR="00A33ACE" w:rsidRPr="00E95219" w:rsidRDefault="004932C4" w:rsidP="00E95219">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City</w:t>
      </w:r>
    </w:p>
    <w:p w14:paraId="67EAA69A" w14:textId="77777777" w:rsidR="00A33ACE" w:rsidRDefault="004932C4" w:rsidP="00A33ACE">
      <w:pPr>
        <w:pStyle w:val="BodyText"/>
      </w:pPr>
      <w:r w:rsidRPr="004932C4">
        <w:t>The administration of the Greater Geelong City Council, led by the Chief Executive Officer.</w:t>
      </w:r>
    </w:p>
    <w:p w14:paraId="300655B6" w14:textId="77777777" w:rsidR="004932C4" w:rsidRPr="00E95219" w:rsidRDefault="004932C4" w:rsidP="004932C4">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Council</w:t>
      </w:r>
    </w:p>
    <w:p w14:paraId="7E12F2F1" w14:textId="77777777" w:rsidR="004932C4" w:rsidRDefault="004932C4" w:rsidP="004932C4">
      <w:pPr>
        <w:pStyle w:val="BodyText"/>
      </w:pPr>
      <w:r w:rsidRPr="004932C4">
        <w:t>The Greater Geelong City Council.</w:t>
      </w:r>
    </w:p>
    <w:p w14:paraId="37FF00DC" w14:textId="77777777" w:rsidR="004932C4" w:rsidRPr="00E95219" w:rsidRDefault="004932C4" w:rsidP="004932C4">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Councillor</w:t>
      </w:r>
    </w:p>
    <w:p w14:paraId="4CD0D4C2" w14:textId="77777777" w:rsidR="004932C4" w:rsidRDefault="004932C4" w:rsidP="004932C4">
      <w:pPr>
        <w:pStyle w:val="BodyText"/>
      </w:pPr>
      <w:r w:rsidRPr="004932C4">
        <w:t xml:space="preserve">Elected officials representing the City of Greater Geelong, </w:t>
      </w:r>
      <w:r w:rsidR="00A9462F" w:rsidRPr="004932C4">
        <w:t>inclu</w:t>
      </w:r>
      <w:r w:rsidR="00A9462F">
        <w:t>ding</w:t>
      </w:r>
      <w:r w:rsidRPr="004932C4">
        <w:t xml:space="preserve"> the Mayor.</w:t>
      </w:r>
    </w:p>
    <w:p w14:paraId="027EF258" w14:textId="77777777" w:rsidR="004932C4" w:rsidRPr="00E95219" w:rsidRDefault="004932C4" w:rsidP="004932C4">
      <w:pPr>
        <w:pStyle w:val="BodyText"/>
        <w:rPr>
          <w:rFonts w:asciiTheme="majorHAnsi" w:hAnsiTheme="majorHAnsi" w:cstheme="majorHAnsi"/>
          <w:b/>
          <w:sz w:val="22"/>
          <w:szCs w:val="22"/>
        </w:rPr>
      </w:pPr>
      <w:r w:rsidRPr="004932C4">
        <w:rPr>
          <w:rFonts w:asciiTheme="majorHAnsi" w:hAnsiTheme="majorHAnsi" w:cstheme="majorHAnsi"/>
          <w:b/>
          <w:color w:val="003263" w:themeColor="text2"/>
          <w:sz w:val="22"/>
          <w:szCs w:val="22"/>
        </w:rPr>
        <w:t>Council officer</w:t>
      </w:r>
    </w:p>
    <w:p w14:paraId="5B23C19B" w14:textId="77777777" w:rsidR="004932C4" w:rsidRDefault="004932C4" w:rsidP="004932C4">
      <w:pPr>
        <w:pStyle w:val="BodyText"/>
      </w:pPr>
      <w:r w:rsidRPr="004932C4">
        <w:t>All staff of the City, including all contractors and volunteers engaged by the City, and the Executive Leadership Team.</w:t>
      </w:r>
    </w:p>
    <w:p w14:paraId="05C73487" w14:textId="77777777" w:rsidR="006C29B7" w:rsidRDefault="00591C62" w:rsidP="004932C4">
      <w:pPr>
        <w:pStyle w:val="BodyText"/>
        <w:rPr>
          <w:rFonts w:asciiTheme="majorHAnsi" w:hAnsiTheme="majorHAnsi" w:cstheme="majorHAnsi"/>
          <w:b/>
          <w:color w:val="003263" w:themeColor="text2"/>
          <w:sz w:val="22"/>
          <w:szCs w:val="22"/>
        </w:rPr>
      </w:pPr>
      <w:r>
        <w:rPr>
          <w:rFonts w:asciiTheme="majorHAnsi" w:hAnsiTheme="majorHAnsi" w:cstheme="majorHAnsi"/>
          <w:b/>
          <w:color w:val="003263" w:themeColor="text2"/>
          <w:sz w:val="22"/>
          <w:szCs w:val="22"/>
        </w:rPr>
        <w:t>Conflict of</w:t>
      </w:r>
      <w:r w:rsidR="006C29B7" w:rsidRPr="006C29B7">
        <w:rPr>
          <w:rFonts w:asciiTheme="majorHAnsi" w:hAnsiTheme="majorHAnsi" w:cstheme="majorHAnsi"/>
          <w:b/>
          <w:color w:val="003263" w:themeColor="text2"/>
          <w:sz w:val="22"/>
          <w:szCs w:val="22"/>
        </w:rPr>
        <w:t xml:space="preserve"> interest</w:t>
      </w:r>
    </w:p>
    <w:p w14:paraId="4636C1A9" w14:textId="77777777" w:rsidR="006C29B7" w:rsidRDefault="006C29B7" w:rsidP="006C29B7">
      <w:pPr>
        <w:pStyle w:val="BodyText"/>
      </w:pPr>
      <w:r>
        <w:t xml:space="preserve">Has the same meaning as </w:t>
      </w:r>
      <w:r w:rsidR="00591C62">
        <w:t>defined in</w:t>
      </w:r>
      <w:r>
        <w:t xml:space="preserve"> the Act.</w:t>
      </w:r>
    </w:p>
    <w:p w14:paraId="3DB04716" w14:textId="77777777" w:rsidR="003134F1" w:rsidRDefault="003134F1" w:rsidP="004932C4">
      <w:pPr>
        <w:pStyle w:val="BodyText"/>
        <w:rPr>
          <w:rFonts w:asciiTheme="majorHAnsi" w:hAnsiTheme="majorHAnsi" w:cstheme="majorHAnsi"/>
          <w:b/>
          <w:color w:val="003263" w:themeColor="text2"/>
          <w:sz w:val="22"/>
          <w:szCs w:val="22"/>
        </w:rPr>
      </w:pPr>
      <w:r>
        <w:rPr>
          <w:rFonts w:asciiTheme="majorHAnsi" w:hAnsiTheme="majorHAnsi" w:cstheme="majorHAnsi"/>
          <w:b/>
          <w:color w:val="003263" w:themeColor="text2"/>
          <w:sz w:val="22"/>
          <w:szCs w:val="22"/>
        </w:rPr>
        <w:t>Delegated Committee</w:t>
      </w:r>
    </w:p>
    <w:p w14:paraId="2EA3F6E7" w14:textId="77777777" w:rsidR="003134F1" w:rsidRPr="007025D9" w:rsidRDefault="007025D9" w:rsidP="007025D9">
      <w:pPr>
        <w:pStyle w:val="BodyText"/>
      </w:pPr>
      <w:r w:rsidRPr="007025D9">
        <w:t>Committee established by council under section 63 of the Act</w:t>
      </w:r>
      <w:r>
        <w:t>.</w:t>
      </w:r>
    </w:p>
    <w:p w14:paraId="6343C293" w14:textId="77777777" w:rsidR="004932C4" w:rsidRPr="00E95219" w:rsidRDefault="003134F1" w:rsidP="004932C4">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Delegated Authority</w:t>
      </w:r>
    </w:p>
    <w:p w14:paraId="398C6642" w14:textId="77777777" w:rsidR="004932C4" w:rsidRDefault="003134F1" w:rsidP="004932C4">
      <w:pPr>
        <w:pStyle w:val="BodyText"/>
      </w:pPr>
      <w:r w:rsidRPr="003134F1">
        <w:t xml:space="preserve">Where Council has given its powers </w:t>
      </w:r>
      <w:r>
        <w:t>to</w:t>
      </w:r>
      <w:r w:rsidRPr="003134F1">
        <w:t xml:space="preserve"> act on behalf of Council</w:t>
      </w:r>
      <w:r w:rsidR="004932C4" w:rsidRPr="004932C4">
        <w:t>.</w:t>
      </w:r>
      <w:r>
        <w:t xml:space="preserve">  This can be to members of staff or to Delegated Committee’s under the Act.</w:t>
      </w:r>
    </w:p>
    <w:p w14:paraId="67FC1E81" w14:textId="2879CCCD" w:rsidR="00F066F7" w:rsidRDefault="00F066F7" w:rsidP="00F066F7">
      <w:pPr>
        <w:pStyle w:val="BodyText"/>
        <w:rPr>
          <w:rFonts w:asciiTheme="majorHAnsi" w:hAnsiTheme="majorHAnsi" w:cstheme="majorHAnsi"/>
          <w:b/>
          <w:color w:val="003263" w:themeColor="text2"/>
          <w:sz w:val="22"/>
          <w:szCs w:val="22"/>
        </w:rPr>
      </w:pPr>
      <w:r>
        <w:rPr>
          <w:rFonts w:asciiTheme="majorHAnsi" w:hAnsiTheme="majorHAnsi" w:cstheme="majorHAnsi"/>
          <w:b/>
          <w:color w:val="003263" w:themeColor="text2"/>
          <w:sz w:val="22"/>
          <w:szCs w:val="22"/>
        </w:rPr>
        <w:t>Disability</w:t>
      </w:r>
    </w:p>
    <w:p w14:paraId="56EFE758" w14:textId="7136D9D4" w:rsidR="00F066F7" w:rsidRPr="0052608D" w:rsidRDefault="00F066F7" w:rsidP="00F066F7">
      <w:pPr>
        <w:pStyle w:val="BodyText"/>
      </w:pPr>
      <w:r w:rsidRPr="0052608D">
        <w:t>The</w:t>
      </w:r>
      <w:r>
        <w:t xml:space="preserve"> definition of disability under the Disability Discrimination Act 1992 is very broad. This ensures that people with a wide range of disabilities are protected from discrimination. The categories of disability vary between states and territories, but all include intellectual, sensory and physical disabilities. The City also recognises behavioural, or socio-emotional disorders and severe language and communication disorders.</w:t>
      </w:r>
    </w:p>
    <w:p w14:paraId="6E44D0EF" w14:textId="657FE36A" w:rsidR="00BD5112" w:rsidRPr="00E95219" w:rsidRDefault="00BD5112" w:rsidP="00BD5112">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Election Period</w:t>
      </w:r>
    </w:p>
    <w:p w14:paraId="223F7F11" w14:textId="0FC5DED2" w:rsidR="00BD5112" w:rsidRDefault="00BD5112" w:rsidP="00BD5112">
      <w:pPr>
        <w:pStyle w:val="BodyText"/>
      </w:pPr>
      <w:r w:rsidRPr="004932C4">
        <w:t xml:space="preserve">The </w:t>
      </w:r>
      <w:r>
        <w:t>period that starts at the time nominations close on nominations day and ends at 6.00 p.m. on election day.</w:t>
      </w:r>
    </w:p>
    <w:p w14:paraId="42A80392" w14:textId="3A16996F" w:rsidR="00BD5112" w:rsidRDefault="00BD5112" w:rsidP="00BD5112">
      <w:pPr>
        <w:pStyle w:val="BodyText"/>
      </w:pPr>
      <w:r>
        <w:t>Commonly referred to as Caretaker Period.</w:t>
      </w:r>
    </w:p>
    <w:p w14:paraId="5A3BB82F" w14:textId="77777777" w:rsidR="003134F1" w:rsidRPr="00E95219" w:rsidRDefault="003134F1" w:rsidP="003134F1">
      <w:pPr>
        <w:pStyle w:val="BodyText"/>
        <w:rPr>
          <w:rFonts w:asciiTheme="majorHAnsi" w:hAnsiTheme="majorHAnsi" w:cstheme="majorHAnsi"/>
          <w:b/>
          <w:sz w:val="22"/>
          <w:szCs w:val="22"/>
        </w:rPr>
      </w:pPr>
      <w:r>
        <w:rPr>
          <w:rFonts w:asciiTheme="majorHAnsi" w:hAnsiTheme="majorHAnsi" w:cstheme="majorHAnsi"/>
          <w:b/>
          <w:color w:val="003263" w:themeColor="text2"/>
          <w:sz w:val="22"/>
          <w:szCs w:val="22"/>
        </w:rPr>
        <w:t>ELT</w:t>
      </w:r>
    </w:p>
    <w:p w14:paraId="4015C47B" w14:textId="77777777" w:rsidR="003134F1" w:rsidRDefault="003134F1" w:rsidP="003134F1">
      <w:pPr>
        <w:pStyle w:val="BodyText"/>
      </w:pPr>
      <w:r w:rsidRPr="004932C4">
        <w:t xml:space="preserve">Executive Leadership Team </w:t>
      </w:r>
      <w:r>
        <w:t>consisting of</w:t>
      </w:r>
      <w:r w:rsidRPr="004932C4">
        <w:t xml:space="preserve"> the Directors of the City who all report to the Chief Executive Officer.</w:t>
      </w:r>
    </w:p>
    <w:p w14:paraId="614637E4" w14:textId="6474B74E" w:rsidR="0052608D" w:rsidRDefault="00196A72" w:rsidP="003134F1">
      <w:pPr>
        <w:pStyle w:val="BodyText"/>
        <w:rPr>
          <w:rFonts w:asciiTheme="majorHAnsi" w:hAnsiTheme="majorHAnsi" w:cstheme="majorHAnsi"/>
          <w:b/>
          <w:color w:val="003263" w:themeColor="text2"/>
          <w:sz w:val="22"/>
          <w:szCs w:val="22"/>
        </w:rPr>
      </w:pPr>
      <w:r>
        <w:rPr>
          <w:rFonts w:asciiTheme="majorHAnsi" w:hAnsiTheme="majorHAnsi" w:cstheme="majorHAnsi"/>
          <w:b/>
          <w:color w:val="003263" w:themeColor="text2"/>
          <w:sz w:val="22"/>
          <w:szCs w:val="22"/>
        </w:rPr>
        <w:t>LGBTQIA+</w:t>
      </w:r>
    </w:p>
    <w:p w14:paraId="025B34F4" w14:textId="77777777" w:rsidR="00196A72" w:rsidRDefault="00196A72" w:rsidP="003134F1">
      <w:pPr>
        <w:pStyle w:val="BodyText"/>
      </w:pPr>
      <w:r w:rsidRPr="00196A72">
        <w:t>LGBTQIA+ is an abbreviation for lesbian, gay, bisexual, transgender, queer or questioning, intersex, asexual, and more. These terms are used to describe a person's sexual orientation or gender identity.</w:t>
      </w:r>
    </w:p>
    <w:p w14:paraId="1E1F819F" w14:textId="77777777" w:rsidR="003134F1" w:rsidRDefault="003134F1" w:rsidP="004932C4">
      <w:pPr>
        <w:pStyle w:val="BodyText"/>
      </w:pPr>
    </w:p>
    <w:p w14:paraId="39BC698F" w14:textId="77777777" w:rsidR="00A33ACE" w:rsidRDefault="00B80737" w:rsidP="00A33ACE">
      <w:pPr>
        <w:pStyle w:val="Heading1"/>
        <w:framePr w:wrap="around"/>
      </w:pPr>
      <w:bookmarkStart w:id="39" w:name="_Toc229492344"/>
      <w:bookmarkStart w:id="40" w:name="_Hlk229491677"/>
      <w:r>
        <w:lastRenderedPageBreak/>
        <w:t>Terms of Reference</w:t>
      </w:r>
      <w:bookmarkEnd w:id="39"/>
    </w:p>
    <w:p w14:paraId="0C2A60A7" w14:textId="77777777" w:rsidR="00B80737" w:rsidRDefault="0010338C" w:rsidP="00B80737">
      <w:pPr>
        <w:pStyle w:val="Heading2"/>
      </w:pPr>
      <w:bookmarkStart w:id="41" w:name="_Toc229492345"/>
      <w:bookmarkEnd w:id="40"/>
      <w:r>
        <w:t>Committee t</w:t>
      </w:r>
      <w:r w:rsidR="00B80737">
        <w:t>erm</w:t>
      </w:r>
      <w:bookmarkEnd w:id="41"/>
    </w:p>
    <w:p w14:paraId="50CAA801" w14:textId="77777777" w:rsidR="00B80737" w:rsidRDefault="00683A73" w:rsidP="007373A3">
      <w:pPr>
        <w:pStyle w:val="Heading3"/>
      </w:pPr>
      <w:bookmarkStart w:id="42" w:name="_Toc229492346"/>
      <w:r>
        <w:t>Term</w:t>
      </w:r>
      <w:r w:rsidR="00E95219">
        <w:t xml:space="preserve"> </w:t>
      </w:r>
      <w:r w:rsidR="00C73367">
        <w:t>start</w:t>
      </w:r>
      <w:r w:rsidR="0081070F">
        <w:t>s</w:t>
      </w:r>
      <w:bookmarkEnd w:id="42"/>
    </w:p>
    <w:p w14:paraId="099C1731" w14:textId="060017E8" w:rsidR="007373A3" w:rsidRDefault="00134680" w:rsidP="00724B31">
      <w:pPr>
        <w:pStyle w:val="ListNumber"/>
        <w:numPr>
          <w:ilvl w:val="0"/>
          <w:numId w:val="8"/>
        </w:numPr>
      </w:pPr>
      <w:r w:rsidRPr="00134680">
        <w:t>The Committee’s term commences upon approval of these Terms of Reference by the City. Meetings will commence following completion of the Expression of Interest (EOI) process, and induction session for external membe</w:t>
      </w:r>
      <w:r>
        <w:t>rs</w:t>
      </w:r>
      <w:r w:rsidR="0052608D">
        <w:t xml:space="preserve">. </w:t>
      </w:r>
    </w:p>
    <w:p w14:paraId="44326AB3" w14:textId="77777777" w:rsidR="007373A3" w:rsidRDefault="00683A73" w:rsidP="007373A3">
      <w:pPr>
        <w:pStyle w:val="Heading3"/>
      </w:pPr>
      <w:bookmarkStart w:id="43" w:name="_Toc229492347"/>
      <w:r>
        <w:t>Term</w:t>
      </w:r>
      <w:r w:rsidR="00E95219">
        <w:t xml:space="preserve"> e</w:t>
      </w:r>
      <w:r w:rsidR="007373A3">
        <w:t>nds</w:t>
      </w:r>
      <w:bookmarkEnd w:id="43"/>
    </w:p>
    <w:p w14:paraId="76AFC77F" w14:textId="0CA2F5E3" w:rsidR="00423653" w:rsidRDefault="00D05B25" w:rsidP="00423653">
      <w:pPr>
        <w:pStyle w:val="ListNumber"/>
      </w:pPr>
      <w:r w:rsidRPr="00D05B25">
        <w:t xml:space="preserve"> All Advisory Committees will be formally disbanded by 30 June in the year of the Local Government Election</w:t>
      </w:r>
      <w:r>
        <w:t>.</w:t>
      </w:r>
    </w:p>
    <w:p w14:paraId="4316FDA4" w14:textId="2F2C299D" w:rsidR="00423653" w:rsidRDefault="00423653" w:rsidP="00423653">
      <w:pPr>
        <w:pStyle w:val="ListNumber"/>
      </w:pPr>
      <w:r>
        <w:t xml:space="preserve">Should the purpose of the </w:t>
      </w:r>
      <w:r w:rsidR="00F17AC8">
        <w:t>C</w:t>
      </w:r>
      <w:r>
        <w:t xml:space="preserve">ommittee be achieved prior to this time, the </w:t>
      </w:r>
      <w:r w:rsidR="00F17AC8">
        <w:t>C</w:t>
      </w:r>
      <w:r>
        <w:t>ommittee will be disbanded</w:t>
      </w:r>
      <w:r w:rsidR="00D05B25">
        <w:t xml:space="preserve"> by resolution of council</w:t>
      </w:r>
      <w:r>
        <w:t>.</w:t>
      </w:r>
    </w:p>
    <w:p w14:paraId="7A9CB559" w14:textId="4D8CEA31" w:rsidR="00423653" w:rsidRPr="0059480B" w:rsidRDefault="00423653" w:rsidP="00423653">
      <w:pPr>
        <w:pStyle w:val="ListNumber"/>
      </w:pPr>
      <w:r>
        <w:t xml:space="preserve">Ongoing requirements </w:t>
      </w:r>
      <w:r w:rsidR="00D05B25">
        <w:t xml:space="preserve">post the election </w:t>
      </w:r>
      <w:r>
        <w:t>will be subject to Council resolution.</w:t>
      </w:r>
    </w:p>
    <w:p w14:paraId="331CAD2C" w14:textId="77777777" w:rsidR="00B80737" w:rsidRDefault="000D5ECD" w:rsidP="007373A3">
      <w:pPr>
        <w:pStyle w:val="Heading2"/>
      </w:pPr>
      <w:bookmarkStart w:id="44" w:name="_Toc229492348"/>
      <w:r>
        <w:t>M</w:t>
      </w:r>
      <w:r w:rsidR="00306D6C">
        <w:t>embership</w:t>
      </w:r>
      <w:bookmarkEnd w:id="44"/>
    </w:p>
    <w:p w14:paraId="6E2C2EF3" w14:textId="185A16C4" w:rsidR="007373A3" w:rsidRDefault="008735EB" w:rsidP="007373A3">
      <w:pPr>
        <w:pStyle w:val="Heading3"/>
      </w:pPr>
      <w:bookmarkStart w:id="45" w:name="_Toc229492349"/>
      <w:r>
        <w:t>Make-up</w:t>
      </w:r>
      <w:r w:rsidR="00EA3010">
        <w:t xml:space="preserve"> of the </w:t>
      </w:r>
      <w:r w:rsidR="00F17AC8">
        <w:t>C</w:t>
      </w:r>
      <w:r w:rsidR="00EA3010">
        <w:t>ommittee</w:t>
      </w:r>
      <w:bookmarkEnd w:id="45"/>
    </w:p>
    <w:p w14:paraId="4833587C" w14:textId="447C04B8" w:rsidR="00CB1E67" w:rsidRDefault="00D419D4" w:rsidP="00D419D4">
      <w:pPr>
        <w:pStyle w:val="ListNumber"/>
      </w:pPr>
      <w:r>
        <w:t xml:space="preserve">The </w:t>
      </w:r>
      <w:r w:rsidR="00CB1E67">
        <w:t xml:space="preserve">composition of the </w:t>
      </w:r>
      <w:r w:rsidR="00A56DA4">
        <w:t>C</w:t>
      </w:r>
      <w:r>
        <w:t xml:space="preserve">ommittee will </w:t>
      </w:r>
      <w:r w:rsidR="00F335F0">
        <w:t xml:space="preserve">be </w:t>
      </w:r>
      <w:r w:rsidR="00CB1E67">
        <w:t xml:space="preserve">both internal and external members.  The </w:t>
      </w:r>
      <w:r w:rsidR="00A56DA4">
        <w:t>C</w:t>
      </w:r>
      <w:r w:rsidR="00CB1E67">
        <w:t xml:space="preserve">ommittee will consist of </w:t>
      </w:r>
      <w:r w:rsidR="0052608D">
        <w:t>up to tw</w:t>
      </w:r>
      <w:r w:rsidR="008A4105">
        <w:t>elve</w:t>
      </w:r>
      <w:r w:rsidR="0052608D">
        <w:t xml:space="preserve"> external members who are</w:t>
      </w:r>
      <w:r w:rsidR="00CB1E67">
        <w:t xml:space="preserve"> qualified in the discipline relevant to the </w:t>
      </w:r>
      <w:r w:rsidR="00F17AC8">
        <w:t>C</w:t>
      </w:r>
      <w:r w:rsidR="00CB1E67">
        <w:t>ommittee mandate or with perspective necessary for fulsome consideration of the associated topic.</w:t>
      </w:r>
    </w:p>
    <w:p w14:paraId="194179FF" w14:textId="5FB1067B" w:rsidR="008A4105" w:rsidRDefault="008A4105" w:rsidP="008A4105">
      <w:pPr>
        <w:pStyle w:val="ListNumber"/>
      </w:pPr>
      <w:r>
        <w:t>C</w:t>
      </w:r>
      <w:r w:rsidRPr="00640EFC">
        <w:t>ommunity members chosen to represent the broader spectrum of people living or working in the City of Greater Geelong representing the diversity of the Geelong’s LGBTIQA+ community and allies</w:t>
      </w:r>
      <w:r>
        <w:t xml:space="preserve">. Specific areas desirable to be covered may include young people, Aboriginal and Torres Strait Islander people, people from a Culturally and Linguistically Diverse (CALD) </w:t>
      </w:r>
      <w:r w:rsidR="00134680">
        <w:t>b</w:t>
      </w:r>
      <w:r>
        <w:t>ackground, people with a disability.</w:t>
      </w:r>
    </w:p>
    <w:p w14:paraId="7A082A94" w14:textId="26E727BB" w:rsidR="00CB1E67" w:rsidRDefault="00CB1E67" w:rsidP="00D419D4">
      <w:pPr>
        <w:pStyle w:val="ListNumber"/>
      </w:pPr>
      <w:r>
        <w:t xml:space="preserve">Internal member will include </w:t>
      </w:r>
      <w:r w:rsidR="008A4105">
        <w:t>at least one Council Officer</w:t>
      </w:r>
      <w:r>
        <w:t xml:space="preserve"> and may include Council support staff to represent the City and may include additional </w:t>
      </w:r>
      <w:r w:rsidR="00114971">
        <w:t>C</w:t>
      </w:r>
      <w:r>
        <w:t xml:space="preserve">ouncil </w:t>
      </w:r>
      <w:r w:rsidR="00114971">
        <w:t>O</w:t>
      </w:r>
      <w:r>
        <w:t xml:space="preserve">fficers to support the administration of the </w:t>
      </w:r>
      <w:r w:rsidR="00F066F7">
        <w:t>A</w:t>
      </w:r>
      <w:r>
        <w:t xml:space="preserve">dvisory </w:t>
      </w:r>
      <w:r w:rsidR="00F066F7">
        <w:t>C</w:t>
      </w:r>
      <w:r>
        <w:t>ommittee.</w:t>
      </w:r>
    </w:p>
    <w:p w14:paraId="3DF4345E" w14:textId="008CCB2B" w:rsidR="00D419D4" w:rsidRDefault="00CD05A3" w:rsidP="00D419D4">
      <w:pPr>
        <w:pStyle w:val="ListNumber"/>
      </w:pPr>
      <w:r>
        <w:t xml:space="preserve">The Advisory </w:t>
      </w:r>
      <w:r w:rsidR="00134680">
        <w:t>C</w:t>
      </w:r>
      <w:r>
        <w:t xml:space="preserve">ommittee will include the </w:t>
      </w:r>
      <w:r w:rsidR="0059480B">
        <w:t xml:space="preserve">Councillors members as resolved </w:t>
      </w:r>
      <w:r w:rsidR="00D05B25">
        <w:t>b</w:t>
      </w:r>
      <w:r w:rsidR="0059480B">
        <w:t>y Council.</w:t>
      </w:r>
    </w:p>
    <w:p w14:paraId="2B4C287A" w14:textId="77777777" w:rsidR="00744560" w:rsidRDefault="00547833" w:rsidP="007373A3">
      <w:pPr>
        <w:pStyle w:val="Heading3"/>
      </w:pPr>
      <w:bookmarkStart w:id="46" w:name="_Toc229492350"/>
      <w:r>
        <w:t>Featur</w:t>
      </w:r>
      <w:r w:rsidR="00744560">
        <w:t>es</w:t>
      </w:r>
      <w:r w:rsidR="00EA3010">
        <w:t xml:space="preserve"> of </w:t>
      </w:r>
      <w:r>
        <w:t xml:space="preserve">effective </w:t>
      </w:r>
      <w:r w:rsidR="00EA3010">
        <w:t>members</w:t>
      </w:r>
      <w:bookmarkEnd w:id="46"/>
    </w:p>
    <w:p w14:paraId="21AB3C22" w14:textId="77777777" w:rsidR="00744560" w:rsidRDefault="00744560" w:rsidP="00744560">
      <w:pPr>
        <w:pStyle w:val="ListNumber"/>
      </w:pPr>
      <w:r>
        <w:t xml:space="preserve">The </w:t>
      </w:r>
      <w:r w:rsidR="00547833">
        <w:t>featur</w:t>
      </w:r>
      <w:r>
        <w:t>es of an effective member include:</w:t>
      </w:r>
    </w:p>
    <w:p w14:paraId="412EAC22" w14:textId="77777777" w:rsidR="00744560" w:rsidRDefault="00744560" w:rsidP="008A4105">
      <w:pPr>
        <w:pStyle w:val="ListNumber2"/>
        <w:tabs>
          <w:tab w:val="clear" w:pos="5302"/>
        </w:tabs>
        <w:ind w:left="720"/>
      </w:pPr>
      <w:r>
        <w:t>Shows good judgement and balance in consideration of issues</w:t>
      </w:r>
    </w:p>
    <w:p w14:paraId="368E6EA4" w14:textId="46AAA858" w:rsidR="00744560" w:rsidRDefault="00744560" w:rsidP="008A4105">
      <w:pPr>
        <w:pStyle w:val="ListNumber2"/>
        <w:tabs>
          <w:tab w:val="clear" w:pos="5302"/>
        </w:tabs>
        <w:ind w:left="720"/>
      </w:pPr>
      <w:r>
        <w:t xml:space="preserve">Understands the role of the </w:t>
      </w:r>
      <w:r w:rsidR="00F17AC8">
        <w:t>C</w:t>
      </w:r>
      <w:r>
        <w:t>ommittee and the expectations of the governing body or person</w:t>
      </w:r>
    </w:p>
    <w:p w14:paraId="11375EB3" w14:textId="23E5D966" w:rsidR="00744560" w:rsidRDefault="00744560" w:rsidP="008A4105">
      <w:pPr>
        <w:pStyle w:val="ListNumber2"/>
        <w:tabs>
          <w:tab w:val="clear" w:pos="5302"/>
        </w:tabs>
        <w:ind w:left="720"/>
      </w:pPr>
      <w:r>
        <w:t xml:space="preserve">Takes the time to understand changes that affect the </w:t>
      </w:r>
      <w:r w:rsidR="00235F3B">
        <w:t xml:space="preserve">objectives and functions of the </w:t>
      </w:r>
      <w:r w:rsidR="00F17AC8">
        <w:t>C</w:t>
      </w:r>
      <w:r w:rsidR="00235F3B">
        <w:t>ommittee</w:t>
      </w:r>
      <w:r>
        <w:t xml:space="preserve"> and </w:t>
      </w:r>
      <w:r w:rsidR="00235F3B">
        <w:t>any associated risks</w:t>
      </w:r>
    </w:p>
    <w:p w14:paraId="1438B9B2" w14:textId="6506AD11" w:rsidR="00744560" w:rsidRDefault="00744560" w:rsidP="008A4105">
      <w:pPr>
        <w:pStyle w:val="ListNumber2"/>
        <w:tabs>
          <w:tab w:val="clear" w:pos="5302"/>
        </w:tabs>
        <w:ind w:left="720"/>
      </w:pPr>
      <w:r>
        <w:t xml:space="preserve">Brings knowledge and expertise to bear in </w:t>
      </w:r>
      <w:r w:rsidR="00F17AC8">
        <w:t>C</w:t>
      </w:r>
      <w:r>
        <w:t>ommittee deliberations</w:t>
      </w:r>
    </w:p>
    <w:p w14:paraId="5F388BC6" w14:textId="77777777" w:rsidR="00744560" w:rsidRDefault="00744560" w:rsidP="008A4105">
      <w:pPr>
        <w:pStyle w:val="ListNumber2"/>
        <w:tabs>
          <w:tab w:val="clear" w:pos="5302"/>
        </w:tabs>
        <w:ind w:left="720"/>
      </w:pPr>
      <w:r>
        <w:t>Displays a constructive and positive attitude in dealings with other members</w:t>
      </w:r>
      <w:r w:rsidR="00157D00">
        <w:t xml:space="preserve"> and</w:t>
      </w:r>
      <w:r>
        <w:t xml:space="preserve"> </w:t>
      </w:r>
      <w:r w:rsidR="00157D00">
        <w:t>meeting visitors</w:t>
      </w:r>
    </w:p>
    <w:p w14:paraId="175707EB" w14:textId="77777777" w:rsidR="00744560" w:rsidRDefault="00744560" w:rsidP="008A4105">
      <w:pPr>
        <w:pStyle w:val="ListNumber2"/>
        <w:tabs>
          <w:tab w:val="clear" w:pos="5302"/>
        </w:tabs>
        <w:ind w:left="720"/>
      </w:pPr>
      <w:r>
        <w:t>Is a good communicator, builds effective networks and relationships while maintaining necessary confidences</w:t>
      </w:r>
    </w:p>
    <w:p w14:paraId="00D785D0" w14:textId="0CE2A111" w:rsidR="00744560" w:rsidRDefault="00744560" w:rsidP="008A4105">
      <w:pPr>
        <w:pStyle w:val="ListNumber2"/>
        <w:tabs>
          <w:tab w:val="clear" w:pos="5302"/>
        </w:tabs>
        <w:ind w:left="720"/>
      </w:pPr>
      <w:r>
        <w:t xml:space="preserve">Devotes sufficient time to </w:t>
      </w:r>
      <w:r w:rsidR="00F17AC8">
        <w:t>C</w:t>
      </w:r>
      <w:r>
        <w:t>ommittee business</w:t>
      </w:r>
    </w:p>
    <w:p w14:paraId="67351BF5" w14:textId="41A33B28" w:rsidR="00744560" w:rsidRPr="00744560" w:rsidRDefault="00744560" w:rsidP="008A4105">
      <w:pPr>
        <w:pStyle w:val="ListNumber2"/>
        <w:tabs>
          <w:tab w:val="clear" w:pos="5302"/>
        </w:tabs>
        <w:ind w:left="720"/>
      </w:pPr>
      <w:r>
        <w:t xml:space="preserve">Displays independence of mind on </w:t>
      </w:r>
      <w:r w:rsidR="00F17AC8">
        <w:t>C</w:t>
      </w:r>
      <w:r>
        <w:t>ommittee deliberations and asks the ‘hard’ questions when necessary</w:t>
      </w:r>
    </w:p>
    <w:p w14:paraId="45933391" w14:textId="77777777" w:rsidR="008A4105" w:rsidRDefault="008A4105" w:rsidP="007373A3">
      <w:pPr>
        <w:pStyle w:val="Heading3"/>
      </w:pPr>
    </w:p>
    <w:p w14:paraId="7B7E63F6" w14:textId="7A3B0747" w:rsidR="00531FB1" w:rsidRDefault="00531FB1" w:rsidP="007373A3">
      <w:pPr>
        <w:pStyle w:val="Heading3"/>
      </w:pPr>
      <w:bookmarkStart w:id="47" w:name="_Toc229492351"/>
      <w:r>
        <w:t>Role and responsibilities of members</w:t>
      </w:r>
      <w:bookmarkEnd w:id="47"/>
    </w:p>
    <w:p w14:paraId="5819C386" w14:textId="2EBC8AE9" w:rsidR="00CD05A3" w:rsidRPr="00CD05A3" w:rsidRDefault="00CD05A3" w:rsidP="00FC234B">
      <w:pPr>
        <w:pStyle w:val="ListNumber"/>
      </w:pPr>
      <w:r>
        <w:t xml:space="preserve">The role of an Advisory Committee is to provide appropriate advice on matters relevant to its Terms of Reference in order to support decision making by the Council in relation to the discharge of its responsibilities. </w:t>
      </w:r>
    </w:p>
    <w:p w14:paraId="370E1EFC" w14:textId="77777777" w:rsidR="00531FB1" w:rsidRDefault="00531FB1" w:rsidP="00531FB1">
      <w:pPr>
        <w:pStyle w:val="ListNumber"/>
      </w:pPr>
      <w:r>
        <w:t>Members are expected to perform the following roles:</w:t>
      </w:r>
    </w:p>
    <w:p w14:paraId="33C77E24" w14:textId="1FDEAE62" w:rsidR="00531FB1" w:rsidRDefault="00531FB1" w:rsidP="008A4105">
      <w:pPr>
        <w:pStyle w:val="ListNumber2"/>
        <w:tabs>
          <w:tab w:val="clear" w:pos="5302"/>
        </w:tabs>
        <w:ind w:left="720"/>
      </w:pPr>
      <w:r w:rsidRPr="00CD22A1">
        <w:t>Maintain knowledge of</w:t>
      </w:r>
      <w:r>
        <w:t xml:space="preserve"> issues and matters related to the objectives and functions of the </w:t>
      </w:r>
      <w:r w:rsidR="00134680">
        <w:t>C</w:t>
      </w:r>
      <w:r>
        <w:t>ommittee</w:t>
      </w:r>
    </w:p>
    <w:p w14:paraId="073F07B1" w14:textId="470DA751" w:rsidR="00531FB1" w:rsidRDefault="00531FB1" w:rsidP="008A4105">
      <w:pPr>
        <w:pStyle w:val="ListNumber2"/>
        <w:tabs>
          <w:tab w:val="clear" w:pos="5302"/>
        </w:tabs>
        <w:ind w:left="720"/>
      </w:pPr>
      <w:r>
        <w:t>R</w:t>
      </w:r>
      <w:r w:rsidRPr="0025167A">
        <w:t>epresent their constituen</w:t>
      </w:r>
      <w:r w:rsidR="00021F90">
        <w:t>ts</w:t>
      </w:r>
      <w:r w:rsidRPr="0025167A">
        <w:t xml:space="preserve"> and maintain effective</w:t>
      </w:r>
      <w:r w:rsidR="00D502DA">
        <w:t xml:space="preserve"> tow way</w:t>
      </w:r>
      <w:r w:rsidRPr="0025167A">
        <w:t xml:space="preserve"> communication between their </w:t>
      </w:r>
      <w:r>
        <w:t>constituen</w:t>
      </w:r>
      <w:r w:rsidR="00021F90">
        <w:t>ts</w:t>
      </w:r>
      <w:r w:rsidRPr="0025167A">
        <w:t xml:space="preserve"> and the </w:t>
      </w:r>
      <w:r w:rsidR="00134680">
        <w:t>C</w:t>
      </w:r>
      <w:r w:rsidRPr="0025167A">
        <w:t>ommittee, as appropriate.</w:t>
      </w:r>
    </w:p>
    <w:p w14:paraId="1816D843" w14:textId="77777777" w:rsidR="00531FB1" w:rsidRDefault="00531FB1" w:rsidP="008A4105">
      <w:pPr>
        <w:pStyle w:val="ListNumber2"/>
        <w:tabs>
          <w:tab w:val="clear" w:pos="5302"/>
        </w:tabs>
        <w:ind w:left="720"/>
      </w:pPr>
      <w:r w:rsidRPr="00D0693B">
        <w:t>Shar</w:t>
      </w:r>
      <w:r>
        <w:t>e</w:t>
      </w:r>
      <w:r w:rsidRPr="00D0693B">
        <w:t xml:space="preserve"> information</w:t>
      </w:r>
      <w:r>
        <w:t xml:space="preserve"> with other members</w:t>
      </w:r>
    </w:p>
    <w:p w14:paraId="3F733657" w14:textId="77777777" w:rsidR="00531FB1" w:rsidRDefault="00531FB1" w:rsidP="008A4105">
      <w:pPr>
        <w:pStyle w:val="ListNumber2"/>
        <w:tabs>
          <w:tab w:val="clear" w:pos="5302"/>
        </w:tabs>
        <w:ind w:left="720"/>
      </w:pPr>
      <w:r>
        <w:t>Maintain confidentiality of information designated confidential</w:t>
      </w:r>
    </w:p>
    <w:p w14:paraId="41F883B1" w14:textId="77777777" w:rsidR="00531FB1" w:rsidRDefault="00531FB1" w:rsidP="008A4105">
      <w:pPr>
        <w:pStyle w:val="ListNumber2"/>
        <w:tabs>
          <w:tab w:val="clear" w:pos="5302"/>
        </w:tabs>
        <w:ind w:left="720"/>
      </w:pPr>
      <w:r w:rsidRPr="004D14C2">
        <w:t>Fully prepare for each meeting, read the documentation in advance, and make every reasonable effort to attend each meeting</w:t>
      </w:r>
    </w:p>
    <w:p w14:paraId="75E10034" w14:textId="77777777" w:rsidR="00531FB1" w:rsidRDefault="00531FB1" w:rsidP="008A4105">
      <w:pPr>
        <w:pStyle w:val="ListNumber2"/>
        <w:tabs>
          <w:tab w:val="clear" w:pos="5302"/>
        </w:tabs>
        <w:ind w:left="720"/>
      </w:pPr>
      <w:r w:rsidRPr="00CD22A1">
        <w:t>Prepare and present sponsored items</w:t>
      </w:r>
    </w:p>
    <w:p w14:paraId="53D1C21A" w14:textId="77777777" w:rsidR="00531FB1" w:rsidRPr="00734155" w:rsidRDefault="00531FB1" w:rsidP="008A4105">
      <w:pPr>
        <w:pStyle w:val="ListNumber2"/>
        <w:tabs>
          <w:tab w:val="clear" w:pos="5302"/>
        </w:tabs>
        <w:ind w:left="720"/>
      </w:pPr>
      <w:r w:rsidRPr="00CD22A1">
        <w:t>Provide feedback or endorse minutes of each meeting</w:t>
      </w:r>
    </w:p>
    <w:p w14:paraId="311038FC" w14:textId="77777777" w:rsidR="007373A3" w:rsidRDefault="007373A3" w:rsidP="007373A3">
      <w:pPr>
        <w:pStyle w:val="Heading3"/>
      </w:pPr>
      <w:bookmarkStart w:id="48" w:name="_Toc229492352"/>
      <w:r w:rsidRPr="007373A3">
        <w:t>Nomination</w:t>
      </w:r>
      <w:r w:rsidR="00EA3010">
        <w:t xml:space="preserve"> of members</w:t>
      </w:r>
      <w:bookmarkEnd w:id="48"/>
    </w:p>
    <w:p w14:paraId="4739C4A1" w14:textId="63D17719" w:rsidR="000527CD" w:rsidRDefault="000527CD" w:rsidP="000527CD">
      <w:pPr>
        <w:pStyle w:val="ListNumber"/>
      </w:pPr>
      <w:r w:rsidRPr="000527CD">
        <w:t>C</w:t>
      </w:r>
      <w:r w:rsidR="00531EA0">
        <w:t>ity</w:t>
      </w:r>
      <w:r w:rsidRPr="000527CD">
        <w:t xml:space="preserve"> </w:t>
      </w:r>
      <w:r w:rsidR="003359DB">
        <w:t>O</w:t>
      </w:r>
      <w:r w:rsidRPr="000527CD">
        <w:t>fficer</w:t>
      </w:r>
      <w:r w:rsidR="00F335F0">
        <w:t>s</w:t>
      </w:r>
      <w:r w:rsidRPr="000527CD">
        <w:t xml:space="preserve"> </w:t>
      </w:r>
      <w:r w:rsidR="00EA0BC7">
        <w:t>must</w:t>
      </w:r>
      <w:r w:rsidR="001544B5">
        <w:t xml:space="preserve"> be nominated by their respective </w:t>
      </w:r>
      <w:r w:rsidR="00F066F7">
        <w:t>Executive D</w:t>
      </w:r>
      <w:r w:rsidR="00F335F0">
        <w:t xml:space="preserve">irector </w:t>
      </w:r>
      <w:r w:rsidR="00EA0BC7">
        <w:t xml:space="preserve">having regard to their </w:t>
      </w:r>
      <w:r w:rsidR="00EF3E6E">
        <w:t>current role with the City</w:t>
      </w:r>
      <w:r w:rsidR="00EA0BC7">
        <w:t xml:space="preserve"> </w:t>
      </w:r>
      <w:r w:rsidR="00021F90">
        <w:t>and</w:t>
      </w:r>
      <w:r w:rsidR="00EA0BC7">
        <w:t xml:space="preserve"> their </w:t>
      </w:r>
      <w:r w:rsidR="00EF3E6E">
        <w:t>knowledge</w:t>
      </w:r>
      <w:r w:rsidR="00EA0BC7" w:rsidRPr="001544B5">
        <w:t xml:space="preserve"> and skills</w:t>
      </w:r>
      <w:r w:rsidR="00EA0BC7">
        <w:t xml:space="preserve"> </w:t>
      </w:r>
      <w:r w:rsidR="00EF3E6E">
        <w:t xml:space="preserve">that </w:t>
      </w:r>
      <w:r w:rsidR="00EA0BC7">
        <w:t xml:space="preserve">relate to the </w:t>
      </w:r>
      <w:r w:rsidR="00F17AC8">
        <w:t>C</w:t>
      </w:r>
      <w:r w:rsidR="00EA0BC7">
        <w:t>ommittee’s objectives and functions</w:t>
      </w:r>
      <w:r w:rsidRPr="000527CD">
        <w:t>.</w:t>
      </w:r>
    </w:p>
    <w:p w14:paraId="40BC14D2" w14:textId="21E38634" w:rsidR="00531EA0" w:rsidRDefault="00531EA0" w:rsidP="00531EA0">
      <w:pPr>
        <w:pStyle w:val="ListNumber"/>
      </w:pPr>
      <w:r w:rsidRPr="00531EA0">
        <w:t xml:space="preserve">Independent community representatives will be invited onto the </w:t>
      </w:r>
      <w:r w:rsidR="00F17AC8">
        <w:t>C</w:t>
      </w:r>
      <w:r w:rsidRPr="00531EA0">
        <w:t xml:space="preserve">ommittee by </w:t>
      </w:r>
      <w:r w:rsidR="001544B5">
        <w:t xml:space="preserve">the CEO through </w:t>
      </w:r>
      <w:r w:rsidRPr="00531EA0">
        <w:t>a process of seeking expressions of interest.</w:t>
      </w:r>
    </w:p>
    <w:p w14:paraId="77DD5FDC" w14:textId="2BD9E7E5" w:rsidR="002C0126" w:rsidRDefault="002C0126" w:rsidP="00531EA0">
      <w:pPr>
        <w:pStyle w:val="ListNumber"/>
      </w:pPr>
      <w:r>
        <w:t xml:space="preserve">Selection will be made by a working group who will oversee the recruitment process of members. </w:t>
      </w:r>
    </w:p>
    <w:p w14:paraId="278DEFC2" w14:textId="77777777" w:rsidR="007373A3" w:rsidRDefault="001B2698" w:rsidP="007373A3">
      <w:pPr>
        <w:pStyle w:val="Heading3"/>
      </w:pPr>
      <w:bookmarkStart w:id="49" w:name="_Toc229492353"/>
      <w:r>
        <w:t>Appointment</w:t>
      </w:r>
      <w:r w:rsidR="00EA3010">
        <w:t xml:space="preserve"> of members</w:t>
      </w:r>
      <w:bookmarkEnd w:id="49"/>
    </w:p>
    <w:p w14:paraId="6381736B" w14:textId="24395C9F" w:rsidR="00531EA0" w:rsidRDefault="00531EA0" w:rsidP="00531EA0">
      <w:pPr>
        <w:pStyle w:val="ListNumber"/>
      </w:pPr>
      <w:r>
        <w:t>Council appoint</w:t>
      </w:r>
      <w:r w:rsidR="00EF3E6E">
        <w:t>s</w:t>
      </w:r>
      <w:r>
        <w:t xml:space="preserve"> </w:t>
      </w:r>
      <w:r w:rsidR="00E27C09">
        <w:t xml:space="preserve">by </w:t>
      </w:r>
      <w:r w:rsidR="002C0126">
        <w:t xml:space="preserve">resolution </w:t>
      </w:r>
      <w:r w:rsidR="00F17AC8">
        <w:t>C</w:t>
      </w:r>
      <w:r w:rsidR="002C0126">
        <w:t>ouncillors</w:t>
      </w:r>
      <w:r>
        <w:t xml:space="preserve"> </w:t>
      </w:r>
      <w:r w:rsidR="00E27C09">
        <w:t xml:space="preserve">to hold </w:t>
      </w:r>
      <w:r>
        <w:t xml:space="preserve">the </w:t>
      </w:r>
      <w:r w:rsidR="0008700C">
        <w:t>C</w:t>
      </w:r>
      <w:r w:rsidR="00531FB1">
        <w:t xml:space="preserve">hair </w:t>
      </w:r>
      <w:r>
        <w:t xml:space="preserve">and </w:t>
      </w:r>
      <w:r w:rsidR="0008700C">
        <w:t>D</w:t>
      </w:r>
      <w:r w:rsidR="00531FB1">
        <w:t xml:space="preserve">eputy </w:t>
      </w:r>
      <w:r w:rsidR="0008700C">
        <w:t>C</w:t>
      </w:r>
      <w:r w:rsidR="00531FB1">
        <w:t xml:space="preserve">hair </w:t>
      </w:r>
      <w:r>
        <w:t xml:space="preserve">positions of the </w:t>
      </w:r>
      <w:r w:rsidR="00F17AC8">
        <w:t>C</w:t>
      </w:r>
      <w:r w:rsidR="00E27C09">
        <w:t>ommittee.</w:t>
      </w:r>
    </w:p>
    <w:p w14:paraId="7835B0C0" w14:textId="77777777" w:rsidR="00722B46" w:rsidRDefault="00722B46" w:rsidP="00722B46">
      <w:pPr>
        <w:pStyle w:val="ListNumber"/>
      </w:pPr>
      <w:r>
        <w:t>Council appoint</w:t>
      </w:r>
      <w:r w:rsidR="00EF3E6E">
        <w:t>s</w:t>
      </w:r>
      <w:r>
        <w:t xml:space="preserve"> independent members </w:t>
      </w:r>
      <w:r w:rsidR="00D502DA" w:rsidRPr="00D502DA">
        <w:t>for Delegated Committees</w:t>
      </w:r>
      <w:r w:rsidR="00D502DA">
        <w:t>.</w:t>
      </w:r>
    </w:p>
    <w:p w14:paraId="3ECAB0A2" w14:textId="77777777" w:rsidR="00531EA0" w:rsidRDefault="00531EA0" w:rsidP="00531EA0">
      <w:pPr>
        <w:pStyle w:val="ListNumber"/>
      </w:pPr>
      <w:r>
        <w:t>The CEO appoint</w:t>
      </w:r>
      <w:r w:rsidR="00EF3E6E">
        <w:t>s</w:t>
      </w:r>
      <w:r>
        <w:t>:</w:t>
      </w:r>
    </w:p>
    <w:p w14:paraId="00E70C80" w14:textId="5238CFB6" w:rsidR="00531EA0" w:rsidRDefault="00531EA0" w:rsidP="008A4105">
      <w:pPr>
        <w:pStyle w:val="ListNumber2"/>
        <w:tabs>
          <w:tab w:val="clear" w:pos="5302"/>
        </w:tabs>
        <w:ind w:left="720"/>
      </w:pPr>
      <w:r>
        <w:t xml:space="preserve">City </w:t>
      </w:r>
      <w:r w:rsidR="00114971">
        <w:t>O</w:t>
      </w:r>
      <w:r>
        <w:t>fficers</w:t>
      </w:r>
    </w:p>
    <w:p w14:paraId="3AD72F37" w14:textId="7B898960" w:rsidR="00531EA0" w:rsidRDefault="00531EA0" w:rsidP="008A4105">
      <w:pPr>
        <w:pStyle w:val="ListNumber2"/>
        <w:tabs>
          <w:tab w:val="clear" w:pos="5302"/>
        </w:tabs>
        <w:ind w:left="720"/>
      </w:pPr>
      <w:r>
        <w:t>Statutory authority representatives</w:t>
      </w:r>
      <w:r w:rsidR="002C0126">
        <w:t xml:space="preserve"> (if applicable)</w:t>
      </w:r>
    </w:p>
    <w:p w14:paraId="6C3B2AF8" w14:textId="77777777" w:rsidR="00216E9A" w:rsidRDefault="00216E9A" w:rsidP="008A4105">
      <w:pPr>
        <w:pStyle w:val="ListNumber2"/>
        <w:tabs>
          <w:tab w:val="clear" w:pos="5302"/>
        </w:tabs>
        <w:ind w:left="720"/>
      </w:pPr>
      <w:r>
        <w:t>Representatives from other Councils</w:t>
      </w:r>
    </w:p>
    <w:p w14:paraId="34EC572B" w14:textId="77777777" w:rsidR="001544B5" w:rsidRDefault="00531EA0" w:rsidP="008A4105">
      <w:pPr>
        <w:pStyle w:val="ListNumber2"/>
        <w:tabs>
          <w:tab w:val="clear" w:pos="5302"/>
        </w:tabs>
        <w:ind w:left="720"/>
      </w:pPr>
      <w:r>
        <w:t xml:space="preserve">Independent community </w:t>
      </w:r>
      <w:r w:rsidR="001544B5">
        <w:t>representatives</w:t>
      </w:r>
    </w:p>
    <w:p w14:paraId="69D8D5D3" w14:textId="17AE4603" w:rsidR="00531EA0" w:rsidRDefault="001544B5" w:rsidP="008A4105">
      <w:pPr>
        <w:pStyle w:val="ListNumber2"/>
        <w:tabs>
          <w:tab w:val="clear" w:pos="5302"/>
        </w:tabs>
        <w:ind w:left="720"/>
      </w:pPr>
      <w:r>
        <w:t>N</w:t>
      </w:r>
      <w:r w:rsidR="00216E9A">
        <w:t xml:space="preserve">on-profit organisation </w:t>
      </w:r>
      <w:r w:rsidR="00531EA0">
        <w:t>representatives</w:t>
      </w:r>
      <w:r w:rsidR="002C0126">
        <w:t xml:space="preserve"> (if applicable)</w:t>
      </w:r>
    </w:p>
    <w:p w14:paraId="3E8FEB40" w14:textId="77777777" w:rsidR="007373A3" w:rsidRDefault="00EA3010" w:rsidP="007373A3">
      <w:pPr>
        <w:pStyle w:val="Heading3"/>
      </w:pPr>
      <w:bookmarkStart w:id="50" w:name="_Toc229492354"/>
      <w:r>
        <w:t>Length of appointment of members</w:t>
      </w:r>
      <w:bookmarkEnd w:id="50"/>
    </w:p>
    <w:p w14:paraId="7A8A5EE3" w14:textId="3CFD11CE" w:rsidR="00531EA0" w:rsidRDefault="0059480B" w:rsidP="00216E9A">
      <w:pPr>
        <w:pStyle w:val="ListNumber"/>
      </w:pPr>
      <w:r>
        <w:t xml:space="preserve">External </w:t>
      </w:r>
      <w:r w:rsidR="00F17AC8">
        <w:t>m</w:t>
      </w:r>
      <w:r w:rsidR="00216E9A">
        <w:t xml:space="preserve">embers </w:t>
      </w:r>
      <w:r w:rsidR="00CD05A3">
        <w:t>may serve</w:t>
      </w:r>
      <w:r w:rsidR="00216E9A">
        <w:t xml:space="preserve"> a </w:t>
      </w:r>
      <w:r w:rsidR="002B5DFF">
        <w:t xml:space="preserve">maximum </w:t>
      </w:r>
      <w:r w:rsidR="00CD05A3">
        <w:t>of</w:t>
      </w:r>
      <w:r>
        <w:t xml:space="preserve"> </w:t>
      </w:r>
      <w:r w:rsidR="00050C7B">
        <w:t>two terms</w:t>
      </w:r>
      <w:r w:rsidR="00CD05A3">
        <w:t xml:space="preserve"> on an Advisory Committee</w:t>
      </w:r>
      <w:r w:rsidR="00216E9A">
        <w:t>.</w:t>
      </w:r>
    </w:p>
    <w:p w14:paraId="75EDF317" w14:textId="77777777" w:rsidR="00216E9A" w:rsidRDefault="00EA0BC7" w:rsidP="00216E9A">
      <w:pPr>
        <w:pStyle w:val="ListNumber"/>
      </w:pPr>
      <w:r>
        <w:t>M</w:t>
      </w:r>
      <w:r w:rsidR="00216E9A" w:rsidRPr="00216E9A">
        <w:t xml:space="preserve">embers must </w:t>
      </w:r>
      <w:r w:rsidR="00BB524C">
        <w:t>continue to meet membership requirements</w:t>
      </w:r>
      <w:r w:rsidR="00216E9A" w:rsidRPr="00216E9A">
        <w:t xml:space="preserve"> to maintain </w:t>
      </w:r>
      <w:r>
        <w:t>their</w:t>
      </w:r>
      <w:r w:rsidR="00216E9A" w:rsidRPr="00216E9A">
        <w:t xml:space="preserve"> membership.</w:t>
      </w:r>
    </w:p>
    <w:p w14:paraId="4493A75A" w14:textId="77777777" w:rsidR="00AD3E68" w:rsidRDefault="00AD3E68" w:rsidP="00216E9A">
      <w:pPr>
        <w:pStyle w:val="ListNumber"/>
      </w:pPr>
      <w:r w:rsidRPr="00216E9A">
        <w:t>If a</w:t>
      </w:r>
      <w:r w:rsidR="00EA0BC7">
        <w:t xml:space="preserve"> membe</w:t>
      </w:r>
      <w:r w:rsidRPr="00216E9A">
        <w:t xml:space="preserve">r no longer meets </w:t>
      </w:r>
      <w:r w:rsidR="00BB524C">
        <w:t>membership requirements</w:t>
      </w:r>
      <w:r w:rsidRPr="00216E9A">
        <w:t>, their membership will be revoked</w:t>
      </w:r>
      <w:r>
        <w:t>.</w:t>
      </w:r>
    </w:p>
    <w:p w14:paraId="6F87F40B" w14:textId="4D043197" w:rsidR="005E4A54" w:rsidRDefault="005E4A54" w:rsidP="005E4A54">
      <w:pPr>
        <w:pStyle w:val="ListNumber"/>
      </w:pPr>
      <w:r w:rsidRPr="005E4A54">
        <w:t xml:space="preserve">Where a member does not attend three consecutive meetings without adequate cause, that person’s membership may be </w:t>
      </w:r>
      <w:r w:rsidR="00BB524C">
        <w:t>revoked</w:t>
      </w:r>
      <w:r w:rsidRPr="005E4A54">
        <w:t>.</w:t>
      </w:r>
    </w:p>
    <w:p w14:paraId="4DAA4DB8" w14:textId="77777777" w:rsidR="00AD3E68" w:rsidRDefault="00EA3010" w:rsidP="007566BF">
      <w:pPr>
        <w:pStyle w:val="Heading3"/>
      </w:pPr>
      <w:bookmarkStart w:id="51" w:name="_Toc229492355"/>
      <w:r>
        <w:t>Filling c</w:t>
      </w:r>
      <w:r w:rsidR="00AD3E68">
        <w:t>asual vacancies</w:t>
      </w:r>
      <w:bookmarkEnd w:id="51"/>
    </w:p>
    <w:p w14:paraId="1DF0DFC6" w14:textId="643E7E51" w:rsidR="00423653" w:rsidRDefault="00423653" w:rsidP="00216E9A">
      <w:pPr>
        <w:pStyle w:val="ListNumber"/>
      </w:pPr>
      <w:r>
        <w:t xml:space="preserve">Members wishing to resign from the </w:t>
      </w:r>
      <w:r w:rsidR="00F17AC8">
        <w:t>C</w:t>
      </w:r>
      <w:r>
        <w:t xml:space="preserve">ommittee are requested to do so in writing. </w:t>
      </w:r>
    </w:p>
    <w:p w14:paraId="2350A685" w14:textId="5AB42E51" w:rsidR="00EA0BC7" w:rsidRDefault="00AD3E68" w:rsidP="00216E9A">
      <w:pPr>
        <w:pStyle w:val="ListNumber"/>
      </w:pPr>
      <w:r>
        <w:t>A</w:t>
      </w:r>
      <w:r w:rsidR="00216E9A" w:rsidRPr="00216E9A">
        <w:t xml:space="preserve"> new member </w:t>
      </w:r>
      <w:r>
        <w:t xml:space="preserve">will be </w:t>
      </w:r>
      <w:r w:rsidR="00216E9A" w:rsidRPr="00216E9A">
        <w:t xml:space="preserve">appointed for the remainder of the term </w:t>
      </w:r>
      <w:r w:rsidR="005E4A54">
        <w:t xml:space="preserve">of </w:t>
      </w:r>
      <w:r w:rsidR="00EF0537">
        <w:t>a</w:t>
      </w:r>
      <w:r w:rsidR="005E4A54">
        <w:t xml:space="preserve"> vacant position</w:t>
      </w:r>
      <w:r w:rsidR="00423653">
        <w:t xml:space="preserve"> via an EOI process</w:t>
      </w:r>
      <w:r w:rsidR="00EF0537">
        <w:t>.</w:t>
      </w:r>
    </w:p>
    <w:p w14:paraId="681113E8" w14:textId="77777777" w:rsidR="00AD3E68" w:rsidRDefault="00BB524C" w:rsidP="00216E9A">
      <w:pPr>
        <w:pStyle w:val="ListNumber"/>
      </w:pPr>
      <w:r>
        <w:lastRenderedPageBreak/>
        <w:t>New members are appointed by following the member nomination and appointment processes</w:t>
      </w:r>
      <w:r w:rsidR="005E4A54">
        <w:t xml:space="preserve"> </w:t>
      </w:r>
      <w:r w:rsidR="00777886">
        <w:t>set out in the terms of reference</w:t>
      </w:r>
      <w:r w:rsidR="00216E9A" w:rsidRPr="00216E9A">
        <w:t>.</w:t>
      </w:r>
    </w:p>
    <w:p w14:paraId="6CB39871" w14:textId="4C80DF36" w:rsidR="00423653" w:rsidRPr="00531EA0" w:rsidRDefault="00423653" w:rsidP="00216E9A">
      <w:pPr>
        <w:pStyle w:val="ListNumber"/>
      </w:pPr>
      <w:r>
        <w:t xml:space="preserve">Vacancies may not be filled in the final 12 months of the Council term. </w:t>
      </w:r>
    </w:p>
    <w:p w14:paraId="72359215" w14:textId="77777777" w:rsidR="00102C53" w:rsidRDefault="00102C53" w:rsidP="00102C53">
      <w:pPr>
        <w:pStyle w:val="Heading2"/>
      </w:pPr>
      <w:bookmarkStart w:id="52" w:name="_Toc229492356"/>
      <w:r>
        <w:t>Chairperson</w:t>
      </w:r>
      <w:bookmarkEnd w:id="52"/>
    </w:p>
    <w:p w14:paraId="77D8845F" w14:textId="5162DC71" w:rsidR="00531FB1" w:rsidRDefault="00531FB1" w:rsidP="00531FB1">
      <w:pPr>
        <w:pStyle w:val="Heading3"/>
      </w:pPr>
      <w:bookmarkStart w:id="53" w:name="_Toc229492357"/>
      <w:r>
        <w:t xml:space="preserve">Appointment of the </w:t>
      </w:r>
      <w:r w:rsidR="0008700C">
        <w:t>C</w:t>
      </w:r>
      <w:r>
        <w:t>hairperson</w:t>
      </w:r>
      <w:bookmarkEnd w:id="53"/>
    </w:p>
    <w:p w14:paraId="6AED6AE2" w14:textId="249CAED5" w:rsidR="00102C53" w:rsidRDefault="00102C53" w:rsidP="00102C53">
      <w:pPr>
        <w:pStyle w:val="ListNumber"/>
      </w:pPr>
      <w:r>
        <w:t xml:space="preserve">The </w:t>
      </w:r>
      <w:r w:rsidR="0008700C">
        <w:t>C</w:t>
      </w:r>
      <w:r>
        <w:t>hairperson</w:t>
      </w:r>
      <w:r w:rsidR="001D3BEB">
        <w:t xml:space="preserve"> and </w:t>
      </w:r>
      <w:r w:rsidR="0008700C">
        <w:t>D</w:t>
      </w:r>
      <w:r w:rsidR="001D3BEB">
        <w:t xml:space="preserve">eputy </w:t>
      </w:r>
      <w:r w:rsidR="0008700C">
        <w:t>C</w:t>
      </w:r>
      <w:r w:rsidR="001D3BEB">
        <w:t>hairperson</w:t>
      </w:r>
      <w:r>
        <w:t xml:space="preserve"> </w:t>
      </w:r>
      <w:r w:rsidR="00F066F7">
        <w:t xml:space="preserve">are Councillors </w:t>
      </w:r>
      <w:r>
        <w:t xml:space="preserve">appointed by </w:t>
      </w:r>
      <w:r w:rsidR="0059480B">
        <w:t>Council.</w:t>
      </w:r>
    </w:p>
    <w:p w14:paraId="0FA575E0" w14:textId="77777777" w:rsidR="00F066F7" w:rsidRPr="00F17AC8" w:rsidRDefault="00F066F7" w:rsidP="00F066F7">
      <w:pPr>
        <w:pStyle w:val="ListNumber"/>
      </w:pPr>
      <w:r w:rsidRPr="00F17AC8">
        <w:t>If the Chairperson is absent from a meeting, the appointed Councillor Deputy Chair will preside. If neither the Chairperson nor the Deputy Chair is available, the meeting will be deferred.</w:t>
      </w:r>
    </w:p>
    <w:p w14:paraId="4B8528B3" w14:textId="21763DC2" w:rsidR="00531FB1" w:rsidRDefault="00531FB1" w:rsidP="00531FB1">
      <w:pPr>
        <w:pStyle w:val="Heading3"/>
      </w:pPr>
      <w:bookmarkStart w:id="54" w:name="_Toc229492358"/>
      <w:r>
        <w:t xml:space="preserve">Role and responsibility of the </w:t>
      </w:r>
      <w:r w:rsidR="0008700C">
        <w:t>C</w:t>
      </w:r>
      <w:r>
        <w:t>hairperson</w:t>
      </w:r>
      <w:bookmarkEnd w:id="54"/>
    </w:p>
    <w:p w14:paraId="4ED68C75" w14:textId="640C1515" w:rsidR="00531FB1" w:rsidRDefault="00531FB1" w:rsidP="00531FB1">
      <w:pPr>
        <w:pStyle w:val="ListNumber"/>
      </w:pPr>
      <w:r>
        <w:t xml:space="preserve">The </w:t>
      </w:r>
      <w:r w:rsidR="00F17AC8">
        <w:t>C</w:t>
      </w:r>
      <w:r>
        <w:t>hairperson is expected to perform the following roles:</w:t>
      </w:r>
    </w:p>
    <w:p w14:paraId="17D74DDB" w14:textId="34EF5615" w:rsidR="00531FB1" w:rsidRDefault="00531FB1" w:rsidP="008A4105">
      <w:pPr>
        <w:pStyle w:val="ListNumber2"/>
        <w:tabs>
          <w:tab w:val="clear" w:pos="5302"/>
        </w:tabs>
        <w:ind w:left="720"/>
      </w:pPr>
      <w:r>
        <w:t xml:space="preserve">Ensure the </w:t>
      </w:r>
      <w:r w:rsidR="00F17AC8">
        <w:t>C</w:t>
      </w:r>
      <w:r>
        <w:t xml:space="preserve">ommittee functions </w:t>
      </w:r>
      <w:r w:rsidR="00D6144D">
        <w:t>follow</w:t>
      </w:r>
      <w:r>
        <w:t xml:space="preserve"> the </w:t>
      </w:r>
      <w:r w:rsidR="00F17AC8">
        <w:t>T</w:t>
      </w:r>
      <w:r>
        <w:t xml:space="preserve">erms </w:t>
      </w:r>
      <w:r w:rsidR="00F17AC8">
        <w:t>o</w:t>
      </w:r>
      <w:r>
        <w:t xml:space="preserve">f </w:t>
      </w:r>
      <w:r w:rsidR="00F17AC8">
        <w:t>R</w:t>
      </w:r>
      <w:r>
        <w:t>eference</w:t>
      </w:r>
    </w:p>
    <w:p w14:paraId="39D28CDF" w14:textId="77777777" w:rsidR="00531FB1" w:rsidRDefault="00531FB1" w:rsidP="008A4105">
      <w:pPr>
        <w:pStyle w:val="ListNumber2"/>
        <w:tabs>
          <w:tab w:val="clear" w:pos="5302"/>
        </w:tabs>
        <w:ind w:left="720"/>
      </w:pPr>
      <w:r>
        <w:t>Approve the agenda</w:t>
      </w:r>
    </w:p>
    <w:p w14:paraId="5D731755" w14:textId="77777777" w:rsidR="00531FB1" w:rsidRDefault="00531FB1" w:rsidP="008A4105">
      <w:pPr>
        <w:pStyle w:val="ListNumber2"/>
        <w:tabs>
          <w:tab w:val="clear" w:pos="5302"/>
        </w:tabs>
        <w:ind w:left="720"/>
      </w:pPr>
      <w:r w:rsidRPr="001500FC">
        <w:t>Conduct meetings with the degree of formality appropriate</w:t>
      </w:r>
    </w:p>
    <w:p w14:paraId="23530D4B" w14:textId="77777777" w:rsidR="00531FB1" w:rsidRDefault="00531FB1" w:rsidP="008A4105">
      <w:pPr>
        <w:pStyle w:val="ListNumber2"/>
        <w:tabs>
          <w:tab w:val="clear" w:pos="5302"/>
        </w:tabs>
        <w:ind w:left="720"/>
      </w:pPr>
      <w:r>
        <w:t>Facilitate the flow of information during meetings</w:t>
      </w:r>
    </w:p>
    <w:p w14:paraId="4431C1EC" w14:textId="77777777" w:rsidR="00531FB1" w:rsidRDefault="00531FB1" w:rsidP="008A4105">
      <w:pPr>
        <w:pStyle w:val="ListNumber2"/>
        <w:tabs>
          <w:tab w:val="clear" w:pos="5302"/>
        </w:tabs>
        <w:ind w:left="720"/>
      </w:pPr>
      <w:r>
        <w:t>Approve draft minutes after each meeting</w:t>
      </w:r>
    </w:p>
    <w:p w14:paraId="43E9661B" w14:textId="77777777" w:rsidR="002B5DFF" w:rsidRDefault="00EA3010" w:rsidP="009623F8">
      <w:pPr>
        <w:pStyle w:val="Heading2"/>
      </w:pPr>
      <w:bookmarkStart w:id="55" w:name="_Toc229492359"/>
      <w:r>
        <w:t>Meeting visitors</w:t>
      </w:r>
      <w:bookmarkEnd w:id="55"/>
    </w:p>
    <w:p w14:paraId="308245B5" w14:textId="01269CB0" w:rsidR="002B5DFF" w:rsidRDefault="00D6144D" w:rsidP="002B5DFF">
      <w:pPr>
        <w:pStyle w:val="ListNumber"/>
      </w:pPr>
      <w:r>
        <w:t>A</w:t>
      </w:r>
      <w:r w:rsidR="002B5DFF" w:rsidRPr="00132EBD">
        <w:t xml:space="preserve">ny person </w:t>
      </w:r>
      <w:r>
        <w:t xml:space="preserve">may be invited </w:t>
      </w:r>
      <w:r w:rsidR="002B5DFF" w:rsidRPr="00132EBD">
        <w:t xml:space="preserve">to attend meetings </w:t>
      </w:r>
      <w:r w:rsidR="002B5DFF">
        <w:t xml:space="preserve">to give </w:t>
      </w:r>
      <w:r>
        <w:t xml:space="preserve">a </w:t>
      </w:r>
      <w:r w:rsidR="002B5DFF" w:rsidRPr="00132EBD">
        <w:t xml:space="preserve">presentation </w:t>
      </w:r>
      <w:r>
        <w:t xml:space="preserve">or provide </w:t>
      </w:r>
      <w:r w:rsidR="000D6F4E">
        <w:t xml:space="preserve">information </w:t>
      </w:r>
      <w:r w:rsidR="00E23C01">
        <w:t>related</w:t>
      </w:r>
      <w:r w:rsidR="002B5DFF">
        <w:t xml:space="preserve"> to the </w:t>
      </w:r>
      <w:r w:rsidR="00F17AC8">
        <w:t>C</w:t>
      </w:r>
      <w:r w:rsidR="002B5DFF">
        <w:t xml:space="preserve">ommittee’s </w:t>
      </w:r>
      <w:r w:rsidR="00E23C01">
        <w:t>business</w:t>
      </w:r>
      <w:r w:rsidR="002B5DFF" w:rsidRPr="00132EBD">
        <w:t>.</w:t>
      </w:r>
    </w:p>
    <w:p w14:paraId="10B909FF" w14:textId="77777777" w:rsidR="002B5DFF" w:rsidRDefault="000D6F4E" w:rsidP="00B47A88">
      <w:pPr>
        <w:pStyle w:val="ListNumber"/>
      </w:pPr>
      <w:r>
        <w:t xml:space="preserve">Meeting visitors </w:t>
      </w:r>
      <w:r w:rsidR="00B47A88" w:rsidRPr="00B47A88">
        <w:t xml:space="preserve">will be made aware of their responsibilities and obligations </w:t>
      </w:r>
      <w:r>
        <w:t>about</w:t>
      </w:r>
      <w:r w:rsidR="00B47A88">
        <w:t xml:space="preserve"> </w:t>
      </w:r>
      <w:r>
        <w:t xml:space="preserve">conflicts of interest and </w:t>
      </w:r>
      <w:r w:rsidR="00B47A88">
        <w:t>us</w:t>
      </w:r>
      <w:r w:rsidR="00424120">
        <w:t>e and disclosure of information</w:t>
      </w:r>
      <w:r w:rsidR="002B5DFF">
        <w:t>.</w:t>
      </w:r>
    </w:p>
    <w:p w14:paraId="25C13BED" w14:textId="77777777" w:rsidR="007373A3" w:rsidRDefault="007373A3" w:rsidP="007373A3">
      <w:pPr>
        <w:pStyle w:val="Heading2"/>
      </w:pPr>
      <w:bookmarkStart w:id="56" w:name="_Toc229492360"/>
      <w:r>
        <w:t>Meeting</w:t>
      </w:r>
      <w:r w:rsidR="00306D6C">
        <w:t>s</w:t>
      </w:r>
      <w:bookmarkEnd w:id="56"/>
    </w:p>
    <w:p w14:paraId="0124C719" w14:textId="77777777" w:rsidR="006C29B7" w:rsidRDefault="006C29B7" w:rsidP="006C29B7">
      <w:pPr>
        <w:pStyle w:val="Heading3"/>
      </w:pPr>
      <w:bookmarkStart w:id="57" w:name="_Toc229492361"/>
      <w:r>
        <w:t>Frequency</w:t>
      </w:r>
      <w:r w:rsidR="000D6F4E">
        <w:t xml:space="preserve"> of meetings</w:t>
      </w:r>
      <w:bookmarkEnd w:id="57"/>
    </w:p>
    <w:p w14:paraId="64A261D7" w14:textId="52197433" w:rsidR="00F849B3" w:rsidRDefault="00385AED" w:rsidP="00722B46">
      <w:pPr>
        <w:pStyle w:val="ListNumber"/>
      </w:pPr>
      <w:r>
        <w:t>M</w:t>
      </w:r>
      <w:r w:rsidR="00F849B3" w:rsidRPr="00F849B3">
        <w:t xml:space="preserve">eetings </w:t>
      </w:r>
      <w:r>
        <w:t>will</w:t>
      </w:r>
      <w:r w:rsidR="00F849B3" w:rsidRPr="00F849B3">
        <w:t xml:space="preserve"> be </w:t>
      </w:r>
      <w:r>
        <w:t>held</w:t>
      </w:r>
      <w:r w:rsidR="00652B3D">
        <w:t xml:space="preserve"> </w:t>
      </w:r>
      <w:r w:rsidR="00CD05A3">
        <w:t>quarterly.</w:t>
      </w:r>
    </w:p>
    <w:p w14:paraId="44905816" w14:textId="11CDF4FC" w:rsidR="002B5DFF" w:rsidRDefault="008D1971" w:rsidP="00722B46">
      <w:pPr>
        <w:pStyle w:val="ListNumber"/>
      </w:pPr>
      <w:r>
        <w:t>F</w:t>
      </w:r>
      <w:r w:rsidR="002B5DFF">
        <w:t>uture meeting dates</w:t>
      </w:r>
      <w:r w:rsidR="00652B3D">
        <w:t>,</w:t>
      </w:r>
      <w:r w:rsidR="002B5DFF">
        <w:t xml:space="preserve"> times </w:t>
      </w:r>
      <w:r w:rsidR="00652B3D">
        <w:t xml:space="preserve">and broad tasks </w:t>
      </w:r>
      <w:r w:rsidR="002D13C2">
        <w:t>may</w:t>
      </w:r>
      <w:r w:rsidR="002B5DFF">
        <w:t xml:space="preserve"> be decided by the </w:t>
      </w:r>
      <w:r w:rsidR="00F17AC8">
        <w:t>C</w:t>
      </w:r>
      <w:r w:rsidR="002B5DFF">
        <w:t>ommittee.</w:t>
      </w:r>
    </w:p>
    <w:p w14:paraId="583B2FF3" w14:textId="3C2529C4" w:rsidR="00CD05A3" w:rsidRDefault="00CD05A3" w:rsidP="00722B46">
      <w:pPr>
        <w:pStyle w:val="ListNumber"/>
      </w:pPr>
      <w:r>
        <w:t xml:space="preserve">The Chair </w:t>
      </w:r>
      <w:r w:rsidR="00D05B25">
        <w:t xml:space="preserve">in consultation with City Officers </w:t>
      </w:r>
      <w:r>
        <w:t xml:space="preserve">can call for additional meetings or adjust the frequency of meetings. </w:t>
      </w:r>
    </w:p>
    <w:p w14:paraId="70901BCE" w14:textId="77777777" w:rsidR="006C29B7" w:rsidRDefault="000D6F4E" w:rsidP="006C29B7">
      <w:pPr>
        <w:pStyle w:val="Heading3"/>
      </w:pPr>
      <w:bookmarkStart w:id="58" w:name="_Toc229492362"/>
      <w:r>
        <w:t>Minimum meeting attend</w:t>
      </w:r>
      <w:r w:rsidR="00CD6EC2">
        <w:t>ees</w:t>
      </w:r>
      <w:bookmarkEnd w:id="58"/>
    </w:p>
    <w:p w14:paraId="66800F23" w14:textId="77777777" w:rsidR="00E41846" w:rsidRDefault="003111A4" w:rsidP="00E41846">
      <w:pPr>
        <w:pStyle w:val="ListNumber"/>
      </w:pPr>
      <w:r>
        <w:t>The minimum number of attendees at a meeting for that meeting to proceed is a</w:t>
      </w:r>
      <w:r w:rsidR="00531FB1">
        <w:t>t least</w:t>
      </w:r>
      <w:r w:rsidR="00E41846" w:rsidRPr="00E41846">
        <w:t xml:space="preserve"> on</w:t>
      </w:r>
      <w:r>
        <w:t xml:space="preserve">e more than half of the </w:t>
      </w:r>
      <w:r w:rsidR="00D303E4">
        <w:t xml:space="preserve">appointed </w:t>
      </w:r>
      <w:r>
        <w:t>members.</w:t>
      </w:r>
    </w:p>
    <w:p w14:paraId="59D1A328" w14:textId="77777777" w:rsidR="003111A4" w:rsidRDefault="003111A4" w:rsidP="003111A4">
      <w:pPr>
        <w:pStyle w:val="ListNumber"/>
      </w:pPr>
      <w:r>
        <w:t>If after 30 minutes from the scheduled starting time of any meeting, the minimum number of attendees cannot be obtained:</w:t>
      </w:r>
    </w:p>
    <w:p w14:paraId="5A6D0F85" w14:textId="77777777" w:rsidR="003111A4" w:rsidRDefault="003111A4" w:rsidP="008A4105">
      <w:pPr>
        <w:pStyle w:val="ListNumber2"/>
        <w:tabs>
          <w:tab w:val="clear" w:pos="5302"/>
        </w:tabs>
        <w:ind w:left="720"/>
      </w:pPr>
      <w:r>
        <w:t>those members present; or</w:t>
      </w:r>
    </w:p>
    <w:p w14:paraId="24F940ED" w14:textId="77777777" w:rsidR="003111A4" w:rsidRDefault="003111A4" w:rsidP="008A4105">
      <w:pPr>
        <w:pStyle w:val="ListNumber2"/>
        <w:tabs>
          <w:tab w:val="clear" w:pos="5302"/>
        </w:tabs>
        <w:ind w:left="720"/>
      </w:pPr>
      <w:r>
        <w:t>if there are no members present, an authorised officer,</w:t>
      </w:r>
    </w:p>
    <w:p w14:paraId="093C9540" w14:textId="77777777" w:rsidR="003111A4" w:rsidRDefault="003111A4" w:rsidP="003111A4">
      <w:pPr>
        <w:pStyle w:val="ListNumber"/>
        <w:numPr>
          <w:ilvl w:val="0"/>
          <w:numId w:val="0"/>
        </w:numPr>
        <w:ind w:left="340"/>
      </w:pPr>
      <w:r>
        <w:t>must adjourn the meeting for a period within 4 weeks from the date of the meeting.</w:t>
      </w:r>
    </w:p>
    <w:p w14:paraId="743660DC" w14:textId="48064BA6" w:rsidR="005E4A54" w:rsidRDefault="005E4A54" w:rsidP="005E4A54">
      <w:pPr>
        <w:pStyle w:val="ListNumber"/>
      </w:pPr>
      <w:r w:rsidRPr="005E4A54">
        <w:t xml:space="preserve">The </w:t>
      </w:r>
      <w:r w:rsidR="00531FB1">
        <w:t xml:space="preserve">minimum </w:t>
      </w:r>
      <w:r w:rsidR="00CD6EC2">
        <w:t xml:space="preserve">number of </w:t>
      </w:r>
      <w:r w:rsidR="00531FB1">
        <w:t>meeting attend</w:t>
      </w:r>
      <w:r w:rsidR="00CD6EC2">
        <w:t>ees</w:t>
      </w:r>
      <w:r w:rsidRPr="005E4A54">
        <w:t xml:space="preserve"> must at all times include at least one representative of </w:t>
      </w:r>
      <w:r w:rsidR="00DF663C">
        <w:t>Council.</w:t>
      </w:r>
    </w:p>
    <w:p w14:paraId="652EC2FE" w14:textId="77777777" w:rsidR="006C29B7" w:rsidRDefault="006C29B7" w:rsidP="006C29B7">
      <w:pPr>
        <w:pStyle w:val="Heading3"/>
      </w:pPr>
      <w:bookmarkStart w:id="59" w:name="_Toc229492363"/>
      <w:r>
        <w:lastRenderedPageBreak/>
        <w:t>Conflict</w:t>
      </w:r>
      <w:r w:rsidR="00531FB1">
        <w:t>s</w:t>
      </w:r>
      <w:r>
        <w:t xml:space="preserve"> of interest</w:t>
      </w:r>
      <w:bookmarkEnd w:id="59"/>
    </w:p>
    <w:p w14:paraId="437E18B4" w14:textId="77777777" w:rsidR="006C29B7" w:rsidRDefault="006C29B7" w:rsidP="006C29B7">
      <w:pPr>
        <w:pStyle w:val="ListNumber"/>
      </w:pPr>
      <w:r w:rsidRPr="006C29B7">
        <w:t xml:space="preserve">If a member has a </w:t>
      </w:r>
      <w:r w:rsidR="000478AE">
        <w:t>conflict of</w:t>
      </w:r>
      <w:r w:rsidRPr="006C29B7">
        <w:t xml:space="preserve"> interest in relation to an agenda item</w:t>
      </w:r>
      <w:r>
        <w:t xml:space="preserve"> </w:t>
      </w:r>
      <w:r w:rsidR="000478AE">
        <w:t>this must be declared, and the member must refrain from participating in the decision-making process.</w:t>
      </w:r>
    </w:p>
    <w:p w14:paraId="578684EF" w14:textId="77777777" w:rsidR="00940471" w:rsidRDefault="00940471" w:rsidP="00940471">
      <w:pPr>
        <w:pStyle w:val="Heading3"/>
      </w:pPr>
      <w:bookmarkStart w:id="60" w:name="_Toc229492364"/>
      <w:r w:rsidRPr="00296F4F">
        <w:t>Misuse of information</w:t>
      </w:r>
      <w:bookmarkEnd w:id="60"/>
    </w:p>
    <w:p w14:paraId="3C2CAE62" w14:textId="77777777" w:rsidR="00D0693B" w:rsidRDefault="00076719" w:rsidP="000478AE">
      <w:pPr>
        <w:pStyle w:val="ListNumber"/>
      </w:pPr>
      <w:r>
        <w:t xml:space="preserve">All information received by members in the course of their work as members is confidential and must not be shared with any party outside Council. </w:t>
      </w:r>
    </w:p>
    <w:p w14:paraId="615CEDFE" w14:textId="3FB35C2C" w:rsidR="00BD5112" w:rsidRDefault="00BD5112" w:rsidP="00BD5112">
      <w:pPr>
        <w:pStyle w:val="Heading3"/>
      </w:pPr>
      <w:bookmarkStart w:id="61" w:name="_Toc229492365"/>
      <w:r>
        <w:t>Election Period (Caretaker)</w:t>
      </w:r>
      <w:bookmarkEnd w:id="61"/>
    </w:p>
    <w:p w14:paraId="6BFEB869" w14:textId="5C84A1D1" w:rsidR="00BD5112" w:rsidRDefault="00BD5112" w:rsidP="00BD5112">
      <w:pPr>
        <w:pStyle w:val="ListNumber"/>
      </w:pPr>
      <w:r>
        <w:t xml:space="preserve">Advisory Committee operations will be suspended during </w:t>
      </w:r>
      <w:r w:rsidR="00F066F7" w:rsidRPr="00F066F7">
        <w:t>Council’s pre-election caretaker periods.</w:t>
      </w:r>
    </w:p>
    <w:p w14:paraId="192ABAB9" w14:textId="77777777" w:rsidR="007373A3" w:rsidRDefault="00D0693B" w:rsidP="00D0693B">
      <w:pPr>
        <w:pStyle w:val="Heading2"/>
      </w:pPr>
      <w:r>
        <w:t xml:space="preserve"> </w:t>
      </w:r>
      <w:bookmarkStart w:id="62" w:name="_Toc229492366"/>
      <w:r w:rsidR="007373A3">
        <w:t>Reporting</w:t>
      </w:r>
      <w:bookmarkEnd w:id="62"/>
    </w:p>
    <w:p w14:paraId="7FEE8408" w14:textId="77777777" w:rsidR="000478AE" w:rsidRDefault="000478AE" w:rsidP="000478AE">
      <w:pPr>
        <w:pStyle w:val="ListNumber"/>
      </w:pPr>
      <w:r w:rsidRPr="007609B5">
        <w:t>Accurate minutes will be kept of each meeting</w:t>
      </w:r>
      <w:r>
        <w:t>.</w:t>
      </w:r>
    </w:p>
    <w:p w14:paraId="7C4C10B4" w14:textId="7BB37E9E" w:rsidR="000478AE" w:rsidRDefault="000478AE" w:rsidP="000478AE">
      <w:pPr>
        <w:pStyle w:val="ListNumber"/>
      </w:pPr>
      <w:r w:rsidRPr="00147F5A">
        <w:t>Full copies of the minutes, including attachments, will be provided to all</w:t>
      </w:r>
      <w:r>
        <w:t xml:space="preserve"> members </w:t>
      </w:r>
      <w:r w:rsidRPr="00147F5A">
        <w:t>no later than</w:t>
      </w:r>
      <w:r>
        <w:t xml:space="preserve"> </w:t>
      </w:r>
      <w:r w:rsidR="00230EC6">
        <w:t xml:space="preserve">one week </w:t>
      </w:r>
      <w:r>
        <w:t>following each meeting.</w:t>
      </w:r>
    </w:p>
    <w:p w14:paraId="0D29B584" w14:textId="77777777" w:rsidR="000478AE" w:rsidRDefault="000478AE" w:rsidP="000478AE">
      <w:pPr>
        <w:pStyle w:val="ListNumber"/>
      </w:pPr>
      <w:r>
        <w:t>The City’s minutes template will be used to record minutes.</w:t>
      </w:r>
    </w:p>
    <w:p w14:paraId="4A9EA3FA" w14:textId="511B5C8A" w:rsidR="00230EC6" w:rsidRPr="00A36D9E" w:rsidRDefault="00230EC6" w:rsidP="00230EC6">
      <w:pPr>
        <w:pStyle w:val="ListNumber"/>
      </w:pPr>
      <w:r w:rsidRPr="00A36D9E">
        <w:t xml:space="preserve">Committee meeting </w:t>
      </w:r>
      <w:r w:rsidR="00587FD7">
        <w:t>minutes</w:t>
      </w:r>
      <w:r w:rsidRPr="00A36D9E">
        <w:t xml:space="preserve"> will be made available to Councillors via the Councillor portal. Th</w:t>
      </w:r>
      <w:r w:rsidR="00587FD7">
        <w:t>ese</w:t>
      </w:r>
      <w:r w:rsidRPr="00A36D9E">
        <w:t xml:space="preserve"> will be uploaded no later than 10 business days from the date of the meeting. </w:t>
      </w:r>
    </w:p>
    <w:p w14:paraId="40C6D153" w14:textId="22D470A6" w:rsidR="00BD5112" w:rsidRDefault="00BD5112" w:rsidP="00230EC6">
      <w:pPr>
        <w:pStyle w:val="ListNumber"/>
      </w:pPr>
      <w:r>
        <w:t>An annual report to Council will be provided on the Advisory Committee’s activities</w:t>
      </w:r>
      <w:r w:rsidR="00DF663C">
        <w:t xml:space="preserve"> and may include recommendations for </w:t>
      </w:r>
      <w:r w:rsidR="00FC234B">
        <w:t>ongoing Committee requirements or changes to the Terms of Reference</w:t>
      </w:r>
      <w:r w:rsidR="00DF663C">
        <w:t>.</w:t>
      </w:r>
    </w:p>
    <w:p w14:paraId="597BE43F" w14:textId="002184BC" w:rsidR="00BD5112" w:rsidRPr="007609B5" w:rsidRDefault="00BD5112" w:rsidP="00230EC6">
      <w:pPr>
        <w:pStyle w:val="ListNumber"/>
      </w:pPr>
      <w:r>
        <w:t>A report on the effectiveness and ongoing operation of the Advisory Committee will be prepared by the responsible department for Council’s consideration at the end of the Council term.</w:t>
      </w:r>
    </w:p>
    <w:p w14:paraId="142540A1" w14:textId="77777777" w:rsidR="007373A3" w:rsidRDefault="007373A3" w:rsidP="007373A3">
      <w:pPr>
        <w:pStyle w:val="Heading2"/>
      </w:pPr>
      <w:bookmarkStart w:id="63" w:name="_Toc229492367"/>
      <w:r>
        <w:t>Secretariat</w:t>
      </w:r>
      <w:bookmarkEnd w:id="63"/>
    </w:p>
    <w:p w14:paraId="714F7DBD" w14:textId="6C7ECD40" w:rsidR="00CD05A3" w:rsidRDefault="00CB6A90" w:rsidP="007373A3">
      <w:pPr>
        <w:pStyle w:val="ListNumber"/>
      </w:pPr>
      <w:r>
        <w:t xml:space="preserve">The </w:t>
      </w:r>
      <w:r w:rsidR="00F066F7">
        <w:t xml:space="preserve">Manager Community Strengthening </w:t>
      </w:r>
      <w:r w:rsidR="000478AE">
        <w:t xml:space="preserve">will </w:t>
      </w:r>
      <w:r>
        <w:t xml:space="preserve">identify and provide </w:t>
      </w:r>
      <w:r w:rsidR="004735A1" w:rsidRPr="004735A1">
        <w:t xml:space="preserve">secretariat services </w:t>
      </w:r>
      <w:r w:rsidR="004735A1">
        <w:t>for</w:t>
      </w:r>
      <w:r w:rsidR="004735A1" w:rsidRPr="004735A1">
        <w:t xml:space="preserve"> the </w:t>
      </w:r>
      <w:r w:rsidR="00F17AC8">
        <w:t>C</w:t>
      </w:r>
      <w:r w:rsidR="004735A1" w:rsidRPr="004735A1">
        <w:t>ommittee</w:t>
      </w:r>
      <w:r w:rsidR="00CD05A3">
        <w:t>.</w:t>
      </w:r>
    </w:p>
    <w:p w14:paraId="00275F1F" w14:textId="21B9FE9D" w:rsidR="004735A1" w:rsidRDefault="00CD05A3" w:rsidP="007373A3">
      <w:pPr>
        <w:pStyle w:val="ListNumber"/>
      </w:pPr>
      <w:r>
        <w:t>Agendas will be prepared and issued one week prior to the meeting.</w:t>
      </w:r>
    </w:p>
    <w:p w14:paraId="0178E52F" w14:textId="1F284E7D" w:rsidR="00B50AE1" w:rsidRDefault="001D3BEB" w:rsidP="007373A3">
      <w:pPr>
        <w:pStyle w:val="ListNumber"/>
      </w:pPr>
      <w:r>
        <w:t>The Community Strengthening department</w:t>
      </w:r>
      <w:r w:rsidR="00230EC6">
        <w:t xml:space="preserve"> will provide administrative</w:t>
      </w:r>
      <w:r w:rsidR="00230EC6" w:rsidRPr="004735A1">
        <w:t xml:space="preserve"> </w:t>
      </w:r>
      <w:r w:rsidR="00230EC6">
        <w:t>support</w:t>
      </w:r>
      <w:r w:rsidR="00230EC6" w:rsidRPr="004735A1">
        <w:t xml:space="preserve"> </w:t>
      </w:r>
      <w:r w:rsidR="00230EC6">
        <w:t>for</w:t>
      </w:r>
      <w:r w:rsidR="00230EC6" w:rsidRPr="004735A1">
        <w:t xml:space="preserve"> the </w:t>
      </w:r>
      <w:r w:rsidR="00F17AC8">
        <w:t>C</w:t>
      </w:r>
      <w:r w:rsidR="00230EC6" w:rsidRPr="004735A1">
        <w:t>ommittee</w:t>
      </w:r>
      <w:r w:rsidR="00230EC6">
        <w:t xml:space="preserve">.  </w:t>
      </w:r>
      <w:r w:rsidR="00B50AE1" w:rsidRPr="00075958">
        <w:t xml:space="preserve">The </w:t>
      </w:r>
      <w:r>
        <w:t xml:space="preserve">Community Strengthening department </w:t>
      </w:r>
      <w:r w:rsidR="00B50AE1" w:rsidRPr="00075958">
        <w:t xml:space="preserve">of Council accepts responsibility for directly supporting the </w:t>
      </w:r>
      <w:r w:rsidR="00F17AC8">
        <w:t>C</w:t>
      </w:r>
      <w:r w:rsidR="00B50AE1" w:rsidRPr="00075958">
        <w:t>ommittee. This involves convening</w:t>
      </w:r>
      <w:r w:rsidR="00B50AE1">
        <w:t xml:space="preserve"> </w:t>
      </w:r>
      <w:r w:rsidR="00B50AE1" w:rsidRPr="00075958">
        <w:t>meetings, providing all documentation, recording meeting</w:t>
      </w:r>
      <w:r w:rsidR="00B50AE1">
        <w:t xml:space="preserve"> </w:t>
      </w:r>
      <w:r w:rsidR="00B50AE1" w:rsidRPr="00075958">
        <w:t>notes and publishing the annual report to Council and the</w:t>
      </w:r>
      <w:r w:rsidR="00B50AE1">
        <w:t xml:space="preserve"> </w:t>
      </w:r>
      <w:r w:rsidR="00B50AE1" w:rsidRPr="00075958">
        <w:t>community</w:t>
      </w:r>
      <w:r w:rsidR="009D1820">
        <w:t>.</w:t>
      </w:r>
    </w:p>
    <w:p w14:paraId="15FCE30B" w14:textId="77777777" w:rsidR="00554D5C" w:rsidRDefault="00663A12" w:rsidP="00554D5C">
      <w:pPr>
        <w:pStyle w:val="Heading2"/>
      </w:pPr>
      <w:bookmarkStart w:id="64" w:name="_Toc229492368"/>
      <w:r w:rsidRPr="00663A12">
        <w:t>Review</w:t>
      </w:r>
      <w:bookmarkEnd w:id="64"/>
    </w:p>
    <w:p w14:paraId="678E04CD" w14:textId="4C94FE3C" w:rsidR="00010518" w:rsidRDefault="00010518" w:rsidP="0081070F">
      <w:pPr>
        <w:pStyle w:val="ListNumber"/>
      </w:pPr>
      <w:r>
        <w:t>Th</w:t>
      </w:r>
      <w:r w:rsidR="000478AE">
        <w:t>e</w:t>
      </w:r>
      <w:r>
        <w:t xml:space="preserve"> </w:t>
      </w:r>
      <w:r w:rsidR="00F066F7">
        <w:t>T</w:t>
      </w:r>
      <w:r>
        <w:t xml:space="preserve">erms of </w:t>
      </w:r>
      <w:r w:rsidR="00F066F7">
        <w:t>R</w:t>
      </w:r>
      <w:r>
        <w:t xml:space="preserve">eference </w:t>
      </w:r>
      <w:r w:rsidR="000478AE">
        <w:t xml:space="preserve">for this </w:t>
      </w:r>
      <w:r w:rsidR="00F066F7">
        <w:t>C</w:t>
      </w:r>
      <w:r w:rsidR="000478AE">
        <w:t xml:space="preserve">ommittee will be reviewed </w:t>
      </w:r>
      <w:r w:rsidR="007D2B34">
        <w:t>as required</w:t>
      </w:r>
      <w:r w:rsidR="0059480B">
        <w:t xml:space="preserve"> during the current Council term.</w:t>
      </w:r>
    </w:p>
    <w:p w14:paraId="567DD84C" w14:textId="7F4FDF03" w:rsidR="007D2B34" w:rsidRDefault="00230EC6" w:rsidP="00230EC6">
      <w:pPr>
        <w:pStyle w:val="ListNumber"/>
      </w:pPr>
      <w:r w:rsidRPr="00230EC6">
        <w:t xml:space="preserve">The review of the </w:t>
      </w:r>
      <w:r w:rsidR="0013516E">
        <w:t>C</w:t>
      </w:r>
      <w:r w:rsidRPr="00230EC6">
        <w:t>ommittee’s effectiveness is ongoing</w:t>
      </w:r>
      <w:r w:rsidR="0059480B">
        <w:t xml:space="preserve"> throughout the current Council term.</w:t>
      </w:r>
    </w:p>
    <w:p w14:paraId="54C0CF32" w14:textId="77777777" w:rsidR="00230EC6" w:rsidRDefault="00230EC6" w:rsidP="00FC234B">
      <w:pPr>
        <w:pStyle w:val="ListNumber"/>
        <w:numPr>
          <w:ilvl w:val="0"/>
          <w:numId w:val="0"/>
        </w:numPr>
        <w:ind w:left="340"/>
      </w:pPr>
    </w:p>
    <w:p w14:paraId="4E5B0CAE" w14:textId="77777777" w:rsidR="00554D5C" w:rsidRDefault="00554D5C" w:rsidP="00554D5C">
      <w:pPr>
        <w:pStyle w:val="ListNumber"/>
        <w:numPr>
          <w:ilvl w:val="0"/>
          <w:numId w:val="0"/>
        </w:numPr>
        <w:ind w:left="340" w:hanging="340"/>
      </w:pPr>
    </w:p>
    <w:p w14:paraId="160251BF" w14:textId="77777777" w:rsidR="007373A3" w:rsidRDefault="007373A3" w:rsidP="007373A3">
      <w:pPr>
        <w:pStyle w:val="Heading1"/>
        <w:framePr w:wrap="around"/>
      </w:pPr>
      <w:bookmarkStart w:id="65" w:name="_Toc229492369"/>
      <w:r>
        <w:lastRenderedPageBreak/>
        <w:t>Records</w:t>
      </w:r>
      <w:bookmarkEnd w:id="65"/>
    </w:p>
    <w:p w14:paraId="7206BA64" w14:textId="0E61820A" w:rsidR="007373A3" w:rsidRPr="00B32AD2" w:rsidRDefault="00742C9A" w:rsidP="007373A3">
      <w:pPr>
        <w:pStyle w:val="BodyText"/>
        <w:rPr>
          <w:color w:val="A6A6A6" w:themeColor="background1" w:themeShade="A6"/>
        </w:rPr>
      </w:pPr>
      <w:r w:rsidRPr="00742C9A">
        <w:t>Records shall be retained for at least the period</w:t>
      </w:r>
      <w:r w:rsidR="00B32AD2">
        <w:t>s</w:t>
      </w:r>
      <w:r w:rsidRPr="00742C9A">
        <w:t xml:space="preserve"> shown below.</w:t>
      </w:r>
      <w:r w:rsidR="00B32AD2">
        <w:t xml:space="preserve"> </w:t>
      </w:r>
    </w:p>
    <w:p w14:paraId="07297C67" w14:textId="77777777" w:rsidR="00742C9A" w:rsidRDefault="00742C9A" w:rsidP="00742C9A">
      <w:pPr>
        <w:pStyle w:val="Caption"/>
      </w:pPr>
      <w:r>
        <w:t xml:space="preserve">Table </w:t>
      </w:r>
      <w:r w:rsidR="00A16E8B">
        <w:rPr>
          <w:noProof/>
        </w:rPr>
        <w:fldChar w:fldCharType="begin"/>
      </w:r>
      <w:r w:rsidR="00A16E8B">
        <w:rPr>
          <w:noProof/>
        </w:rPr>
        <w:instrText xml:space="preserve"> SEQ Table \* ARABIC </w:instrText>
      </w:r>
      <w:r w:rsidR="00A16E8B">
        <w:rPr>
          <w:noProof/>
        </w:rPr>
        <w:fldChar w:fldCharType="separate"/>
      </w:r>
      <w:r w:rsidR="00D03F2C">
        <w:rPr>
          <w:noProof/>
        </w:rPr>
        <w:t>1</w:t>
      </w:r>
      <w:r w:rsidR="00A16E8B">
        <w:rPr>
          <w:noProof/>
        </w:rPr>
        <w:fldChar w:fldCharType="end"/>
      </w:r>
      <w:r>
        <w:t>: Record retention and disposal schedule</w:t>
      </w:r>
    </w:p>
    <w:tbl>
      <w:tblPr>
        <w:tblStyle w:val="TableGrid"/>
        <w:tblW w:w="5000" w:type="pct"/>
        <w:tblLayout w:type="fixed"/>
        <w:tblLook w:val="0620" w:firstRow="1" w:lastRow="0" w:firstColumn="0" w:lastColumn="0" w:noHBand="1" w:noVBand="1"/>
      </w:tblPr>
      <w:tblGrid>
        <w:gridCol w:w="2579"/>
        <w:gridCol w:w="2580"/>
        <w:gridCol w:w="2580"/>
        <w:gridCol w:w="2580"/>
      </w:tblGrid>
      <w:tr w:rsidR="00742C9A" w14:paraId="01E660ED" w14:textId="77777777" w:rsidTr="00742C9A">
        <w:trPr>
          <w:cnfStyle w:val="100000000000" w:firstRow="1" w:lastRow="0" w:firstColumn="0" w:lastColumn="0" w:oddVBand="0" w:evenVBand="0" w:oddHBand="0" w:evenHBand="0" w:firstRowFirstColumn="0" w:firstRowLastColumn="0" w:lastRowFirstColumn="0" w:lastRowLastColumn="0"/>
          <w:cantSplit/>
        </w:trPr>
        <w:tc>
          <w:tcPr>
            <w:tcW w:w="1250" w:type="pct"/>
          </w:tcPr>
          <w:p w14:paraId="5D962873" w14:textId="77777777" w:rsidR="00742C9A" w:rsidRPr="0025765E" w:rsidRDefault="00742C9A" w:rsidP="00742C9A">
            <w:r w:rsidRPr="0025765E">
              <w:t>Record</w:t>
            </w:r>
          </w:p>
        </w:tc>
        <w:tc>
          <w:tcPr>
            <w:tcW w:w="1250" w:type="pct"/>
          </w:tcPr>
          <w:p w14:paraId="649AA3FC" w14:textId="77777777" w:rsidR="00742C9A" w:rsidRPr="0025765E" w:rsidRDefault="00742C9A" w:rsidP="00742C9A">
            <w:r w:rsidRPr="0025765E">
              <w:t>Retention / Disposal Authority</w:t>
            </w:r>
          </w:p>
        </w:tc>
        <w:tc>
          <w:tcPr>
            <w:tcW w:w="1250" w:type="pct"/>
          </w:tcPr>
          <w:p w14:paraId="1B91DD15" w14:textId="77777777" w:rsidR="00742C9A" w:rsidRPr="0025765E" w:rsidRDefault="00742C9A" w:rsidP="00742C9A">
            <w:r w:rsidRPr="0025765E">
              <w:t>Retention Period</w:t>
            </w:r>
          </w:p>
        </w:tc>
        <w:tc>
          <w:tcPr>
            <w:tcW w:w="1250" w:type="pct"/>
          </w:tcPr>
          <w:p w14:paraId="45DB1CA3" w14:textId="77777777" w:rsidR="00742C9A" w:rsidRDefault="00742C9A" w:rsidP="00742C9A">
            <w:r w:rsidRPr="0025765E">
              <w:t>Location</w:t>
            </w:r>
          </w:p>
        </w:tc>
      </w:tr>
      <w:tr w:rsidR="00B32AD2" w14:paraId="6269BE98" w14:textId="77777777" w:rsidTr="00742C9A">
        <w:trPr>
          <w:cantSplit/>
        </w:trPr>
        <w:tc>
          <w:tcPr>
            <w:tcW w:w="1250" w:type="pct"/>
          </w:tcPr>
          <w:p w14:paraId="7E21110D" w14:textId="3B353AB4" w:rsidR="00B32AD2" w:rsidRDefault="00B32AD2" w:rsidP="00B32AD2">
            <w:pPr>
              <w:pStyle w:val="TableText"/>
            </w:pPr>
            <w:r>
              <w:t xml:space="preserve">Records relating to arranging and facilitating </w:t>
            </w:r>
            <w:r w:rsidR="00F17AC8">
              <w:t>C</w:t>
            </w:r>
            <w:r>
              <w:t>ommittee meetings.</w:t>
            </w:r>
          </w:p>
          <w:p w14:paraId="55981F54" w14:textId="6DEF5776" w:rsidR="00B32AD2" w:rsidRDefault="00B32AD2" w:rsidP="00B32AD2">
            <w:pPr>
              <w:pStyle w:val="TableText"/>
            </w:pPr>
            <w:r>
              <w:t xml:space="preserve">Records of general administrative nature relating to management of </w:t>
            </w:r>
            <w:r w:rsidR="00F17AC8">
              <w:t>C</w:t>
            </w:r>
            <w:r>
              <w:t>ommittee meetings, including the preparation and circulation of minutes, use of premises where the meetings take place and travel arrangements for attendees.</w:t>
            </w:r>
          </w:p>
        </w:tc>
        <w:tc>
          <w:tcPr>
            <w:tcW w:w="1250" w:type="pct"/>
          </w:tcPr>
          <w:p w14:paraId="47F6B0CF" w14:textId="77777777" w:rsidR="00B32AD2" w:rsidRDefault="00B32AD2" w:rsidP="00B32AD2">
            <w:pPr>
              <w:pStyle w:val="TableText"/>
            </w:pPr>
            <w:r>
              <w:t>PROS 09/05 VAR 1</w:t>
            </w:r>
          </w:p>
          <w:p w14:paraId="5DE9C020" w14:textId="77777777" w:rsidR="00B32AD2" w:rsidRDefault="00B32AD2" w:rsidP="00B32AD2">
            <w:pPr>
              <w:pStyle w:val="TableText"/>
            </w:pPr>
            <w:r>
              <w:t>Retention and Disposal Authority for Records of Local Government Functions</w:t>
            </w:r>
          </w:p>
        </w:tc>
        <w:tc>
          <w:tcPr>
            <w:tcW w:w="1250" w:type="pct"/>
          </w:tcPr>
          <w:p w14:paraId="6B7C7E0A" w14:textId="77777777" w:rsidR="00B32AD2" w:rsidRDefault="00B32AD2" w:rsidP="00B32AD2">
            <w:pPr>
              <w:pStyle w:val="TableText"/>
            </w:pPr>
            <w:r w:rsidRPr="00742C9A">
              <w:t>Temporary</w:t>
            </w:r>
          </w:p>
        </w:tc>
        <w:tc>
          <w:tcPr>
            <w:tcW w:w="1250" w:type="pct"/>
          </w:tcPr>
          <w:p w14:paraId="21FC2D7C" w14:textId="77777777" w:rsidR="00B32AD2" w:rsidRDefault="00B32AD2" w:rsidP="00B32AD2">
            <w:pPr>
              <w:pStyle w:val="TableText"/>
            </w:pPr>
            <w:r>
              <w:t>Destroy after administrative use has concluded.</w:t>
            </w:r>
          </w:p>
        </w:tc>
      </w:tr>
    </w:tbl>
    <w:p w14:paraId="0DC1B12D" w14:textId="77777777" w:rsidR="00742C9A" w:rsidRDefault="00742C9A" w:rsidP="00742C9A">
      <w:pPr>
        <w:pStyle w:val="BodyTextAfterListTable"/>
      </w:pPr>
    </w:p>
    <w:p w14:paraId="0A33FAC9" w14:textId="77777777" w:rsidR="000366A2" w:rsidRDefault="000366A2" w:rsidP="000366A2">
      <w:pPr>
        <w:pStyle w:val="BodyText"/>
      </w:pPr>
    </w:p>
    <w:p w14:paraId="40380B68" w14:textId="77777777" w:rsidR="000366A2" w:rsidRDefault="000366A2" w:rsidP="000366A2">
      <w:pPr>
        <w:pStyle w:val="BodyText"/>
      </w:pPr>
    </w:p>
    <w:p w14:paraId="30740005" w14:textId="77777777" w:rsidR="000366A2" w:rsidRDefault="000366A2" w:rsidP="000366A2">
      <w:pPr>
        <w:pStyle w:val="BodyText"/>
      </w:pPr>
    </w:p>
    <w:p w14:paraId="1E5D07B2" w14:textId="77777777" w:rsidR="000366A2" w:rsidRDefault="000366A2" w:rsidP="000366A2">
      <w:pPr>
        <w:pStyle w:val="BodyText"/>
      </w:pPr>
    </w:p>
    <w:p w14:paraId="0FD28A5F" w14:textId="77777777" w:rsidR="000366A2" w:rsidRDefault="000366A2" w:rsidP="000366A2">
      <w:pPr>
        <w:pStyle w:val="BodyText"/>
      </w:pPr>
    </w:p>
    <w:p w14:paraId="48BF44E3" w14:textId="77777777" w:rsidR="000366A2" w:rsidRDefault="000366A2" w:rsidP="000366A2">
      <w:pPr>
        <w:pStyle w:val="BodyText"/>
      </w:pPr>
    </w:p>
    <w:p w14:paraId="0167B582" w14:textId="77777777" w:rsidR="000366A2" w:rsidRDefault="000366A2" w:rsidP="000366A2">
      <w:pPr>
        <w:pStyle w:val="BodyText"/>
      </w:pPr>
    </w:p>
    <w:p w14:paraId="746F8A67" w14:textId="77777777" w:rsidR="000366A2" w:rsidRDefault="000366A2" w:rsidP="000366A2">
      <w:pPr>
        <w:pStyle w:val="BodyText"/>
      </w:pPr>
    </w:p>
    <w:p w14:paraId="672D4E1E" w14:textId="77777777" w:rsidR="000366A2" w:rsidRDefault="000366A2" w:rsidP="000366A2">
      <w:pPr>
        <w:pStyle w:val="BodyText"/>
      </w:pPr>
    </w:p>
    <w:p w14:paraId="2DAAF7EF" w14:textId="77777777" w:rsidR="000366A2" w:rsidRDefault="000366A2" w:rsidP="000366A2">
      <w:pPr>
        <w:pStyle w:val="BodyText"/>
      </w:pPr>
    </w:p>
    <w:p w14:paraId="0E48A33B" w14:textId="77777777" w:rsidR="000366A2" w:rsidRDefault="000366A2" w:rsidP="000366A2">
      <w:pPr>
        <w:pStyle w:val="BodyText"/>
      </w:pPr>
    </w:p>
    <w:p w14:paraId="1A1A0B18" w14:textId="77777777" w:rsidR="000366A2" w:rsidRDefault="000366A2" w:rsidP="000366A2">
      <w:pPr>
        <w:pStyle w:val="BodyText"/>
      </w:pPr>
    </w:p>
    <w:p w14:paraId="49D68374" w14:textId="77777777" w:rsidR="000366A2" w:rsidRDefault="000366A2" w:rsidP="000366A2">
      <w:pPr>
        <w:pStyle w:val="BodyText"/>
      </w:pPr>
    </w:p>
    <w:p w14:paraId="0A2D152A" w14:textId="77777777" w:rsidR="000366A2" w:rsidRDefault="000366A2" w:rsidP="000366A2">
      <w:pPr>
        <w:pStyle w:val="BodyText"/>
      </w:pPr>
    </w:p>
    <w:p w14:paraId="359DEA78" w14:textId="77777777" w:rsidR="000366A2" w:rsidRDefault="000366A2" w:rsidP="000366A2">
      <w:pPr>
        <w:pStyle w:val="BodyText"/>
      </w:pPr>
    </w:p>
    <w:p w14:paraId="49A2BD8E" w14:textId="77777777" w:rsidR="000366A2" w:rsidRDefault="000366A2" w:rsidP="000366A2">
      <w:pPr>
        <w:pStyle w:val="BodyText"/>
      </w:pPr>
    </w:p>
    <w:p w14:paraId="7EC45FC5" w14:textId="77777777" w:rsidR="000366A2" w:rsidRDefault="000366A2" w:rsidP="000366A2">
      <w:pPr>
        <w:pStyle w:val="BodyText"/>
      </w:pPr>
    </w:p>
    <w:p w14:paraId="2AD4EB74" w14:textId="77777777" w:rsidR="000366A2" w:rsidRDefault="000366A2" w:rsidP="000366A2">
      <w:pPr>
        <w:pStyle w:val="BodyText"/>
      </w:pPr>
    </w:p>
    <w:p w14:paraId="15FAEAA1" w14:textId="77777777" w:rsidR="000366A2" w:rsidRDefault="000366A2" w:rsidP="000366A2">
      <w:pPr>
        <w:pStyle w:val="BodyText"/>
      </w:pPr>
    </w:p>
    <w:p w14:paraId="09992903" w14:textId="77777777" w:rsidR="000366A2" w:rsidRDefault="000366A2" w:rsidP="000366A2">
      <w:pPr>
        <w:pStyle w:val="BodyText"/>
      </w:pPr>
    </w:p>
    <w:p w14:paraId="5AB6CAA9" w14:textId="11E736FD" w:rsidR="00E95219" w:rsidRPr="007373A3" w:rsidRDefault="000366A2" w:rsidP="007373A3">
      <w:pPr>
        <w:pStyle w:val="BodyText"/>
      </w:pPr>
      <w:r>
        <w:rPr>
          <w:noProof/>
        </w:rPr>
        <w:lastRenderedPageBreak/>
        <w:drawing>
          <wp:anchor distT="0" distB="0" distL="114300" distR="114300" simplePos="0" relativeHeight="251661312" behindDoc="1" locked="0" layoutInCell="1" allowOverlap="1" wp14:anchorId="16FF1B82" wp14:editId="53CF1395">
            <wp:simplePos x="0" y="0"/>
            <wp:positionH relativeFrom="margin">
              <wp:posOffset>-289560</wp:posOffset>
            </wp:positionH>
            <wp:positionV relativeFrom="paragraph">
              <wp:posOffset>-531495</wp:posOffset>
            </wp:positionV>
            <wp:extent cx="7262812" cy="10273382"/>
            <wp:effectExtent l="0" t="0" r="0" b="0"/>
            <wp:wrapNone/>
            <wp:docPr id="1646832693" name="Picture 2" descr="A blue and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32693" name="Picture 2" descr="A blue and white pap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4836" cy="102903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219">
        <w:rPr>
          <w:noProof/>
        </w:rPr>
        <mc:AlternateContent>
          <mc:Choice Requires="wpc">
            <w:drawing>
              <wp:anchor distT="0" distB="0" distL="114300" distR="114300" simplePos="0" relativeHeight="251659264" behindDoc="1" locked="0" layoutInCell="1" allowOverlap="1" wp14:anchorId="15D64DC3" wp14:editId="114151AE">
                <wp:simplePos x="0" y="0"/>
                <wp:positionH relativeFrom="page">
                  <wp:posOffset>0</wp:posOffset>
                </wp:positionH>
                <wp:positionV relativeFrom="page">
                  <wp:posOffset>0</wp:posOffset>
                </wp:positionV>
                <wp:extent cx="7560000" cy="10692000"/>
                <wp:effectExtent l="0" t="0" r="0" b="0"/>
                <wp:wrapTopAndBottom/>
                <wp:docPr id="16" name="CoGG BackCover"/>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14:sizeRelH relativeFrom="page">
                  <wp14:pctWidth>0</wp14:pctWidth>
                </wp14:sizeRelH>
                <wp14:sizeRelV relativeFrom="page">
                  <wp14:pctHeight>0</wp14:pctHeight>
                </wp14:sizeRelV>
              </wp:anchor>
            </w:drawing>
          </mc:Choice>
          <mc:Fallback>
            <w:pict>
              <v:group w14:anchorId="64853129" id="CoGG BackCover" o:spid="_x0000_s1026" editas="canvas" style="position:absolute;margin-left:0;margin-top:0;width:595.3pt;height:841.9pt;z-index:-251657216;mso-position-horizontal-relative:page;mso-position-vertical-relative:page" coordsize="75596,106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6914;visibility:visible;mso-wrap-style:square">
                  <v:fill o:detectmouseclick="t"/>
                  <v:path o:connecttype="none"/>
                </v:shape>
                <w10:wrap type="topAndBottom" anchorx="page" anchory="page"/>
              </v:group>
            </w:pict>
          </mc:Fallback>
        </mc:AlternateContent>
      </w:r>
    </w:p>
    <w:sectPr w:rsidR="00E95219" w:rsidRPr="007373A3" w:rsidSect="004A5E9E">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964C6" w14:textId="77777777" w:rsidR="00D03979" w:rsidRDefault="00D03979" w:rsidP="00CE604F">
      <w:r>
        <w:separator/>
      </w:r>
    </w:p>
    <w:p w14:paraId="2AABE4DC" w14:textId="77777777" w:rsidR="00D03979" w:rsidRDefault="00D03979" w:rsidP="00CE604F"/>
    <w:p w14:paraId="1F77991A" w14:textId="77777777" w:rsidR="00D03979" w:rsidRDefault="00D03979" w:rsidP="00CE604F"/>
    <w:p w14:paraId="4A39315E" w14:textId="77777777" w:rsidR="00D03979" w:rsidRDefault="00D03979" w:rsidP="00CE604F"/>
    <w:p w14:paraId="0F27C276" w14:textId="77777777" w:rsidR="00D03979" w:rsidRDefault="00D03979"/>
  </w:endnote>
  <w:endnote w:type="continuationSeparator" w:id="0">
    <w:p w14:paraId="7665EA89" w14:textId="77777777" w:rsidR="00D03979" w:rsidRDefault="00D03979" w:rsidP="00CE604F">
      <w:r>
        <w:continuationSeparator/>
      </w:r>
    </w:p>
    <w:p w14:paraId="3EE37358" w14:textId="77777777" w:rsidR="00D03979" w:rsidRDefault="00D03979" w:rsidP="00CE604F"/>
    <w:p w14:paraId="36CCCE43" w14:textId="77777777" w:rsidR="00D03979" w:rsidRDefault="00D03979" w:rsidP="00CE604F"/>
    <w:p w14:paraId="6A11AB44" w14:textId="77777777" w:rsidR="00D03979" w:rsidRDefault="00D03979" w:rsidP="00CE604F"/>
    <w:p w14:paraId="42E4421E" w14:textId="77777777" w:rsidR="00D03979" w:rsidRDefault="00D03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E694" w14:textId="7C8C0E62" w:rsidR="00C5117C" w:rsidRPr="00034A7D" w:rsidRDefault="00C5117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12</w:t>
    </w:r>
    <w:r w:rsidRPr="00034A7D">
      <w:rPr>
        <w:rStyle w:val="PageNumber"/>
      </w:rPr>
      <w:fldChar w:fldCharType="end"/>
    </w:r>
    <w:r w:rsidRPr="00034A7D">
      <w:t> </w:t>
    </w:r>
    <w:r>
      <w:tab/>
    </w:r>
    <w:r>
      <w:tab/>
    </w:r>
    <w:r>
      <w:tab/>
    </w:r>
    <w:r>
      <w:tab/>
    </w:r>
    <w:r>
      <w:tab/>
    </w:r>
    <w:r>
      <w:tab/>
    </w:r>
    <w:r>
      <w:tab/>
    </w:r>
    <w:r>
      <w:tab/>
    </w:r>
    <w:r>
      <w:tab/>
    </w:r>
    <w:r>
      <w:tab/>
    </w:r>
    <w:r>
      <w:tab/>
    </w:r>
    <w:r>
      <w:tab/>
    </w:r>
    <w:r>
      <w:tab/>
    </w:r>
    <w:fldSimple w:instr=" DOCPROPERTY TRIM-recNumber \* MERGEFORMAT ">
      <w:r w:rsidR="00D44F3B">
        <w:t>D26-143997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B1A2" w14:textId="1EB6F64D" w:rsidR="00C5117C" w:rsidRPr="00034A7D" w:rsidRDefault="00D44F3B" w:rsidP="00E95219">
    <w:pPr>
      <w:pStyle w:val="Footer"/>
      <w:jc w:val="left"/>
    </w:pPr>
    <w:fldSimple w:instr=" DOCPROPERTY TRIM-recNumber \* MERGEFORMAT ">
      <w:r>
        <w:t>D26-143997</w:t>
      </w:r>
    </w:fldSimple>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tab/>
    </w:r>
    <w:r w:rsidR="00C5117C" w:rsidRPr="00034A7D">
      <w:t> </w:t>
    </w:r>
    <w:r w:rsidR="00C5117C" w:rsidRPr="00034A7D">
      <w:rPr>
        <w:rStyle w:val="PageNumber"/>
      </w:rPr>
      <w:fldChar w:fldCharType="begin"/>
    </w:r>
    <w:r w:rsidR="00C5117C" w:rsidRPr="00034A7D">
      <w:rPr>
        <w:rStyle w:val="PageNumber"/>
      </w:rPr>
      <w:instrText xml:space="preserve"> PAGE   \* MERGEFORMAT </w:instrText>
    </w:r>
    <w:r w:rsidR="00C5117C" w:rsidRPr="00034A7D">
      <w:rPr>
        <w:rStyle w:val="PageNumber"/>
      </w:rPr>
      <w:fldChar w:fldCharType="separate"/>
    </w:r>
    <w:r w:rsidR="00C5117C">
      <w:rPr>
        <w:rStyle w:val="PageNumber"/>
        <w:noProof/>
      </w:rPr>
      <w:t>13</w:t>
    </w:r>
    <w:r w:rsidR="00C5117C"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D78C" w14:textId="77777777" w:rsidR="000366A2" w:rsidRDefault="0003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1B05A" w14:textId="77777777" w:rsidR="00D03979" w:rsidRDefault="00D03979" w:rsidP="00CE604F">
      <w:r>
        <w:separator/>
      </w:r>
    </w:p>
    <w:p w14:paraId="2307245E" w14:textId="77777777" w:rsidR="00D03979" w:rsidRDefault="00D03979"/>
  </w:footnote>
  <w:footnote w:type="continuationSeparator" w:id="0">
    <w:p w14:paraId="1568754D" w14:textId="77777777" w:rsidR="00D03979" w:rsidRDefault="00D03979" w:rsidP="00CE604F">
      <w:r>
        <w:continuationSeparator/>
      </w:r>
    </w:p>
    <w:p w14:paraId="6368C7D0" w14:textId="77777777" w:rsidR="00D03979" w:rsidRDefault="00D03979" w:rsidP="00CE604F"/>
    <w:p w14:paraId="45C66349" w14:textId="77777777" w:rsidR="00D03979" w:rsidRDefault="00D03979" w:rsidP="00CE604F"/>
    <w:p w14:paraId="66DBB07F" w14:textId="77777777" w:rsidR="00D03979" w:rsidRDefault="00D03979" w:rsidP="00CE604F"/>
    <w:p w14:paraId="150EF532" w14:textId="77777777" w:rsidR="00D03979" w:rsidRDefault="00D039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F893" w14:textId="77777777" w:rsidR="000366A2" w:rsidRDefault="00036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D89E" w14:textId="77777777" w:rsidR="00C5117C" w:rsidRPr="005F39EC" w:rsidRDefault="00C5117C" w:rsidP="005F39EC">
    <w:pPr>
      <w:pStyle w:val="HeaderSpacer"/>
    </w:pPr>
  </w:p>
  <w:p w14:paraId="3C8F180A" w14:textId="77777777" w:rsidR="00C5117C" w:rsidRDefault="00C51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F855" w14:textId="77777777" w:rsidR="00C5117C" w:rsidRDefault="00C5117C" w:rsidP="005F39EC">
    <w:pPr>
      <w:pStyle w:val="Header"/>
    </w:pPr>
    <w:r>
      <w:rPr>
        <w:noProof/>
      </w:rPr>
      <w:drawing>
        <wp:anchor distT="0" distB="0" distL="114300" distR="114300" simplePos="0" relativeHeight="251658239" behindDoc="0" locked="1" layoutInCell="1" allowOverlap="1" wp14:anchorId="4608522F" wp14:editId="4845A83F">
          <wp:simplePos x="504825" y="361950"/>
          <wp:positionH relativeFrom="page">
            <wp:align>left</wp:align>
          </wp:positionH>
          <wp:positionV relativeFrom="page">
            <wp:align>top</wp:align>
          </wp:positionV>
          <wp:extent cx="7560000" cy="10692000"/>
          <wp:effectExtent l="0" t="0" r="3175"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16F86D7F"/>
    <w:multiLevelType w:val="multilevel"/>
    <w:tmpl w:val="7D36194E"/>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5302"/>
        </w:tabs>
        <w:ind w:left="5302"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82C2737"/>
    <w:multiLevelType w:val="hybridMultilevel"/>
    <w:tmpl w:val="43F8D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9"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6BE206B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387605538">
    <w:abstractNumId w:val="7"/>
  </w:num>
  <w:num w:numId="2" w16cid:durableId="368579074">
    <w:abstractNumId w:val="10"/>
  </w:num>
  <w:num w:numId="3" w16cid:durableId="1678656950">
    <w:abstractNumId w:val="3"/>
  </w:num>
  <w:num w:numId="4" w16cid:durableId="153961448">
    <w:abstractNumId w:val="8"/>
  </w:num>
  <w:num w:numId="5" w16cid:durableId="299458662">
    <w:abstractNumId w:val="9"/>
  </w:num>
  <w:num w:numId="6" w16cid:durableId="378824902">
    <w:abstractNumId w:val="11"/>
  </w:num>
  <w:num w:numId="7" w16cid:durableId="2052074614">
    <w:abstractNumId w:val="2"/>
  </w:num>
  <w:num w:numId="8" w16cid:durableId="358705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6710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C"/>
    <w:rsid w:val="000048A1"/>
    <w:rsid w:val="0000578C"/>
    <w:rsid w:val="00010362"/>
    <w:rsid w:val="00010518"/>
    <w:rsid w:val="00011018"/>
    <w:rsid w:val="00012493"/>
    <w:rsid w:val="00015395"/>
    <w:rsid w:val="00015489"/>
    <w:rsid w:val="0002025D"/>
    <w:rsid w:val="00020489"/>
    <w:rsid w:val="00021629"/>
    <w:rsid w:val="00021F90"/>
    <w:rsid w:val="000256FF"/>
    <w:rsid w:val="00027152"/>
    <w:rsid w:val="0002770F"/>
    <w:rsid w:val="00030518"/>
    <w:rsid w:val="000340A9"/>
    <w:rsid w:val="00034A7D"/>
    <w:rsid w:val="00035765"/>
    <w:rsid w:val="00035E23"/>
    <w:rsid w:val="000365E5"/>
    <w:rsid w:val="000366A2"/>
    <w:rsid w:val="00036B72"/>
    <w:rsid w:val="00041675"/>
    <w:rsid w:val="000478AE"/>
    <w:rsid w:val="00050C7B"/>
    <w:rsid w:val="00051849"/>
    <w:rsid w:val="000527CD"/>
    <w:rsid w:val="00056673"/>
    <w:rsid w:val="0006184F"/>
    <w:rsid w:val="000645EC"/>
    <w:rsid w:val="000723DA"/>
    <w:rsid w:val="00072C00"/>
    <w:rsid w:val="00075801"/>
    <w:rsid w:val="00076719"/>
    <w:rsid w:val="000767E6"/>
    <w:rsid w:val="00076AAD"/>
    <w:rsid w:val="0008298C"/>
    <w:rsid w:val="000830C8"/>
    <w:rsid w:val="000846FE"/>
    <w:rsid w:val="0008700C"/>
    <w:rsid w:val="000873E7"/>
    <w:rsid w:val="0009559C"/>
    <w:rsid w:val="00095E19"/>
    <w:rsid w:val="000A0633"/>
    <w:rsid w:val="000A4BF6"/>
    <w:rsid w:val="000A73E8"/>
    <w:rsid w:val="000B1B2F"/>
    <w:rsid w:val="000B5463"/>
    <w:rsid w:val="000B5CC4"/>
    <w:rsid w:val="000C2502"/>
    <w:rsid w:val="000C73FC"/>
    <w:rsid w:val="000C7DD4"/>
    <w:rsid w:val="000D1087"/>
    <w:rsid w:val="000D293E"/>
    <w:rsid w:val="000D5ECD"/>
    <w:rsid w:val="000D6EA5"/>
    <w:rsid w:val="000D6F4E"/>
    <w:rsid w:val="000E22A7"/>
    <w:rsid w:val="000E46A7"/>
    <w:rsid w:val="000F52FE"/>
    <w:rsid w:val="000F71C6"/>
    <w:rsid w:val="00102C53"/>
    <w:rsid w:val="00103137"/>
    <w:rsid w:val="0010338C"/>
    <w:rsid w:val="00104560"/>
    <w:rsid w:val="00113B8E"/>
    <w:rsid w:val="00114534"/>
    <w:rsid w:val="00114971"/>
    <w:rsid w:val="0011699E"/>
    <w:rsid w:val="00116F56"/>
    <w:rsid w:val="001207DA"/>
    <w:rsid w:val="00121968"/>
    <w:rsid w:val="00122E8B"/>
    <w:rsid w:val="0012303F"/>
    <w:rsid w:val="0012356D"/>
    <w:rsid w:val="00125EDF"/>
    <w:rsid w:val="00126586"/>
    <w:rsid w:val="00132EBD"/>
    <w:rsid w:val="00134680"/>
    <w:rsid w:val="0013516E"/>
    <w:rsid w:val="001357B8"/>
    <w:rsid w:val="001359F2"/>
    <w:rsid w:val="0013729F"/>
    <w:rsid w:val="001378DD"/>
    <w:rsid w:val="00146E27"/>
    <w:rsid w:val="00147F5A"/>
    <w:rsid w:val="001500FC"/>
    <w:rsid w:val="0015135C"/>
    <w:rsid w:val="00152D85"/>
    <w:rsid w:val="00153248"/>
    <w:rsid w:val="001544B5"/>
    <w:rsid w:val="001546E5"/>
    <w:rsid w:val="0015488D"/>
    <w:rsid w:val="0015593C"/>
    <w:rsid w:val="00157D00"/>
    <w:rsid w:val="001626E3"/>
    <w:rsid w:val="00162A63"/>
    <w:rsid w:val="0016404D"/>
    <w:rsid w:val="0016506B"/>
    <w:rsid w:val="0016753C"/>
    <w:rsid w:val="00171B11"/>
    <w:rsid w:val="001739ED"/>
    <w:rsid w:val="001864B5"/>
    <w:rsid w:val="00187E3B"/>
    <w:rsid w:val="00191177"/>
    <w:rsid w:val="0019445B"/>
    <w:rsid w:val="001946CF"/>
    <w:rsid w:val="00194A12"/>
    <w:rsid w:val="00196229"/>
    <w:rsid w:val="00196728"/>
    <w:rsid w:val="00196A72"/>
    <w:rsid w:val="001976D9"/>
    <w:rsid w:val="001A3979"/>
    <w:rsid w:val="001A3E10"/>
    <w:rsid w:val="001A4E1F"/>
    <w:rsid w:val="001B0978"/>
    <w:rsid w:val="001B0E1A"/>
    <w:rsid w:val="001B1BE4"/>
    <w:rsid w:val="001B2698"/>
    <w:rsid w:val="001B3939"/>
    <w:rsid w:val="001B547E"/>
    <w:rsid w:val="001C5632"/>
    <w:rsid w:val="001C6741"/>
    <w:rsid w:val="001C6D0A"/>
    <w:rsid w:val="001D2E15"/>
    <w:rsid w:val="001D3BEB"/>
    <w:rsid w:val="001E3E16"/>
    <w:rsid w:val="001E444C"/>
    <w:rsid w:val="001E5696"/>
    <w:rsid w:val="001E6B30"/>
    <w:rsid w:val="001F09FA"/>
    <w:rsid w:val="001F2179"/>
    <w:rsid w:val="001F2A2A"/>
    <w:rsid w:val="001F427B"/>
    <w:rsid w:val="001F48C9"/>
    <w:rsid w:val="001F5141"/>
    <w:rsid w:val="001F6962"/>
    <w:rsid w:val="001F6FB2"/>
    <w:rsid w:val="002037AA"/>
    <w:rsid w:val="00206A5B"/>
    <w:rsid w:val="002108F8"/>
    <w:rsid w:val="00210D17"/>
    <w:rsid w:val="00214DB3"/>
    <w:rsid w:val="00215F5E"/>
    <w:rsid w:val="00216E9A"/>
    <w:rsid w:val="00217331"/>
    <w:rsid w:val="00220CCC"/>
    <w:rsid w:val="00221F39"/>
    <w:rsid w:val="00225C6D"/>
    <w:rsid w:val="00230CF5"/>
    <w:rsid w:val="00230EC6"/>
    <w:rsid w:val="002345A8"/>
    <w:rsid w:val="002349E1"/>
    <w:rsid w:val="00235F3B"/>
    <w:rsid w:val="00236CCB"/>
    <w:rsid w:val="00240500"/>
    <w:rsid w:val="002417C3"/>
    <w:rsid w:val="002435F7"/>
    <w:rsid w:val="0024613F"/>
    <w:rsid w:val="00250A74"/>
    <w:rsid w:val="00250CAE"/>
    <w:rsid w:val="00250D31"/>
    <w:rsid w:val="0025167A"/>
    <w:rsid w:val="00260B9B"/>
    <w:rsid w:val="0027090C"/>
    <w:rsid w:val="00271541"/>
    <w:rsid w:val="0027230C"/>
    <w:rsid w:val="00275B0E"/>
    <w:rsid w:val="0027603E"/>
    <w:rsid w:val="00277C43"/>
    <w:rsid w:val="00283B16"/>
    <w:rsid w:val="00284A44"/>
    <w:rsid w:val="002862A5"/>
    <w:rsid w:val="002900A6"/>
    <w:rsid w:val="002914EA"/>
    <w:rsid w:val="002922E2"/>
    <w:rsid w:val="00294100"/>
    <w:rsid w:val="0029500F"/>
    <w:rsid w:val="00296F4F"/>
    <w:rsid w:val="002A29EE"/>
    <w:rsid w:val="002A5BE4"/>
    <w:rsid w:val="002A7D53"/>
    <w:rsid w:val="002B3442"/>
    <w:rsid w:val="002B5DFF"/>
    <w:rsid w:val="002C0126"/>
    <w:rsid w:val="002C013D"/>
    <w:rsid w:val="002C3604"/>
    <w:rsid w:val="002C3D86"/>
    <w:rsid w:val="002C5B44"/>
    <w:rsid w:val="002C5C20"/>
    <w:rsid w:val="002C720A"/>
    <w:rsid w:val="002D13C2"/>
    <w:rsid w:val="002D1658"/>
    <w:rsid w:val="002D1C35"/>
    <w:rsid w:val="002D2753"/>
    <w:rsid w:val="002D627C"/>
    <w:rsid w:val="002D7C72"/>
    <w:rsid w:val="002E0EFD"/>
    <w:rsid w:val="002E1732"/>
    <w:rsid w:val="002E2D7B"/>
    <w:rsid w:val="002F2790"/>
    <w:rsid w:val="002F61B9"/>
    <w:rsid w:val="003007A4"/>
    <w:rsid w:val="00301D9F"/>
    <w:rsid w:val="00303DD9"/>
    <w:rsid w:val="003058F6"/>
    <w:rsid w:val="00306D6C"/>
    <w:rsid w:val="00306FD8"/>
    <w:rsid w:val="00307A5C"/>
    <w:rsid w:val="00307C95"/>
    <w:rsid w:val="003111A4"/>
    <w:rsid w:val="00312DB3"/>
    <w:rsid w:val="003134F1"/>
    <w:rsid w:val="003162EE"/>
    <w:rsid w:val="00316A00"/>
    <w:rsid w:val="0031759E"/>
    <w:rsid w:val="0032135D"/>
    <w:rsid w:val="0032261C"/>
    <w:rsid w:val="0033198A"/>
    <w:rsid w:val="0033295D"/>
    <w:rsid w:val="003357C3"/>
    <w:rsid w:val="003359DB"/>
    <w:rsid w:val="00337233"/>
    <w:rsid w:val="00343F6C"/>
    <w:rsid w:val="003525BB"/>
    <w:rsid w:val="00353583"/>
    <w:rsid w:val="003563BF"/>
    <w:rsid w:val="00360D88"/>
    <w:rsid w:val="00361EB0"/>
    <w:rsid w:val="00363D19"/>
    <w:rsid w:val="00366F31"/>
    <w:rsid w:val="0037157C"/>
    <w:rsid w:val="0038379D"/>
    <w:rsid w:val="00385AED"/>
    <w:rsid w:val="00386225"/>
    <w:rsid w:val="003937FC"/>
    <w:rsid w:val="00393F5F"/>
    <w:rsid w:val="00395614"/>
    <w:rsid w:val="00395B75"/>
    <w:rsid w:val="003A1C7A"/>
    <w:rsid w:val="003A1DE6"/>
    <w:rsid w:val="003A2B8D"/>
    <w:rsid w:val="003A698D"/>
    <w:rsid w:val="003A75BE"/>
    <w:rsid w:val="003B403F"/>
    <w:rsid w:val="003C5A9B"/>
    <w:rsid w:val="003C6348"/>
    <w:rsid w:val="003D00CA"/>
    <w:rsid w:val="003D1B44"/>
    <w:rsid w:val="003D282E"/>
    <w:rsid w:val="003D46FB"/>
    <w:rsid w:val="003D48DA"/>
    <w:rsid w:val="003D6876"/>
    <w:rsid w:val="003D720C"/>
    <w:rsid w:val="003E4573"/>
    <w:rsid w:val="003F017A"/>
    <w:rsid w:val="003F3636"/>
    <w:rsid w:val="003F6BFC"/>
    <w:rsid w:val="004004EE"/>
    <w:rsid w:val="00406F2C"/>
    <w:rsid w:val="0041053A"/>
    <w:rsid w:val="004107B6"/>
    <w:rsid w:val="00411F2C"/>
    <w:rsid w:val="0041214E"/>
    <w:rsid w:val="0042172C"/>
    <w:rsid w:val="00421F96"/>
    <w:rsid w:val="00423653"/>
    <w:rsid w:val="00423980"/>
    <w:rsid w:val="00424120"/>
    <w:rsid w:val="00425717"/>
    <w:rsid w:val="00426496"/>
    <w:rsid w:val="00426800"/>
    <w:rsid w:val="004324FC"/>
    <w:rsid w:val="00436650"/>
    <w:rsid w:val="00441372"/>
    <w:rsid w:val="00444914"/>
    <w:rsid w:val="00444C5F"/>
    <w:rsid w:val="004469E2"/>
    <w:rsid w:val="004470FA"/>
    <w:rsid w:val="00447B04"/>
    <w:rsid w:val="00456338"/>
    <w:rsid w:val="004568F3"/>
    <w:rsid w:val="00461C05"/>
    <w:rsid w:val="00462820"/>
    <w:rsid w:val="004629AA"/>
    <w:rsid w:val="00465424"/>
    <w:rsid w:val="00466A5F"/>
    <w:rsid w:val="0047146C"/>
    <w:rsid w:val="00471B94"/>
    <w:rsid w:val="004735A1"/>
    <w:rsid w:val="004735CE"/>
    <w:rsid w:val="0048346E"/>
    <w:rsid w:val="00484C6E"/>
    <w:rsid w:val="004853D9"/>
    <w:rsid w:val="004867B9"/>
    <w:rsid w:val="00487320"/>
    <w:rsid w:val="0048747B"/>
    <w:rsid w:val="00487805"/>
    <w:rsid w:val="00490898"/>
    <w:rsid w:val="0049166C"/>
    <w:rsid w:val="0049315B"/>
    <w:rsid w:val="004932C4"/>
    <w:rsid w:val="00494757"/>
    <w:rsid w:val="00494CBB"/>
    <w:rsid w:val="00495432"/>
    <w:rsid w:val="004A1855"/>
    <w:rsid w:val="004A1ADD"/>
    <w:rsid w:val="004A1F23"/>
    <w:rsid w:val="004A4AE1"/>
    <w:rsid w:val="004A5E9E"/>
    <w:rsid w:val="004A7082"/>
    <w:rsid w:val="004A70A4"/>
    <w:rsid w:val="004B2B71"/>
    <w:rsid w:val="004B497A"/>
    <w:rsid w:val="004B545B"/>
    <w:rsid w:val="004B6B3F"/>
    <w:rsid w:val="004C130A"/>
    <w:rsid w:val="004C34A2"/>
    <w:rsid w:val="004C5421"/>
    <w:rsid w:val="004C6528"/>
    <w:rsid w:val="004D13DC"/>
    <w:rsid w:val="004D14C2"/>
    <w:rsid w:val="004D2DEE"/>
    <w:rsid w:val="004D392B"/>
    <w:rsid w:val="004D51B9"/>
    <w:rsid w:val="004E0DF1"/>
    <w:rsid w:val="004E1E84"/>
    <w:rsid w:val="004E3189"/>
    <w:rsid w:val="004E4D30"/>
    <w:rsid w:val="004E57CE"/>
    <w:rsid w:val="004E67BC"/>
    <w:rsid w:val="004E735A"/>
    <w:rsid w:val="004F0F3E"/>
    <w:rsid w:val="004F3181"/>
    <w:rsid w:val="004F46FF"/>
    <w:rsid w:val="004F52AC"/>
    <w:rsid w:val="004F5D9D"/>
    <w:rsid w:val="004F6746"/>
    <w:rsid w:val="005100F5"/>
    <w:rsid w:val="005129D9"/>
    <w:rsid w:val="00512BC7"/>
    <w:rsid w:val="0051345A"/>
    <w:rsid w:val="0052080A"/>
    <w:rsid w:val="005223B0"/>
    <w:rsid w:val="00523A60"/>
    <w:rsid w:val="0052608D"/>
    <w:rsid w:val="00531BEE"/>
    <w:rsid w:val="00531EA0"/>
    <w:rsid w:val="00531FB1"/>
    <w:rsid w:val="00532AF5"/>
    <w:rsid w:val="00533CE6"/>
    <w:rsid w:val="005353AA"/>
    <w:rsid w:val="00547833"/>
    <w:rsid w:val="00552ED1"/>
    <w:rsid w:val="00554D5C"/>
    <w:rsid w:val="00555916"/>
    <w:rsid w:val="005562F1"/>
    <w:rsid w:val="005567C3"/>
    <w:rsid w:val="00556887"/>
    <w:rsid w:val="00557B84"/>
    <w:rsid w:val="00561C65"/>
    <w:rsid w:val="00563121"/>
    <w:rsid w:val="00573F1C"/>
    <w:rsid w:val="00585605"/>
    <w:rsid w:val="00587FD7"/>
    <w:rsid w:val="00591C62"/>
    <w:rsid w:val="005937FC"/>
    <w:rsid w:val="00593B93"/>
    <w:rsid w:val="00593EDF"/>
    <w:rsid w:val="0059480B"/>
    <w:rsid w:val="00595475"/>
    <w:rsid w:val="00595895"/>
    <w:rsid w:val="005A3B5E"/>
    <w:rsid w:val="005A6AC7"/>
    <w:rsid w:val="005B374E"/>
    <w:rsid w:val="005B4482"/>
    <w:rsid w:val="005B7F2F"/>
    <w:rsid w:val="005C11CA"/>
    <w:rsid w:val="005C428F"/>
    <w:rsid w:val="005C6033"/>
    <w:rsid w:val="005D35B0"/>
    <w:rsid w:val="005D47B0"/>
    <w:rsid w:val="005D4B4A"/>
    <w:rsid w:val="005D6E29"/>
    <w:rsid w:val="005E4A54"/>
    <w:rsid w:val="005E5955"/>
    <w:rsid w:val="005F39EC"/>
    <w:rsid w:val="005F5864"/>
    <w:rsid w:val="00607FD8"/>
    <w:rsid w:val="00610552"/>
    <w:rsid w:val="0061505F"/>
    <w:rsid w:val="00617178"/>
    <w:rsid w:val="0061751B"/>
    <w:rsid w:val="0062297D"/>
    <w:rsid w:val="006243E5"/>
    <w:rsid w:val="006251CD"/>
    <w:rsid w:val="00627E50"/>
    <w:rsid w:val="006338FE"/>
    <w:rsid w:val="00634604"/>
    <w:rsid w:val="00641278"/>
    <w:rsid w:val="00645D96"/>
    <w:rsid w:val="00652AC6"/>
    <w:rsid w:val="00652B3D"/>
    <w:rsid w:val="00653A59"/>
    <w:rsid w:val="00653F5C"/>
    <w:rsid w:val="00654462"/>
    <w:rsid w:val="006545E3"/>
    <w:rsid w:val="0065589F"/>
    <w:rsid w:val="006608C0"/>
    <w:rsid w:val="00660957"/>
    <w:rsid w:val="00661303"/>
    <w:rsid w:val="00662283"/>
    <w:rsid w:val="00662EC6"/>
    <w:rsid w:val="00663A12"/>
    <w:rsid w:val="00666355"/>
    <w:rsid w:val="0067249B"/>
    <w:rsid w:val="006751A8"/>
    <w:rsid w:val="00676B87"/>
    <w:rsid w:val="00677EE0"/>
    <w:rsid w:val="00680DFB"/>
    <w:rsid w:val="00683A73"/>
    <w:rsid w:val="0068456E"/>
    <w:rsid w:val="00686EC2"/>
    <w:rsid w:val="0068762B"/>
    <w:rsid w:val="00692792"/>
    <w:rsid w:val="006A0287"/>
    <w:rsid w:val="006A1C58"/>
    <w:rsid w:val="006A2BF7"/>
    <w:rsid w:val="006B5921"/>
    <w:rsid w:val="006B5B56"/>
    <w:rsid w:val="006C059A"/>
    <w:rsid w:val="006C29B7"/>
    <w:rsid w:val="006C596B"/>
    <w:rsid w:val="006C69D6"/>
    <w:rsid w:val="006D0027"/>
    <w:rsid w:val="006D39B9"/>
    <w:rsid w:val="006D450B"/>
    <w:rsid w:val="006D676F"/>
    <w:rsid w:val="006E0DC4"/>
    <w:rsid w:val="006E58AA"/>
    <w:rsid w:val="006E6E31"/>
    <w:rsid w:val="006F0469"/>
    <w:rsid w:val="006F2C20"/>
    <w:rsid w:val="007003CF"/>
    <w:rsid w:val="00701A83"/>
    <w:rsid w:val="00702575"/>
    <w:rsid w:val="007025D9"/>
    <w:rsid w:val="00703498"/>
    <w:rsid w:val="00705479"/>
    <w:rsid w:val="00705838"/>
    <w:rsid w:val="0070694E"/>
    <w:rsid w:val="00706BE0"/>
    <w:rsid w:val="00706FD3"/>
    <w:rsid w:val="00710616"/>
    <w:rsid w:val="00712AFE"/>
    <w:rsid w:val="00712BB8"/>
    <w:rsid w:val="00712E1C"/>
    <w:rsid w:val="00713A1A"/>
    <w:rsid w:val="00717673"/>
    <w:rsid w:val="007207EC"/>
    <w:rsid w:val="00722B46"/>
    <w:rsid w:val="00724B31"/>
    <w:rsid w:val="00727EFF"/>
    <w:rsid w:val="00730BC4"/>
    <w:rsid w:val="00731E55"/>
    <w:rsid w:val="00734155"/>
    <w:rsid w:val="00735058"/>
    <w:rsid w:val="007373A3"/>
    <w:rsid w:val="00740BE0"/>
    <w:rsid w:val="00742416"/>
    <w:rsid w:val="00742C9A"/>
    <w:rsid w:val="00743140"/>
    <w:rsid w:val="00744560"/>
    <w:rsid w:val="00746CAB"/>
    <w:rsid w:val="00754905"/>
    <w:rsid w:val="007566BF"/>
    <w:rsid w:val="007609B5"/>
    <w:rsid w:val="007641F5"/>
    <w:rsid w:val="00765E2C"/>
    <w:rsid w:val="00766030"/>
    <w:rsid w:val="00773F6E"/>
    <w:rsid w:val="0077461F"/>
    <w:rsid w:val="00774933"/>
    <w:rsid w:val="0077640A"/>
    <w:rsid w:val="00777886"/>
    <w:rsid w:val="00781A61"/>
    <w:rsid w:val="00783165"/>
    <w:rsid w:val="007861DF"/>
    <w:rsid w:val="007866E8"/>
    <w:rsid w:val="00787A5E"/>
    <w:rsid w:val="00790D82"/>
    <w:rsid w:val="007A1CDE"/>
    <w:rsid w:val="007A32E4"/>
    <w:rsid w:val="007A4A19"/>
    <w:rsid w:val="007A7DD9"/>
    <w:rsid w:val="007B12C6"/>
    <w:rsid w:val="007C0A4C"/>
    <w:rsid w:val="007C1EB3"/>
    <w:rsid w:val="007C3BD6"/>
    <w:rsid w:val="007C4934"/>
    <w:rsid w:val="007C5426"/>
    <w:rsid w:val="007C5AF5"/>
    <w:rsid w:val="007C5D2E"/>
    <w:rsid w:val="007C5E26"/>
    <w:rsid w:val="007D01AE"/>
    <w:rsid w:val="007D284F"/>
    <w:rsid w:val="007D2B34"/>
    <w:rsid w:val="007D5312"/>
    <w:rsid w:val="007D788F"/>
    <w:rsid w:val="007E0193"/>
    <w:rsid w:val="007E23B9"/>
    <w:rsid w:val="007E34EA"/>
    <w:rsid w:val="007F05D2"/>
    <w:rsid w:val="007F54A1"/>
    <w:rsid w:val="00803AC3"/>
    <w:rsid w:val="008046A0"/>
    <w:rsid w:val="008066AA"/>
    <w:rsid w:val="0081070F"/>
    <w:rsid w:val="008115C3"/>
    <w:rsid w:val="008147A0"/>
    <w:rsid w:val="00815628"/>
    <w:rsid w:val="008169A6"/>
    <w:rsid w:val="00830EAA"/>
    <w:rsid w:val="0083162B"/>
    <w:rsid w:val="00841D8C"/>
    <w:rsid w:val="008428C4"/>
    <w:rsid w:val="008429D4"/>
    <w:rsid w:val="008448B1"/>
    <w:rsid w:val="00847025"/>
    <w:rsid w:val="00847D90"/>
    <w:rsid w:val="00853222"/>
    <w:rsid w:val="00854CEA"/>
    <w:rsid w:val="00860935"/>
    <w:rsid w:val="00861205"/>
    <w:rsid w:val="008616F3"/>
    <w:rsid w:val="00862661"/>
    <w:rsid w:val="00864767"/>
    <w:rsid w:val="0087012F"/>
    <w:rsid w:val="00872F39"/>
    <w:rsid w:val="0087344F"/>
    <w:rsid w:val="008735EB"/>
    <w:rsid w:val="008832AA"/>
    <w:rsid w:val="008847DB"/>
    <w:rsid w:val="00894262"/>
    <w:rsid w:val="008A4105"/>
    <w:rsid w:val="008B12C3"/>
    <w:rsid w:val="008B1448"/>
    <w:rsid w:val="008B2A9A"/>
    <w:rsid w:val="008B6691"/>
    <w:rsid w:val="008D000C"/>
    <w:rsid w:val="008D1971"/>
    <w:rsid w:val="008D5F8A"/>
    <w:rsid w:val="008E13E8"/>
    <w:rsid w:val="008E31E1"/>
    <w:rsid w:val="008E735C"/>
    <w:rsid w:val="008F3B94"/>
    <w:rsid w:val="008F5002"/>
    <w:rsid w:val="008F52F5"/>
    <w:rsid w:val="008F6661"/>
    <w:rsid w:val="008F7231"/>
    <w:rsid w:val="00903687"/>
    <w:rsid w:val="00910D31"/>
    <w:rsid w:val="009115AB"/>
    <w:rsid w:val="00912336"/>
    <w:rsid w:val="009172F6"/>
    <w:rsid w:val="00922F59"/>
    <w:rsid w:val="00930869"/>
    <w:rsid w:val="0093235E"/>
    <w:rsid w:val="00932DFA"/>
    <w:rsid w:val="00937703"/>
    <w:rsid w:val="0093771A"/>
    <w:rsid w:val="00940471"/>
    <w:rsid w:val="00944E6B"/>
    <w:rsid w:val="0094605E"/>
    <w:rsid w:val="00953834"/>
    <w:rsid w:val="00953ABE"/>
    <w:rsid w:val="00954C94"/>
    <w:rsid w:val="00956933"/>
    <w:rsid w:val="00961A30"/>
    <w:rsid w:val="009623F8"/>
    <w:rsid w:val="00963ABA"/>
    <w:rsid w:val="00966C88"/>
    <w:rsid w:val="00970733"/>
    <w:rsid w:val="00971677"/>
    <w:rsid w:val="00972889"/>
    <w:rsid w:val="00981378"/>
    <w:rsid w:val="00982CD5"/>
    <w:rsid w:val="0098415F"/>
    <w:rsid w:val="00984A8A"/>
    <w:rsid w:val="00985876"/>
    <w:rsid w:val="00986C85"/>
    <w:rsid w:val="00987817"/>
    <w:rsid w:val="0099324A"/>
    <w:rsid w:val="00994CB7"/>
    <w:rsid w:val="00995A1B"/>
    <w:rsid w:val="009976E0"/>
    <w:rsid w:val="009A2615"/>
    <w:rsid w:val="009A2FBA"/>
    <w:rsid w:val="009A38C0"/>
    <w:rsid w:val="009B1013"/>
    <w:rsid w:val="009B5D92"/>
    <w:rsid w:val="009C11A2"/>
    <w:rsid w:val="009C5C32"/>
    <w:rsid w:val="009D0F50"/>
    <w:rsid w:val="009D1820"/>
    <w:rsid w:val="009D6278"/>
    <w:rsid w:val="009E0153"/>
    <w:rsid w:val="009E3888"/>
    <w:rsid w:val="009E4906"/>
    <w:rsid w:val="009E6C7C"/>
    <w:rsid w:val="009F184B"/>
    <w:rsid w:val="009F1FD0"/>
    <w:rsid w:val="009F25EE"/>
    <w:rsid w:val="009F30E0"/>
    <w:rsid w:val="009F3C37"/>
    <w:rsid w:val="009F44CD"/>
    <w:rsid w:val="009F6AB7"/>
    <w:rsid w:val="009F7597"/>
    <w:rsid w:val="00A0193F"/>
    <w:rsid w:val="00A01D7D"/>
    <w:rsid w:val="00A0253D"/>
    <w:rsid w:val="00A02A49"/>
    <w:rsid w:val="00A02F5D"/>
    <w:rsid w:val="00A12C87"/>
    <w:rsid w:val="00A15A05"/>
    <w:rsid w:val="00A15D80"/>
    <w:rsid w:val="00A15EF9"/>
    <w:rsid w:val="00A16E8B"/>
    <w:rsid w:val="00A17099"/>
    <w:rsid w:val="00A21F56"/>
    <w:rsid w:val="00A24C55"/>
    <w:rsid w:val="00A26D88"/>
    <w:rsid w:val="00A27EBF"/>
    <w:rsid w:val="00A33ACE"/>
    <w:rsid w:val="00A33B33"/>
    <w:rsid w:val="00A377BC"/>
    <w:rsid w:val="00A37C70"/>
    <w:rsid w:val="00A41F86"/>
    <w:rsid w:val="00A4340C"/>
    <w:rsid w:val="00A44F23"/>
    <w:rsid w:val="00A4776F"/>
    <w:rsid w:val="00A529E9"/>
    <w:rsid w:val="00A54310"/>
    <w:rsid w:val="00A5476C"/>
    <w:rsid w:val="00A56DA4"/>
    <w:rsid w:val="00A61E23"/>
    <w:rsid w:val="00A657E5"/>
    <w:rsid w:val="00A75C29"/>
    <w:rsid w:val="00A77BC1"/>
    <w:rsid w:val="00A82BB2"/>
    <w:rsid w:val="00A83926"/>
    <w:rsid w:val="00A855D3"/>
    <w:rsid w:val="00A85A4C"/>
    <w:rsid w:val="00A93988"/>
    <w:rsid w:val="00A93C0B"/>
    <w:rsid w:val="00A9462F"/>
    <w:rsid w:val="00A94C7E"/>
    <w:rsid w:val="00A95618"/>
    <w:rsid w:val="00A97124"/>
    <w:rsid w:val="00AA43DA"/>
    <w:rsid w:val="00AA751F"/>
    <w:rsid w:val="00AB458A"/>
    <w:rsid w:val="00AB4A85"/>
    <w:rsid w:val="00AB4D7D"/>
    <w:rsid w:val="00AB5839"/>
    <w:rsid w:val="00AC0510"/>
    <w:rsid w:val="00AC1E0E"/>
    <w:rsid w:val="00AC3F19"/>
    <w:rsid w:val="00AC4999"/>
    <w:rsid w:val="00AD38E4"/>
    <w:rsid w:val="00AD3E68"/>
    <w:rsid w:val="00AD440A"/>
    <w:rsid w:val="00AD45EE"/>
    <w:rsid w:val="00AD4E4D"/>
    <w:rsid w:val="00AD6EF9"/>
    <w:rsid w:val="00AE5FC8"/>
    <w:rsid w:val="00AE76BF"/>
    <w:rsid w:val="00AF214F"/>
    <w:rsid w:val="00AF386C"/>
    <w:rsid w:val="00AF72F6"/>
    <w:rsid w:val="00B03C9D"/>
    <w:rsid w:val="00B04F66"/>
    <w:rsid w:val="00B118A3"/>
    <w:rsid w:val="00B14589"/>
    <w:rsid w:val="00B15409"/>
    <w:rsid w:val="00B21E43"/>
    <w:rsid w:val="00B21E88"/>
    <w:rsid w:val="00B21F67"/>
    <w:rsid w:val="00B21F6A"/>
    <w:rsid w:val="00B22CC7"/>
    <w:rsid w:val="00B2654D"/>
    <w:rsid w:val="00B315E7"/>
    <w:rsid w:val="00B32AD2"/>
    <w:rsid w:val="00B32E22"/>
    <w:rsid w:val="00B33137"/>
    <w:rsid w:val="00B34D51"/>
    <w:rsid w:val="00B47952"/>
    <w:rsid w:val="00B47A88"/>
    <w:rsid w:val="00B50AE1"/>
    <w:rsid w:val="00B50EB7"/>
    <w:rsid w:val="00B5359B"/>
    <w:rsid w:val="00B54B88"/>
    <w:rsid w:val="00B60586"/>
    <w:rsid w:val="00B60F65"/>
    <w:rsid w:val="00B67069"/>
    <w:rsid w:val="00B670B4"/>
    <w:rsid w:val="00B67D19"/>
    <w:rsid w:val="00B71B67"/>
    <w:rsid w:val="00B72E76"/>
    <w:rsid w:val="00B7301C"/>
    <w:rsid w:val="00B734A1"/>
    <w:rsid w:val="00B77EFC"/>
    <w:rsid w:val="00B80737"/>
    <w:rsid w:val="00B85B84"/>
    <w:rsid w:val="00B87928"/>
    <w:rsid w:val="00B95649"/>
    <w:rsid w:val="00B9575B"/>
    <w:rsid w:val="00B97711"/>
    <w:rsid w:val="00BA0346"/>
    <w:rsid w:val="00BA0A5C"/>
    <w:rsid w:val="00BA1870"/>
    <w:rsid w:val="00BA3AD2"/>
    <w:rsid w:val="00BA540D"/>
    <w:rsid w:val="00BA798A"/>
    <w:rsid w:val="00BB105F"/>
    <w:rsid w:val="00BB17CB"/>
    <w:rsid w:val="00BB1ADB"/>
    <w:rsid w:val="00BB4393"/>
    <w:rsid w:val="00BB4966"/>
    <w:rsid w:val="00BB524C"/>
    <w:rsid w:val="00BC22D9"/>
    <w:rsid w:val="00BC4CC5"/>
    <w:rsid w:val="00BD2821"/>
    <w:rsid w:val="00BD5112"/>
    <w:rsid w:val="00BE1CD2"/>
    <w:rsid w:val="00BF3A65"/>
    <w:rsid w:val="00BF3F49"/>
    <w:rsid w:val="00C04A64"/>
    <w:rsid w:val="00C04F80"/>
    <w:rsid w:val="00C05C35"/>
    <w:rsid w:val="00C07297"/>
    <w:rsid w:val="00C1594A"/>
    <w:rsid w:val="00C162F8"/>
    <w:rsid w:val="00C21EBD"/>
    <w:rsid w:val="00C223F7"/>
    <w:rsid w:val="00C25111"/>
    <w:rsid w:val="00C25162"/>
    <w:rsid w:val="00C303C2"/>
    <w:rsid w:val="00C309F6"/>
    <w:rsid w:val="00C34ACD"/>
    <w:rsid w:val="00C34DD9"/>
    <w:rsid w:val="00C364D0"/>
    <w:rsid w:val="00C424D2"/>
    <w:rsid w:val="00C46957"/>
    <w:rsid w:val="00C5027F"/>
    <w:rsid w:val="00C5117C"/>
    <w:rsid w:val="00C513DF"/>
    <w:rsid w:val="00C559D8"/>
    <w:rsid w:val="00C609EC"/>
    <w:rsid w:val="00C61D51"/>
    <w:rsid w:val="00C6312A"/>
    <w:rsid w:val="00C64736"/>
    <w:rsid w:val="00C6586E"/>
    <w:rsid w:val="00C65B68"/>
    <w:rsid w:val="00C65F7E"/>
    <w:rsid w:val="00C704A2"/>
    <w:rsid w:val="00C72C65"/>
    <w:rsid w:val="00C73186"/>
    <w:rsid w:val="00C73367"/>
    <w:rsid w:val="00C73616"/>
    <w:rsid w:val="00C7497D"/>
    <w:rsid w:val="00C76782"/>
    <w:rsid w:val="00C7698C"/>
    <w:rsid w:val="00C802B1"/>
    <w:rsid w:val="00C807A8"/>
    <w:rsid w:val="00C815F2"/>
    <w:rsid w:val="00C83561"/>
    <w:rsid w:val="00C851C0"/>
    <w:rsid w:val="00C85B0C"/>
    <w:rsid w:val="00C86E4D"/>
    <w:rsid w:val="00C877ED"/>
    <w:rsid w:val="00C87CC4"/>
    <w:rsid w:val="00C9089B"/>
    <w:rsid w:val="00C90D19"/>
    <w:rsid w:val="00C911BB"/>
    <w:rsid w:val="00C91A39"/>
    <w:rsid w:val="00C91F91"/>
    <w:rsid w:val="00C92BE5"/>
    <w:rsid w:val="00C9527A"/>
    <w:rsid w:val="00CA3449"/>
    <w:rsid w:val="00CA7121"/>
    <w:rsid w:val="00CA7859"/>
    <w:rsid w:val="00CB1160"/>
    <w:rsid w:val="00CB1E67"/>
    <w:rsid w:val="00CB5A5B"/>
    <w:rsid w:val="00CB6A90"/>
    <w:rsid w:val="00CB6F87"/>
    <w:rsid w:val="00CB6F8E"/>
    <w:rsid w:val="00CC3035"/>
    <w:rsid w:val="00CC3849"/>
    <w:rsid w:val="00CD05A3"/>
    <w:rsid w:val="00CD1D08"/>
    <w:rsid w:val="00CD22A1"/>
    <w:rsid w:val="00CD4B89"/>
    <w:rsid w:val="00CD6EC2"/>
    <w:rsid w:val="00CE0BDC"/>
    <w:rsid w:val="00CE2047"/>
    <w:rsid w:val="00CE25D0"/>
    <w:rsid w:val="00CE2F73"/>
    <w:rsid w:val="00CE3F4B"/>
    <w:rsid w:val="00CE604F"/>
    <w:rsid w:val="00CE6C8C"/>
    <w:rsid w:val="00CF0157"/>
    <w:rsid w:val="00CF0500"/>
    <w:rsid w:val="00CF2B50"/>
    <w:rsid w:val="00CF3059"/>
    <w:rsid w:val="00CF54C2"/>
    <w:rsid w:val="00D0030F"/>
    <w:rsid w:val="00D02339"/>
    <w:rsid w:val="00D034A7"/>
    <w:rsid w:val="00D03979"/>
    <w:rsid w:val="00D03F2C"/>
    <w:rsid w:val="00D04820"/>
    <w:rsid w:val="00D05B25"/>
    <w:rsid w:val="00D0693B"/>
    <w:rsid w:val="00D06AD4"/>
    <w:rsid w:val="00D077F1"/>
    <w:rsid w:val="00D10B3F"/>
    <w:rsid w:val="00D1705C"/>
    <w:rsid w:val="00D17B78"/>
    <w:rsid w:val="00D20815"/>
    <w:rsid w:val="00D24945"/>
    <w:rsid w:val="00D26389"/>
    <w:rsid w:val="00D2719A"/>
    <w:rsid w:val="00D303E4"/>
    <w:rsid w:val="00D30873"/>
    <w:rsid w:val="00D3557F"/>
    <w:rsid w:val="00D37654"/>
    <w:rsid w:val="00D419D4"/>
    <w:rsid w:val="00D42E0F"/>
    <w:rsid w:val="00D42FA1"/>
    <w:rsid w:val="00D44F3B"/>
    <w:rsid w:val="00D46BB0"/>
    <w:rsid w:val="00D502DA"/>
    <w:rsid w:val="00D51C03"/>
    <w:rsid w:val="00D52465"/>
    <w:rsid w:val="00D57D8B"/>
    <w:rsid w:val="00D605D5"/>
    <w:rsid w:val="00D6144D"/>
    <w:rsid w:val="00D64540"/>
    <w:rsid w:val="00D6642E"/>
    <w:rsid w:val="00D72DB9"/>
    <w:rsid w:val="00D74DD4"/>
    <w:rsid w:val="00D7569B"/>
    <w:rsid w:val="00D766AE"/>
    <w:rsid w:val="00D90123"/>
    <w:rsid w:val="00D90273"/>
    <w:rsid w:val="00D914F2"/>
    <w:rsid w:val="00D91722"/>
    <w:rsid w:val="00D918DE"/>
    <w:rsid w:val="00D91CAC"/>
    <w:rsid w:val="00D9361E"/>
    <w:rsid w:val="00D93B10"/>
    <w:rsid w:val="00D94981"/>
    <w:rsid w:val="00D95753"/>
    <w:rsid w:val="00DA0DC0"/>
    <w:rsid w:val="00DA1A48"/>
    <w:rsid w:val="00DB0119"/>
    <w:rsid w:val="00DB03DC"/>
    <w:rsid w:val="00DB0D4E"/>
    <w:rsid w:val="00DB2401"/>
    <w:rsid w:val="00DB329F"/>
    <w:rsid w:val="00DB5D80"/>
    <w:rsid w:val="00DB6164"/>
    <w:rsid w:val="00DB63C0"/>
    <w:rsid w:val="00DC4CB5"/>
    <w:rsid w:val="00DC6238"/>
    <w:rsid w:val="00DC6D0B"/>
    <w:rsid w:val="00DC6E85"/>
    <w:rsid w:val="00DC7FF7"/>
    <w:rsid w:val="00DD27FD"/>
    <w:rsid w:val="00DD40E0"/>
    <w:rsid w:val="00DD412A"/>
    <w:rsid w:val="00DD493D"/>
    <w:rsid w:val="00DD5283"/>
    <w:rsid w:val="00DD5820"/>
    <w:rsid w:val="00DD5FD9"/>
    <w:rsid w:val="00DD765B"/>
    <w:rsid w:val="00DE0466"/>
    <w:rsid w:val="00DE0904"/>
    <w:rsid w:val="00DE20AE"/>
    <w:rsid w:val="00DE671C"/>
    <w:rsid w:val="00DF1357"/>
    <w:rsid w:val="00DF43C8"/>
    <w:rsid w:val="00DF5912"/>
    <w:rsid w:val="00DF59B9"/>
    <w:rsid w:val="00DF6574"/>
    <w:rsid w:val="00DF663C"/>
    <w:rsid w:val="00DF669F"/>
    <w:rsid w:val="00E002F7"/>
    <w:rsid w:val="00E02529"/>
    <w:rsid w:val="00E071B7"/>
    <w:rsid w:val="00E1112D"/>
    <w:rsid w:val="00E1361A"/>
    <w:rsid w:val="00E20F8F"/>
    <w:rsid w:val="00E2336B"/>
    <w:rsid w:val="00E23C01"/>
    <w:rsid w:val="00E23E90"/>
    <w:rsid w:val="00E26469"/>
    <w:rsid w:val="00E26BAA"/>
    <w:rsid w:val="00E2747E"/>
    <w:rsid w:val="00E27C09"/>
    <w:rsid w:val="00E3052C"/>
    <w:rsid w:val="00E30C03"/>
    <w:rsid w:val="00E32205"/>
    <w:rsid w:val="00E32337"/>
    <w:rsid w:val="00E33C5A"/>
    <w:rsid w:val="00E35F60"/>
    <w:rsid w:val="00E3775C"/>
    <w:rsid w:val="00E4067B"/>
    <w:rsid w:val="00E41846"/>
    <w:rsid w:val="00E46529"/>
    <w:rsid w:val="00E46C48"/>
    <w:rsid w:val="00E51F76"/>
    <w:rsid w:val="00E52EEE"/>
    <w:rsid w:val="00E55580"/>
    <w:rsid w:val="00E55CBD"/>
    <w:rsid w:val="00E64FA8"/>
    <w:rsid w:val="00E66702"/>
    <w:rsid w:val="00E718A9"/>
    <w:rsid w:val="00E75FD9"/>
    <w:rsid w:val="00E7768B"/>
    <w:rsid w:val="00E8179E"/>
    <w:rsid w:val="00E85B22"/>
    <w:rsid w:val="00E95219"/>
    <w:rsid w:val="00E95F23"/>
    <w:rsid w:val="00E95FAC"/>
    <w:rsid w:val="00E96E92"/>
    <w:rsid w:val="00E970F9"/>
    <w:rsid w:val="00EA0BC7"/>
    <w:rsid w:val="00EA0D07"/>
    <w:rsid w:val="00EA1085"/>
    <w:rsid w:val="00EA3010"/>
    <w:rsid w:val="00EA40AC"/>
    <w:rsid w:val="00EB082E"/>
    <w:rsid w:val="00EB134B"/>
    <w:rsid w:val="00EB4577"/>
    <w:rsid w:val="00EB7290"/>
    <w:rsid w:val="00EC0639"/>
    <w:rsid w:val="00EC1D8C"/>
    <w:rsid w:val="00EC42AC"/>
    <w:rsid w:val="00ED0909"/>
    <w:rsid w:val="00ED14CD"/>
    <w:rsid w:val="00ED47A9"/>
    <w:rsid w:val="00EE3D9B"/>
    <w:rsid w:val="00EE5FE1"/>
    <w:rsid w:val="00EE7207"/>
    <w:rsid w:val="00EF0537"/>
    <w:rsid w:val="00EF226C"/>
    <w:rsid w:val="00EF31D4"/>
    <w:rsid w:val="00EF3E6E"/>
    <w:rsid w:val="00EF52CF"/>
    <w:rsid w:val="00EF6258"/>
    <w:rsid w:val="00EF6E8B"/>
    <w:rsid w:val="00EF7C07"/>
    <w:rsid w:val="00F023C8"/>
    <w:rsid w:val="00F03FF2"/>
    <w:rsid w:val="00F04026"/>
    <w:rsid w:val="00F04717"/>
    <w:rsid w:val="00F04DED"/>
    <w:rsid w:val="00F066F7"/>
    <w:rsid w:val="00F072A1"/>
    <w:rsid w:val="00F14500"/>
    <w:rsid w:val="00F17AC8"/>
    <w:rsid w:val="00F20E6E"/>
    <w:rsid w:val="00F21594"/>
    <w:rsid w:val="00F219C5"/>
    <w:rsid w:val="00F226BA"/>
    <w:rsid w:val="00F232F4"/>
    <w:rsid w:val="00F32305"/>
    <w:rsid w:val="00F335F0"/>
    <w:rsid w:val="00F33B65"/>
    <w:rsid w:val="00F344F5"/>
    <w:rsid w:val="00F375CF"/>
    <w:rsid w:val="00F41D06"/>
    <w:rsid w:val="00F503F3"/>
    <w:rsid w:val="00F51B2F"/>
    <w:rsid w:val="00F538E1"/>
    <w:rsid w:val="00F53D12"/>
    <w:rsid w:val="00F53EC4"/>
    <w:rsid w:val="00F55511"/>
    <w:rsid w:val="00F60A8F"/>
    <w:rsid w:val="00F60DB9"/>
    <w:rsid w:val="00F60F4E"/>
    <w:rsid w:val="00F65C1E"/>
    <w:rsid w:val="00F65F0D"/>
    <w:rsid w:val="00F70426"/>
    <w:rsid w:val="00F7098D"/>
    <w:rsid w:val="00F731A4"/>
    <w:rsid w:val="00F73718"/>
    <w:rsid w:val="00F74686"/>
    <w:rsid w:val="00F757B1"/>
    <w:rsid w:val="00F80344"/>
    <w:rsid w:val="00F8171D"/>
    <w:rsid w:val="00F849B3"/>
    <w:rsid w:val="00F85E5B"/>
    <w:rsid w:val="00F9166C"/>
    <w:rsid w:val="00F926CF"/>
    <w:rsid w:val="00F926E9"/>
    <w:rsid w:val="00F938C2"/>
    <w:rsid w:val="00F93C8D"/>
    <w:rsid w:val="00F942E8"/>
    <w:rsid w:val="00F947F4"/>
    <w:rsid w:val="00F96D62"/>
    <w:rsid w:val="00FA3EEC"/>
    <w:rsid w:val="00FA77C1"/>
    <w:rsid w:val="00FB175A"/>
    <w:rsid w:val="00FB61A9"/>
    <w:rsid w:val="00FC0043"/>
    <w:rsid w:val="00FC234B"/>
    <w:rsid w:val="00FC4BBB"/>
    <w:rsid w:val="00FC6B22"/>
    <w:rsid w:val="00FD1ED4"/>
    <w:rsid w:val="00FD2407"/>
    <w:rsid w:val="00FD306A"/>
    <w:rsid w:val="00FD36D9"/>
    <w:rsid w:val="00FD4320"/>
    <w:rsid w:val="00FD57F5"/>
    <w:rsid w:val="00FD6AAE"/>
    <w:rsid w:val="00FD7DC7"/>
    <w:rsid w:val="00FD7E58"/>
    <w:rsid w:val="00FE0A31"/>
    <w:rsid w:val="00FE0DB5"/>
    <w:rsid w:val="00FE1E37"/>
    <w:rsid w:val="00FE3EEB"/>
    <w:rsid w:val="00FE446D"/>
    <w:rsid w:val="00FE621C"/>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1B2B8"/>
  <w15:docId w15:val="{8A1F9CDD-8439-4980-B7A5-CF0ECEE7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7"/>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styleId="TableColorful2">
    <w:name w:val="Table Colorful 2"/>
    <w:basedOn w:val="TableNormal"/>
    <w:semiHidden/>
    <w:unhideWhenUsed/>
    <w:rsid w:val="00731E55"/>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semiHidden/>
    <w:unhideWhenUsed/>
    <w:rsid w:val="00731E55"/>
    <w:pPr>
      <w:numPr>
        <w:numId w:val="6"/>
      </w:numPr>
    </w:pPr>
  </w:style>
  <w:style w:type="paragraph" w:customStyle="1" w:styleId="BodyIndent1">
    <w:name w:val="Body Indent 1"/>
    <w:basedOn w:val="Normal"/>
    <w:qFormat/>
    <w:rsid w:val="00C5117C"/>
    <w:pPr>
      <w:spacing w:before="240" w:line="240" w:lineRule="auto"/>
      <w:ind w:left="851"/>
    </w:pPr>
    <w:rPr>
      <w:rFonts w:ascii="Arial" w:hAnsi="Arial" w:cs="Arial"/>
      <w:spacing w:val="0"/>
      <w:sz w:val="20"/>
      <w:szCs w:val="20"/>
      <w:lang w:eastAsia="en-US"/>
    </w:rPr>
  </w:style>
  <w:style w:type="character" w:styleId="CommentReference">
    <w:name w:val="annotation reference"/>
    <w:basedOn w:val="DefaultParagraphFont"/>
    <w:semiHidden/>
    <w:unhideWhenUsed/>
    <w:rsid w:val="00F226BA"/>
    <w:rPr>
      <w:sz w:val="16"/>
      <w:szCs w:val="16"/>
    </w:rPr>
  </w:style>
  <w:style w:type="paragraph" w:styleId="CommentText">
    <w:name w:val="annotation text"/>
    <w:basedOn w:val="Normal"/>
    <w:link w:val="CommentTextChar"/>
    <w:unhideWhenUsed/>
    <w:rsid w:val="00F226BA"/>
    <w:pPr>
      <w:spacing w:line="240" w:lineRule="auto"/>
    </w:pPr>
    <w:rPr>
      <w:sz w:val="20"/>
      <w:szCs w:val="20"/>
    </w:rPr>
  </w:style>
  <w:style w:type="character" w:customStyle="1" w:styleId="CommentTextChar">
    <w:name w:val="Comment Text Char"/>
    <w:basedOn w:val="DefaultParagraphFont"/>
    <w:link w:val="CommentText"/>
    <w:rsid w:val="00F226BA"/>
    <w:rPr>
      <w:spacing w:val="2"/>
      <w:sz w:val="20"/>
      <w:szCs w:val="20"/>
    </w:rPr>
  </w:style>
  <w:style w:type="paragraph" w:styleId="CommentSubject">
    <w:name w:val="annotation subject"/>
    <w:basedOn w:val="CommentText"/>
    <w:next w:val="CommentText"/>
    <w:link w:val="CommentSubjectChar"/>
    <w:semiHidden/>
    <w:unhideWhenUsed/>
    <w:rsid w:val="00F226BA"/>
    <w:rPr>
      <w:b/>
      <w:bCs/>
    </w:rPr>
  </w:style>
  <w:style w:type="character" w:customStyle="1" w:styleId="CommentSubjectChar">
    <w:name w:val="Comment Subject Char"/>
    <w:basedOn w:val="CommentTextChar"/>
    <w:link w:val="CommentSubject"/>
    <w:semiHidden/>
    <w:rsid w:val="00F226BA"/>
    <w:rPr>
      <w:b/>
      <w:bCs/>
      <w:spacing w:val="2"/>
      <w:sz w:val="20"/>
      <w:szCs w:val="20"/>
    </w:rPr>
  </w:style>
  <w:style w:type="paragraph" w:styleId="ListParagraph">
    <w:name w:val="List Paragraph"/>
    <w:basedOn w:val="Normal"/>
    <w:uiPriority w:val="34"/>
    <w:qFormat/>
    <w:rsid w:val="00277C43"/>
    <w:pPr>
      <w:ind w:left="720"/>
      <w:contextualSpacing/>
    </w:pPr>
    <w:rPr>
      <w:spacing w:val="0"/>
      <w:sz w:val="18"/>
      <w:szCs w:val="18"/>
    </w:rPr>
  </w:style>
  <w:style w:type="paragraph" w:styleId="Revision">
    <w:name w:val="Revision"/>
    <w:hidden/>
    <w:uiPriority w:val="99"/>
    <w:semiHidden/>
    <w:rsid w:val="00CB1E67"/>
    <w:pPr>
      <w:spacing w:line="240" w:lineRule="auto"/>
    </w:pPr>
    <w:rPr>
      <w:spacing w:val="2"/>
    </w:rPr>
  </w:style>
  <w:style w:type="paragraph" w:customStyle="1" w:styleId="pf0">
    <w:name w:val="pf0"/>
    <w:basedOn w:val="Normal"/>
    <w:rsid w:val="00F066F7"/>
    <w:pPr>
      <w:spacing w:before="100" w:beforeAutospacing="1" w:after="100" w:afterAutospacing="1" w:line="240" w:lineRule="auto"/>
    </w:pPr>
    <w:rPr>
      <w:rFonts w:ascii="Times New Roman" w:hAnsi="Times New Roman"/>
      <w:spacing w:val="0"/>
      <w:sz w:val="24"/>
      <w:szCs w:val="24"/>
    </w:rPr>
  </w:style>
  <w:style w:type="character" w:customStyle="1" w:styleId="cf01">
    <w:name w:val="cf01"/>
    <w:basedOn w:val="DefaultParagraphFont"/>
    <w:rsid w:val="00F066F7"/>
    <w:rPr>
      <w:rFonts w:ascii="Segoe UI" w:hAnsi="Segoe UI" w:cs="Segoe UI" w:hint="default"/>
      <w:sz w:val="18"/>
      <w:szCs w:val="18"/>
    </w:rPr>
  </w:style>
  <w:style w:type="character" w:customStyle="1" w:styleId="Heading1Char">
    <w:name w:val="Heading 1 Char"/>
    <w:basedOn w:val="DefaultParagraphFont"/>
    <w:link w:val="Heading1"/>
    <w:rsid w:val="00114971"/>
    <w:rPr>
      <w:rFonts w:asciiTheme="majorHAnsi" w:hAnsiTheme="majorHAnsi"/>
      <w:b/>
      <w:color w:val="8ACED7" w:themeColor="accent1"/>
      <w:spacing w:val="6"/>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544473">
      <w:bodyDiv w:val="1"/>
      <w:marLeft w:val="0"/>
      <w:marRight w:val="0"/>
      <w:marTop w:val="0"/>
      <w:marBottom w:val="0"/>
      <w:divBdr>
        <w:top w:val="none" w:sz="0" w:space="0" w:color="auto"/>
        <w:left w:val="none" w:sz="0" w:space="0" w:color="auto"/>
        <w:bottom w:val="none" w:sz="0" w:space="0" w:color="auto"/>
        <w:right w:val="none" w:sz="0" w:space="0" w:color="auto"/>
      </w:divBdr>
    </w:div>
    <w:div w:id="1580557068">
      <w:bodyDiv w:val="1"/>
      <w:marLeft w:val="0"/>
      <w:marRight w:val="0"/>
      <w:marTop w:val="0"/>
      <w:marBottom w:val="0"/>
      <w:divBdr>
        <w:top w:val="none" w:sz="0" w:space="0" w:color="auto"/>
        <w:left w:val="none" w:sz="0" w:space="0" w:color="auto"/>
        <w:bottom w:val="none" w:sz="0" w:space="0" w:color="auto"/>
        <w:right w:val="none" w:sz="0" w:space="0" w:color="auto"/>
      </w:divBdr>
    </w:div>
    <w:div w:id="19514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02141\AppData\Roaming\Microsoft\Templates\TRIM\Corporate%20Templates\COGG%20Committee%20Terms%20of%20Referen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B7E2417D5648359B8F4F1EAAEA6EED"/>
        <w:category>
          <w:name w:val="General"/>
          <w:gallery w:val="placeholder"/>
        </w:category>
        <w:types>
          <w:type w:val="bbPlcHdr"/>
        </w:types>
        <w:behaviors>
          <w:behavior w:val="content"/>
        </w:behaviors>
        <w:guid w:val="{E875410A-BA39-4A8D-AFF9-92CD7752FAC9}"/>
      </w:docPartPr>
      <w:docPartBody>
        <w:p w:rsidR="00585E9C" w:rsidRDefault="00585E9C">
          <w:pPr>
            <w:pStyle w:val="DEB7E2417D5648359B8F4F1EAAEA6EED"/>
          </w:pPr>
          <w:r w:rsidRPr="005121C2">
            <w:rPr>
              <w:rStyle w:val="PlaceholderText"/>
            </w:rPr>
            <w:t xml:space="preserve">Click here to </w:t>
          </w:r>
          <w:r>
            <w:rPr>
              <w:rStyle w:val="PlaceholderText"/>
            </w:rPr>
            <w:t>enter</w:t>
          </w:r>
          <w:r w:rsidRPr="004F3181">
            <w:rPr>
              <w:rStyle w:val="PlaceholderText"/>
            </w:rPr>
            <w:t xml:space="preserve"> Committee name</w:t>
          </w:r>
          <w:r w:rsidRPr="005121C2">
            <w:rPr>
              <w:rStyle w:val="PlaceholderText"/>
            </w:rPr>
            <w:t>.</w:t>
          </w:r>
        </w:p>
      </w:docPartBody>
    </w:docPart>
    <w:docPart>
      <w:docPartPr>
        <w:name w:val="2387F117F0F04511A0D9D95A73375D68"/>
        <w:category>
          <w:name w:val="General"/>
          <w:gallery w:val="placeholder"/>
        </w:category>
        <w:types>
          <w:type w:val="bbPlcHdr"/>
        </w:types>
        <w:behaviors>
          <w:behavior w:val="content"/>
        </w:behaviors>
        <w:guid w:val="{247929BE-5B53-41FF-9F9C-97E9AF7DB080}"/>
      </w:docPartPr>
      <w:docPartBody>
        <w:p w:rsidR="00585E9C" w:rsidRDefault="00585E9C">
          <w:pPr>
            <w:pStyle w:val="2387F117F0F04511A0D9D95A73375D68"/>
          </w:pPr>
          <w:r w:rsidRPr="005121C2">
            <w:rPr>
              <w:rStyle w:val="PlaceholderText"/>
            </w:rPr>
            <w:t xml:space="preserve">Click here to enter </w:t>
          </w:r>
          <w:r w:rsidRPr="004F3181">
            <w:rPr>
              <w:rStyle w:val="PlaceholderText"/>
            </w:rPr>
            <w:t>version no.</w:t>
          </w:r>
        </w:p>
      </w:docPartBody>
    </w:docPart>
    <w:docPart>
      <w:docPartPr>
        <w:name w:val="EACAD24F73DA4420B01045009E69B210"/>
        <w:category>
          <w:name w:val="General"/>
          <w:gallery w:val="placeholder"/>
        </w:category>
        <w:types>
          <w:type w:val="bbPlcHdr"/>
        </w:types>
        <w:behaviors>
          <w:behavior w:val="content"/>
        </w:behaviors>
        <w:guid w:val="{2D9DC1F9-4A98-474A-A543-BD35A362FE9C}"/>
      </w:docPartPr>
      <w:docPartBody>
        <w:p w:rsidR="00585E9C" w:rsidRDefault="00585E9C">
          <w:pPr>
            <w:pStyle w:val="EACAD24F73DA4420B01045009E69B210"/>
          </w:pPr>
          <w:r>
            <w:rPr>
              <w:rFonts w:asciiTheme="majorHAnsi" w:hAnsiTheme="majorHAnsi" w:cstheme="majorHAnsi"/>
              <w:color w:val="003361"/>
            </w:rPr>
            <w:t xml:space="preserve">Enter ‘DRAFT’ or </w:t>
          </w:r>
          <w:r w:rsidRPr="009301C5">
            <w:rPr>
              <w:rStyle w:val="PlaceholderText"/>
            </w:rPr>
            <w:t>Click here to enter a date.</w:t>
          </w:r>
        </w:p>
      </w:docPartBody>
    </w:docPart>
    <w:docPart>
      <w:docPartPr>
        <w:name w:val="A9FFF2EC3CCA4CA98282274A0B8677CF"/>
        <w:category>
          <w:name w:val="General"/>
          <w:gallery w:val="placeholder"/>
        </w:category>
        <w:types>
          <w:type w:val="bbPlcHdr"/>
        </w:types>
        <w:behaviors>
          <w:behavior w:val="content"/>
        </w:behaviors>
        <w:guid w:val="{102F5CD4-898D-4E97-A693-52297018F863}"/>
      </w:docPartPr>
      <w:docPartBody>
        <w:p w:rsidR="00585E9C" w:rsidRDefault="00585E9C">
          <w:pPr>
            <w:pStyle w:val="A9FFF2EC3CCA4CA98282274A0B8677CF"/>
          </w:pPr>
          <w:r w:rsidRPr="009301C5">
            <w:rPr>
              <w:rStyle w:val="PlaceholderText"/>
            </w:rPr>
            <w:t>Choose an item.</w:t>
          </w:r>
        </w:p>
      </w:docPartBody>
    </w:docPart>
    <w:docPart>
      <w:docPartPr>
        <w:name w:val="F1CCA6314B0E42D1AC6221B9971A628B"/>
        <w:category>
          <w:name w:val="General"/>
          <w:gallery w:val="placeholder"/>
        </w:category>
        <w:types>
          <w:type w:val="bbPlcHdr"/>
        </w:types>
        <w:behaviors>
          <w:behavior w:val="content"/>
        </w:behaviors>
        <w:guid w:val="{8CF5C3EC-B7F6-4DBD-B195-A79F17004F00}"/>
      </w:docPartPr>
      <w:docPartBody>
        <w:p w:rsidR="00585E9C" w:rsidRDefault="00585E9C">
          <w:pPr>
            <w:pStyle w:val="F1CCA6314B0E42D1AC6221B9971A628B"/>
          </w:pPr>
          <w:r w:rsidRPr="009301C5">
            <w:rPr>
              <w:rStyle w:val="PlaceholderText"/>
            </w:rPr>
            <w:t>Click here to enter a date.</w:t>
          </w:r>
        </w:p>
      </w:docPartBody>
    </w:docPart>
    <w:docPart>
      <w:docPartPr>
        <w:name w:val="22B52089681C45A999E5C808FE6FB54D"/>
        <w:category>
          <w:name w:val="General"/>
          <w:gallery w:val="placeholder"/>
        </w:category>
        <w:types>
          <w:type w:val="bbPlcHdr"/>
        </w:types>
        <w:behaviors>
          <w:behavior w:val="content"/>
        </w:behaviors>
        <w:guid w:val="{3596C44F-6B5A-471B-AB82-A3EE1AC06202}"/>
      </w:docPartPr>
      <w:docPartBody>
        <w:p w:rsidR="00585E9C" w:rsidRDefault="00585E9C">
          <w:pPr>
            <w:pStyle w:val="22B52089681C45A999E5C808FE6FB54D"/>
          </w:pPr>
          <w:r w:rsidRPr="005121C2">
            <w:rPr>
              <w:rStyle w:val="PlaceholderText"/>
            </w:rPr>
            <w:t>Click here to ente</w:t>
          </w:r>
          <w:r>
            <w:rPr>
              <w:rStyle w:val="PlaceholderText"/>
            </w:rPr>
            <w:t>r</w:t>
          </w:r>
          <w:r w:rsidRPr="004F3181">
            <w:rPr>
              <w:rStyle w:val="PlaceholderText"/>
            </w:rPr>
            <w:t xml:space="preserve"> responsible officer position</w:t>
          </w:r>
          <w:r w:rsidRPr="005121C2">
            <w:rPr>
              <w:rStyle w:val="PlaceholderText"/>
            </w:rPr>
            <w:t>.</w:t>
          </w:r>
        </w:p>
      </w:docPartBody>
    </w:docPart>
    <w:docPart>
      <w:docPartPr>
        <w:name w:val="7F0149E05BC347A79F57827451008EA7"/>
        <w:category>
          <w:name w:val="General"/>
          <w:gallery w:val="placeholder"/>
        </w:category>
        <w:types>
          <w:type w:val="bbPlcHdr"/>
        </w:types>
        <w:behaviors>
          <w:behavior w:val="content"/>
        </w:behaviors>
        <w:guid w:val="{7B47D188-6603-48CC-AC48-DAC8F54D3FD2}"/>
      </w:docPartPr>
      <w:docPartBody>
        <w:p w:rsidR="00585E9C" w:rsidRDefault="00585E9C">
          <w:pPr>
            <w:pStyle w:val="7F0149E05BC347A79F57827451008EA7"/>
          </w:pPr>
          <w:r w:rsidRPr="005121C2">
            <w:rPr>
              <w:rStyle w:val="PlaceholderText"/>
            </w:rPr>
            <w:t xml:space="preserve">Click here to enter </w:t>
          </w:r>
          <w:r w:rsidRPr="004F3181">
            <w:rPr>
              <w:rStyle w:val="PlaceholderText"/>
            </w:rPr>
            <w:t>authorising officer position</w:t>
          </w:r>
          <w:r w:rsidRPr="005121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9C"/>
    <w:rsid w:val="000256FF"/>
    <w:rsid w:val="00027152"/>
    <w:rsid w:val="000723DA"/>
    <w:rsid w:val="000D08B6"/>
    <w:rsid w:val="00250CAE"/>
    <w:rsid w:val="0027090C"/>
    <w:rsid w:val="00337233"/>
    <w:rsid w:val="00350221"/>
    <w:rsid w:val="00360D88"/>
    <w:rsid w:val="0038379D"/>
    <w:rsid w:val="00452397"/>
    <w:rsid w:val="004867B9"/>
    <w:rsid w:val="004F5D9D"/>
    <w:rsid w:val="00540E7F"/>
    <w:rsid w:val="00585E9C"/>
    <w:rsid w:val="00627E50"/>
    <w:rsid w:val="00660957"/>
    <w:rsid w:val="006D0027"/>
    <w:rsid w:val="009F3710"/>
    <w:rsid w:val="00BD2CC9"/>
    <w:rsid w:val="00C364D0"/>
    <w:rsid w:val="00E2336B"/>
    <w:rsid w:val="00F07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B7E2417D5648359B8F4F1EAAEA6EED">
    <w:name w:val="DEB7E2417D5648359B8F4F1EAAEA6EED"/>
  </w:style>
  <w:style w:type="paragraph" w:customStyle="1" w:styleId="2387F117F0F04511A0D9D95A73375D68">
    <w:name w:val="2387F117F0F04511A0D9D95A73375D68"/>
  </w:style>
  <w:style w:type="paragraph" w:customStyle="1" w:styleId="EACAD24F73DA4420B01045009E69B210">
    <w:name w:val="EACAD24F73DA4420B01045009E69B210"/>
  </w:style>
  <w:style w:type="paragraph" w:customStyle="1" w:styleId="A9FFF2EC3CCA4CA98282274A0B8677CF">
    <w:name w:val="A9FFF2EC3CCA4CA98282274A0B8677CF"/>
  </w:style>
  <w:style w:type="paragraph" w:customStyle="1" w:styleId="F1CCA6314B0E42D1AC6221B9971A628B">
    <w:name w:val="F1CCA6314B0E42D1AC6221B9971A628B"/>
  </w:style>
  <w:style w:type="paragraph" w:customStyle="1" w:styleId="22B52089681C45A999E5C808FE6FB54D">
    <w:name w:val="22B52089681C45A999E5C808FE6FB54D"/>
  </w:style>
  <w:style w:type="paragraph" w:customStyle="1" w:styleId="7F0149E05BC347A79F57827451008EA7">
    <w:name w:val="7F0149E05BC347A79F57827451008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DEF2CCC-8EE1-4FF1-B6DB-CF654CD18C06}">
  <ds:schemaRefs>
    <ds:schemaRef ds:uri="http://schemas.openxmlformats.org/officeDocument/2006/bibliography"/>
  </ds:schemaRefs>
</ds:datastoreItem>
</file>

<file path=customXml/itemProps2.xml><?xml version="1.0" encoding="utf-8"?>
<ds:datastoreItem xmlns:ds="http://schemas.openxmlformats.org/officeDocument/2006/customXml" ds:itemID="{41B34B00-FE81-4330-903E-68BA2132392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Committee Terms of Reference Template.DOTX</Template>
  <TotalTime>1</TotalTime>
  <Pages>10</Pages>
  <Words>2231</Words>
  <Characters>14266</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Noonan</dc:creator>
  <cp:lastModifiedBy>Lisa Sitlington</cp:lastModifiedBy>
  <cp:revision>2</cp:revision>
  <cp:lastPrinted>2017-07-24T14:17:00Z</cp:lastPrinted>
  <dcterms:created xsi:type="dcterms:W3CDTF">2026-07-13T01:20:00Z</dcterms:created>
  <dcterms:modified xsi:type="dcterms:W3CDTF">2026-07-13T01:20:00Z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D26-143997</vt:lpwstr>
  </property>
</Properties>
</file>